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27A71" w14:textId="0BF46808" w:rsidR="00DD689D" w:rsidRPr="00CD2E18" w:rsidRDefault="00DD689D" w:rsidP="00DD689D">
      <w:pPr>
        <w:rPr>
          <w:lang w:val="en-GB"/>
        </w:rPr>
      </w:pPr>
      <w:r w:rsidRPr="00CD2E18">
        <w:rPr>
          <w:noProof/>
          <w:lang w:val="en-GB" w:eastAsia="de-AT"/>
        </w:rPr>
        <w:drawing>
          <wp:inline distT="0" distB="0" distL="0" distR="0" wp14:anchorId="38666DD0" wp14:editId="4C8FA12C">
            <wp:extent cx="1653239" cy="345265"/>
            <wp:effectExtent l="0" t="0" r="0" b="0"/>
            <wp:docPr id="715987502" name="Grafik 71598750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a:extLst>
                        <a:ext uri="{C183D7F6-B498-43B3-948B-1728B52AA6E4}">
                          <adec:decorative xmlns:adec="http://schemas.microsoft.com/office/drawing/2017/decorative" val="1"/>
                        </a:ext>
                      </a:extLst>
                    </pic:cNvPr>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53239" cy="345265"/>
                    </a:xfrm>
                    <a:prstGeom prst="rect">
                      <a:avLst/>
                    </a:prstGeom>
                  </pic:spPr>
                </pic:pic>
              </a:graphicData>
            </a:graphic>
          </wp:inline>
        </w:drawing>
      </w:r>
    </w:p>
    <w:p w14:paraId="0430386A" w14:textId="77777777" w:rsidR="00DD689D" w:rsidRPr="00CD2E18" w:rsidRDefault="00DD689D" w:rsidP="00DD689D">
      <w:pPr>
        <w:pStyle w:val="Titel"/>
        <w:rPr>
          <w:lang w:val="en-GB"/>
        </w:rPr>
      </w:pPr>
    </w:p>
    <w:p w14:paraId="48F0FB9F" w14:textId="77777777" w:rsidR="00DD689D" w:rsidRPr="00CD2E18" w:rsidRDefault="00DD689D" w:rsidP="00DD689D">
      <w:pPr>
        <w:pStyle w:val="Titel"/>
        <w:rPr>
          <w:lang w:val="en-GB"/>
        </w:rPr>
      </w:pPr>
    </w:p>
    <w:p w14:paraId="5FF1D6AE" w14:textId="77777777" w:rsidR="00DD689D" w:rsidRPr="00CD2E18" w:rsidRDefault="00DD689D" w:rsidP="00DD689D">
      <w:pPr>
        <w:pStyle w:val="Titel"/>
        <w:rPr>
          <w:lang w:val="en-GB"/>
        </w:rPr>
      </w:pPr>
    </w:p>
    <w:p w14:paraId="5BC5BBD5" w14:textId="77777777" w:rsidR="00DD689D" w:rsidRPr="00CD2E18" w:rsidRDefault="00DD689D" w:rsidP="00DD689D">
      <w:pPr>
        <w:pStyle w:val="Titel"/>
        <w:rPr>
          <w:lang w:val="en-GB"/>
        </w:rPr>
      </w:pPr>
    </w:p>
    <w:sdt>
      <w:sdtPr>
        <w:alias w:val="Titel"/>
        <w:tag w:val=""/>
        <w:id w:val="759646953"/>
        <w:placeholder>
          <w:docPart w:val="2F2183D08911463EA15E0C88267A02F0"/>
        </w:placeholder>
        <w:dataBinding w:prefixMappings="xmlns:ns0='http://purl.org/dc/elements/1.1/' xmlns:ns1='http://schemas.openxmlformats.org/package/2006/metadata/core-properties' " w:xpath="/ns1:coreProperties[1]/ns0:title[1]" w:storeItemID="{6C3C8BC8-F283-45AE-878A-BAB7291924A1}"/>
        <w:text/>
      </w:sdtPr>
      <w:sdtContent>
        <w:p w14:paraId="4BC3C66D" w14:textId="68B0C3E6" w:rsidR="00DD689D" w:rsidRPr="00CD2E18" w:rsidRDefault="00FD132E" w:rsidP="00DD689D">
          <w:pPr>
            <w:pStyle w:val="Titel"/>
            <w:rPr>
              <w:lang w:val="en-GB"/>
            </w:rPr>
          </w:pPr>
          <w:r w:rsidRPr="00FD132E">
            <w:t>Annex II: Fact Files of the NAtura 2000 target features for the study area of MKD</w:t>
          </w:r>
        </w:p>
      </w:sdtContent>
    </w:sdt>
    <w:p w14:paraId="30A01A97" w14:textId="77777777" w:rsidR="00DD689D" w:rsidRPr="00CD2E18" w:rsidRDefault="00DD689D" w:rsidP="00DD689D">
      <w:pPr>
        <w:pStyle w:val="Untertitel"/>
        <w:rPr>
          <w:lang w:val="en-GB"/>
        </w:rPr>
      </w:pPr>
      <w:r w:rsidRPr="00CD2E18">
        <w:rPr>
          <w:lang w:val="en-GB"/>
        </w:rPr>
        <w:t>EU 4 Green: Support the implementation of the Green Agenda for the Western Balkans</w:t>
      </w:r>
    </w:p>
    <w:p w14:paraId="0928E847" w14:textId="77777777" w:rsidR="00DD689D" w:rsidRPr="00CD2E18" w:rsidRDefault="00DD689D" w:rsidP="00DD689D">
      <w:pPr>
        <w:rPr>
          <w:lang w:val="en-GB"/>
        </w:rPr>
      </w:pPr>
    </w:p>
    <w:p w14:paraId="0163A1F8" w14:textId="77777777" w:rsidR="00DD689D" w:rsidRPr="00CD2E18" w:rsidRDefault="00DD689D" w:rsidP="00DD689D">
      <w:pPr>
        <w:rPr>
          <w:lang w:val="en-GB"/>
        </w:rPr>
      </w:pPr>
    </w:p>
    <w:p w14:paraId="66496715" w14:textId="77777777" w:rsidR="00DD689D" w:rsidRPr="00CD2E18" w:rsidRDefault="00DD689D" w:rsidP="00DD689D">
      <w:pPr>
        <w:rPr>
          <w:lang w:val="en-GB"/>
        </w:rPr>
      </w:pPr>
    </w:p>
    <w:p w14:paraId="29046F1E" w14:textId="77777777" w:rsidR="00DD689D" w:rsidRPr="00CD2E18" w:rsidRDefault="00DD689D" w:rsidP="00DD689D">
      <w:pPr>
        <w:rPr>
          <w:lang w:val="en-GB"/>
        </w:rPr>
      </w:pPr>
    </w:p>
    <w:p w14:paraId="2A2792B7" w14:textId="77777777" w:rsidR="00DD689D" w:rsidRPr="00CD2E18" w:rsidRDefault="00DD689D" w:rsidP="00DD689D">
      <w:pPr>
        <w:rPr>
          <w:lang w:val="en-GB"/>
        </w:rPr>
      </w:pPr>
    </w:p>
    <w:p w14:paraId="4B342E87" w14:textId="77777777" w:rsidR="00DD689D" w:rsidRPr="00CD2E18" w:rsidRDefault="00DD689D" w:rsidP="00DD689D">
      <w:pPr>
        <w:rPr>
          <w:lang w:val="en-GB"/>
        </w:rPr>
      </w:pPr>
    </w:p>
    <w:p w14:paraId="69FE292D" w14:textId="77777777" w:rsidR="001B01B5" w:rsidRDefault="001B01B5" w:rsidP="00DD689D">
      <w:pPr>
        <w:rPr>
          <w:lang w:val="en-GB"/>
        </w:rPr>
      </w:pPr>
    </w:p>
    <w:p w14:paraId="0556B011" w14:textId="77777777" w:rsidR="001B01B5" w:rsidRDefault="001B01B5" w:rsidP="00DD689D">
      <w:pPr>
        <w:rPr>
          <w:highlight w:val="yellow"/>
          <w:lang w:val="en-GB"/>
        </w:rPr>
      </w:pPr>
    </w:p>
    <w:p w14:paraId="483F743A" w14:textId="77777777" w:rsidR="00DD689D" w:rsidRPr="00CD2E18" w:rsidRDefault="00DD689D" w:rsidP="00DD689D">
      <w:pPr>
        <w:rPr>
          <w:rStyle w:val="Hervorhebung"/>
          <w:caps/>
          <w:lang w:val="en-GB"/>
        </w:rPr>
      </w:pPr>
    </w:p>
    <w:p w14:paraId="455AAA1D" w14:textId="77777777" w:rsidR="00DD689D" w:rsidRPr="00CD2E18" w:rsidRDefault="00DD689D" w:rsidP="00DD689D">
      <w:pPr>
        <w:rPr>
          <w:lang w:val="en-GB"/>
        </w:rPr>
      </w:pPr>
      <w:r w:rsidRPr="00CD2E18">
        <w:rPr>
          <w:lang w:val="en-GB"/>
        </w:rPr>
        <w:br w:type="page"/>
      </w:r>
    </w:p>
    <w:p w14:paraId="6D4860D9" w14:textId="423CFA98" w:rsidR="00DD689D" w:rsidRDefault="00DD689D">
      <w:pPr>
        <w:spacing w:before="0" w:beforeAutospacing="0" w:after="0" w:afterAutospacing="0"/>
      </w:pPr>
    </w:p>
    <w:bookmarkStart w:id="0" w:name="_Toc222399452" w:displacedByCustomXml="next"/>
    <w:sdt>
      <w:sdtPr>
        <w:rPr>
          <w:rFonts w:asciiTheme="minorHAnsi" w:hAnsiTheme="minorHAnsi" w:cs="Times New Roman"/>
          <w:b w:val="0"/>
          <w:bCs w:val="0"/>
          <w:caps w:val="0"/>
          <w:color w:val="000000" w:themeColor="text1"/>
          <w:sz w:val="24"/>
          <w:szCs w:val="21"/>
          <w:lang w:val="de-DE"/>
        </w:rPr>
        <w:id w:val="572706651"/>
        <w:docPartObj>
          <w:docPartGallery w:val="Table of Contents"/>
          <w:docPartUnique/>
        </w:docPartObj>
      </w:sdtPr>
      <w:sdtEndPr/>
      <w:sdtContent>
        <w:p w14:paraId="403BD19C" w14:textId="075E2B3C" w:rsidR="006C5400" w:rsidRDefault="006A1E7C" w:rsidP="00405A89">
          <w:pPr>
            <w:pStyle w:val="berschrift1"/>
            <w:numPr>
              <w:ilvl w:val="0"/>
              <w:numId w:val="0"/>
            </w:numPr>
          </w:pPr>
          <w:r>
            <w:rPr>
              <w:lang w:val="de-DE"/>
            </w:rPr>
            <w:t>C</w:t>
          </w:r>
          <w:r w:rsidR="004A4070">
            <w:rPr>
              <w:lang w:val="de-DE"/>
            </w:rPr>
            <w:t>ontents</w:t>
          </w:r>
          <w:bookmarkEnd w:id="0"/>
        </w:p>
        <w:p w14:paraId="1AA651D0" w14:textId="3FFB0BF5" w:rsidR="003B217E" w:rsidRDefault="006A1E7C">
          <w:pPr>
            <w:pStyle w:val="Verzeichnis1"/>
            <w:tabs>
              <w:tab w:val="right" w:leader="dot" w:pos="9062"/>
            </w:tabs>
            <w:rPr>
              <w:rFonts w:asciiTheme="minorHAnsi" w:eastAsiaTheme="minorEastAsia" w:hAnsiTheme="minorHAnsi" w:cstheme="minorBidi"/>
              <w:b w:val="0"/>
              <w:bCs w:val="0"/>
              <w:caps w:val="0"/>
              <w:noProof/>
              <w:color w:val="auto"/>
              <w:kern w:val="2"/>
              <w:lang w:val="de-AT" w:eastAsia="de-AT"/>
              <w14:ligatures w14:val="standardContextual"/>
            </w:rPr>
          </w:pPr>
          <w:r>
            <w:rPr>
              <w:b w:val="0"/>
              <w:bCs w:val="0"/>
              <w:caps w:val="0"/>
            </w:rPr>
            <w:fldChar w:fldCharType="begin"/>
          </w:r>
          <w:r>
            <w:rPr>
              <w:b w:val="0"/>
              <w:bCs w:val="0"/>
              <w:caps w:val="0"/>
            </w:rPr>
            <w:instrText xml:space="preserve"> TOC \o "1-2" \h \z \u </w:instrText>
          </w:r>
          <w:r>
            <w:rPr>
              <w:b w:val="0"/>
              <w:bCs w:val="0"/>
              <w:caps w:val="0"/>
            </w:rPr>
            <w:fldChar w:fldCharType="separate"/>
          </w:r>
          <w:hyperlink w:anchor="_Toc222399452" w:history="1">
            <w:r w:rsidR="003B217E" w:rsidRPr="00632B2D">
              <w:rPr>
                <w:rStyle w:val="Hyperlink"/>
                <w:noProof/>
                <w:lang w:val="de-DE"/>
              </w:rPr>
              <w:t>Contents</w:t>
            </w:r>
            <w:r w:rsidR="003B217E">
              <w:rPr>
                <w:noProof/>
                <w:webHidden/>
              </w:rPr>
              <w:tab/>
            </w:r>
            <w:r w:rsidR="003B217E">
              <w:rPr>
                <w:noProof/>
                <w:webHidden/>
              </w:rPr>
              <w:fldChar w:fldCharType="begin"/>
            </w:r>
            <w:r w:rsidR="003B217E">
              <w:rPr>
                <w:noProof/>
                <w:webHidden/>
              </w:rPr>
              <w:instrText xml:space="preserve"> PAGEREF _Toc222399452 \h </w:instrText>
            </w:r>
            <w:r w:rsidR="003B217E">
              <w:rPr>
                <w:noProof/>
                <w:webHidden/>
              </w:rPr>
            </w:r>
            <w:r w:rsidR="003B217E">
              <w:rPr>
                <w:noProof/>
                <w:webHidden/>
              </w:rPr>
              <w:fldChar w:fldCharType="separate"/>
            </w:r>
            <w:r w:rsidR="003501ED">
              <w:rPr>
                <w:noProof/>
                <w:webHidden/>
              </w:rPr>
              <w:t>2</w:t>
            </w:r>
            <w:r w:rsidR="003B217E">
              <w:rPr>
                <w:noProof/>
                <w:webHidden/>
              </w:rPr>
              <w:fldChar w:fldCharType="end"/>
            </w:r>
          </w:hyperlink>
        </w:p>
        <w:p w14:paraId="799D661C" w14:textId="2E1588BB" w:rsidR="003B217E" w:rsidRDefault="003B217E">
          <w:pPr>
            <w:pStyle w:val="Verzeichnis1"/>
            <w:tabs>
              <w:tab w:val="right" w:leader="dot" w:pos="9062"/>
            </w:tabs>
            <w:rPr>
              <w:rFonts w:asciiTheme="minorHAnsi" w:eastAsiaTheme="minorEastAsia" w:hAnsiTheme="minorHAnsi" w:cstheme="minorBidi"/>
              <w:b w:val="0"/>
              <w:bCs w:val="0"/>
              <w:caps w:val="0"/>
              <w:noProof/>
              <w:color w:val="auto"/>
              <w:kern w:val="2"/>
              <w:lang w:val="de-AT" w:eastAsia="de-AT"/>
              <w14:ligatures w14:val="standardContextual"/>
            </w:rPr>
          </w:pPr>
          <w:hyperlink w:anchor="_Toc222399453" w:history="1">
            <w:r w:rsidRPr="00632B2D">
              <w:rPr>
                <w:rStyle w:val="Hyperlink"/>
                <w:noProof/>
                <w:lang w:val="en-GB"/>
              </w:rPr>
              <w:t>HABITAT TYPES</w:t>
            </w:r>
            <w:r>
              <w:rPr>
                <w:noProof/>
                <w:webHidden/>
              </w:rPr>
              <w:tab/>
            </w:r>
            <w:r>
              <w:rPr>
                <w:noProof/>
                <w:webHidden/>
              </w:rPr>
              <w:fldChar w:fldCharType="begin"/>
            </w:r>
            <w:r>
              <w:rPr>
                <w:noProof/>
                <w:webHidden/>
              </w:rPr>
              <w:instrText xml:space="preserve"> PAGEREF _Toc222399453 \h </w:instrText>
            </w:r>
            <w:r>
              <w:rPr>
                <w:noProof/>
                <w:webHidden/>
              </w:rPr>
            </w:r>
            <w:r>
              <w:rPr>
                <w:noProof/>
                <w:webHidden/>
              </w:rPr>
              <w:fldChar w:fldCharType="separate"/>
            </w:r>
            <w:r w:rsidR="003501ED">
              <w:rPr>
                <w:noProof/>
                <w:webHidden/>
              </w:rPr>
              <w:t>5</w:t>
            </w:r>
            <w:r>
              <w:rPr>
                <w:noProof/>
                <w:webHidden/>
              </w:rPr>
              <w:fldChar w:fldCharType="end"/>
            </w:r>
          </w:hyperlink>
        </w:p>
        <w:p w14:paraId="2663404D" w14:textId="1453C0CA" w:rsidR="003B217E" w:rsidRDefault="003B217E">
          <w:pPr>
            <w:pStyle w:val="Verzeichnis1"/>
            <w:tabs>
              <w:tab w:val="left" w:pos="480"/>
              <w:tab w:val="right" w:leader="dot" w:pos="9062"/>
            </w:tabs>
            <w:rPr>
              <w:rFonts w:asciiTheme="minorHAnsi" w:eastAsiaTheme="minorEastAsia" w:hAnsiTheme="minorHAnsi" w:cstheme="minorBidi"/>
              <w:b w:val="0"/>
              <w:bCs w:val="0"/>
              <w:caps w:val="0"/>
              <w:noProof/>
              <w:color w:val="auto"/>
              <w:kern w:val="2"/>
              <w:lang w:val="de-AT" w:eastAsia="de-AT"/>
              <w14:ligatures w14:val="standardContextual"/>
            </w:rPr>
          </w:pPr>
          <w:hyperlink w:anchor="_Toc222399454" w:history="1">
            <w:r w:rsidRPr="00632B2D">
              <w:rPr>
                <w:rStyle w:val="Hyperlink"/>
                <w:noProof/>
              </w:rPr>
              <w:t>1.</w:t>
            </w:r>
            <w:r>
              <w:rPr>
                <w:rFonts w:asciiTheme="minorHAnsi" w:eastAsiaTheme="minorEastAsia" w:hAnsiTheme="minorHAnsi" w:cstheme="minorBidi"/>
                <w:b w:val="0"/>
                <w:bCs w:val="0"/>
                <w:caps w:val="0"/>
                <w:noProof/>
                <w:color w:val="auto"/>
                <w:kern w:val="2"/>
                <w:lang w:val="de-AT" w:eastAsia="de-AT"/>
                <w14:ligatures w14:val="standardContextual"/>
              </w:rPr>
              <w:tab/>
            </w:r>
            <w:r w:rsidRPr="00632B2D">
              <w:rPr>
                <w:rStyle w:val="Hyperlink"/>
                <w:noProof/>
              </w:rPr>
              <w:t>3220 Alpine rivers and the herbaceous vegetation along their banks</w:t>
            </w:r>
            <w:r>
              <w:rPr>
                <w:noProof/>
                <w:webHidden/>
              </w:rPr>
              <w:tab/>
            </w:r>
            <w:r>
              <w:rPr>
                <w:noProof/>
                <w:webHidden/>
              </w:rPr>
              <w:fldChar w:fldCharType="begin"/>
            </w:r>
            <w:r>
              <w:rPr>
                <w:noProof/>
                <w:webHidden/>
              </w:rPr>
              <w:instrText xml:space="preserve"> PAGEREF _Toc222399454 \h </w:instrText>
            </w:r>
            <w:r>
              <w:rPr>
                <w:noProof/>
                <w:webHidden/>
              </w:rPr>
            </w:r>
            <w:r>
              <w:rPr>
                <w:noProof/>
                <w:webHidden/>
              </w:rPr>
              <w:fldChar w:fldCharType="separate"/>
            </w:r>
            <w:r w:rsidR="003501ED">
              <w:rPr>
                <w:noProof/>
                <w:webHidden/>
              </w:rPr>
              <w:t>6</w:t>
            </w:r>
            <w:r>
              <w:rPr>
                <w:noProof/>
                <w:webHidden/>
              </w:rPr>
              <w:fldChar w:fldCharType="end"/>
            </w:r>
          </w:hyperlink>
        </w:p>
        <w:p w14:paraId="48A694D3" w14:textId="658BBC8C" w:rsidR="003B217E" w:rsidRDefault="003B217E">
          <w:pPr>
            <w:pStyle w:val="Verzeichnis2"/>
            <w:tabs>
              <w:tab w:val="left" w:pos="720"/>
              <w:tab w:val="right" w:leader="dot" w:pos="9062"/>
            </w:tabs>
            <w:rPr>
              <w:rFonts w:eastAsiaTheme="minorEastAsia" w:cstheme="minorBidi"/>
              <w:b w:val="0"/>
              <w:bCs w:val="0"/>
              <w:noProof/>
              <w:color w:val="auto"/>
              <w:kern w:val="2"/>
              <w:sz w:val="24"/>
              <w:szCs w:val="24"/>
              <w:lang w:val="de-AT" w:eastAsia="de-AT"/>
              <w14:ligatures w14:val="standardContextual"/>
            </w:rPr>
          </w:pPr>
          <w:hyperlink w:anchor="_Toc222399455" w:history="1">
            <w:r w:rsidRPr="00632B2D">
              <w:rPr>
                <w:rStyle w:val="Hyperlink"/>
                <w:rFonts w:cs="Times New Roman"/>
                <w:noProof/>
                <w14:scene3d>
                  <w14:camera w14:prst="orthographicFront"/>
                  <w14:lightRig w14:rig="threePt" w14:dir="t">
                    <w14:rot w14:lat="0" w14:lon="0" w14:rev="0"/>
                  </w14:lightRig>
                </w14:scene3d>
              </w:rPr>
              <w:t>1.1.</w:t>
            </w:r>
            <w:r>
              <w:rPr>
                <w:rFonts w:eastAsiaTheme="minorEastAsia" w:cstheme="minorBidi"/>
                <w:b w:val="0"/>
                <w:bCs w:val="0"/>
                <w:noProof/>
                <w:color w:val="auto"/>
                <w:kern w:val="2"/>
                <w:sz w:val="24"/>
                <w:szCs w:val="24"/>
                <w:lang w:val="de-AT" w:eastAsia="de-AT"/>
                <w14:ligatures w14:val="standardContextual"/>
              </w:rPr>
              <w:tab/>
            </w:r>
            <w:r w:rsidRPr="00632B2D">
              <w:rPr>
                <w:rStyle w:val="Hyperlink"/>
                <w:noProof/>
              </w:rPr>
              <w:t>Fact file</w:t>
            </w:r>
            <w:r>
              <w:rPr>
                <w:noProof/>
                <w:webHidden/>
              </w:rPr>
              <w:tab/>
            </w:r>
            <w:r>
              <w:rPr>
                <w:noProof/>
                <w:webHidden/>
              </w:rPr>
              <w:fldChar w:fldCharType="begin"/>
            </w:r>
            <w:r>
              <w:rPr>
                <w:noProof/>
                <w:webHidden/>
              </w:rPr>
              <w:instrText xml:space="preserve"> PAGEREF _Toc222399455 \h </w:instrText>
            </w:r>
            <w:r>
              <w:rPr>
                <w:noProof/>
                <w:webHidden/>
              </w:rPr>
            </w:r>
            <w:r>
              <w:rPr>
                <w:noProof/>
                <w:webHidden/>
              </w:rPr>
              <w:fldChar w:fldCharType="separate"/>
            </w:r>
            <w:r w:rsidR="003501ED">
              <w:rPr>
                <w:noProof/>
                <w:webHidden/>
              </w:rPr>
              <w:t>6</w:t>
            </w:r>
            <w:r>
              <w:rPr>
                <w:noProof/>
                <w:webHidden/>
              </w:rPr>
              <w:fldChar w:fldCharType="end"/>
            </w:r>
          </w:hyperlink>
        </w:p>
        <w:p w14:paraId="39A84E1A" w14:textId="2906CFAD" w:rsidR="003B217E" w:rsidRDefault="003B217E">
          <w:pPr>
            <w:pStyle w:val="Verzeichnis2"/>
            <w:tabs>
              <w:tab w:val="left" w:pos="720"/>
              <w:tab w:val="right" w:leader="dot" w:pos="9062"/>
            </w:tabs>
            <w:rPr>
              <w:rFonts w:eastAsiaTheme="minorEastAsia" w:cstheme="minorBidi"/>
              <w:b w:val="0"/>
              <w:bCs w:val="0"/>
              <w:noProof/>
              <w:color w:val="auto"/>
              <w:kern w:val="2"/>
              <w:sz w:val="24"/>
              <w:szCs w:val="24"/>
              <w:lang w:val="de-AT" w:eastAsia="de-AT"/>
              <w14:ligatures w14:val="standardContextual"/>
            </w:rPr>
          </w:pPr>
          <w:hyperlink w:anchor="_Toc222399456" w:history="1">
            <w:r w:rsidRPr="00632B2D">
              <w:rPr>
                <w:rStyle w:val="Hyperlink"/>
                <w:rFonts w:cs="Times New Roman"/>
                <w:noProof/>
                <w14:scene3d>
                  <w14:camera w14:prst="orthographicFront"/>
                  <w14:lightRig w14:rig="threePt" w14:dir="t">
                    <w14:rot w14:lat="0" w14:lon="0" w14:rev="0"/>
                  </w14:lightRig>
                </w14:scene3d>
              </w:rPr>
              <w:t>1.2.</w:t>
            </w:r>
            <w:r>
              <w:rPr>
                <w:rFonts w:eastAsiaTheme="minorEastAsia" w:cstheme="minorBidi"/>
                <w:b w:val="0"/>
                <w:bCs w:val="0"/>
                <w:noProof/>
                <w:color w:val="auto"/>
                <w:kern w:val="2"/>
                <w:sz w:val="24"/>
                <w:szCs w:val="24"/>
                <w:lang w:val="de-AT" w:eastAsia="de-AT"/>
                <w14:ligatures w14:val="standardContextual"/>
              </w:rPr>
              <w:tab/>
            </w:r>
            <w:r w:rsidRPr="00632B2D">
              <w:rPr>
                <w:rStyle w:val="Hyperlink"/>
                <w:noProof/>
              </w:rPr>
              <w:t>Assessment of Degree of Conservation: 3220</w:t>
            </w:r>
            <w:r>
              <w:rPr>
                <w:noProof/>
                <w:webHidden/>
              </w:rPr>
              <w:tab/>
            </w:r>
            <w:r>
              <w:rPr>
                <w:noProof/>
                <w:webHidden/>
              </w:rPr>
              <w:fldChar w:fldCharType="begin"/>
            </w:r>
            <w:r>
              <w:rPr>
                <w:noProof/>
                <w:webHidden/>
              </w:rPr>
              <w:instrText xml:space="preserve"> PAGEREF _Toc222399456 \h </w:instrText>
            </w:r>
            <w:r>
              <w:rPr>
                <w:noProof/>
                <w:webHidden/>
              </w:rPr>
            </w:r>
            <w:r>
              <w:rPr>
                <w:noProof/>
                <w:webHidden/>
              </w:rPr>
              <w:fldChar w:fldCharType="separate"/>
            </w:r>
            <w:r w:rsidR="003501ED">
              <w:rPr>
                <w:noProof/>
                <w:webHidden/>
              </w:rPr>
              <w:t>14</w:t>
            </w:r>
            <w:r>
              <w:rPr>
                <w:noProof/>
                <w:webHidden/>
              </w:rPr>
              <w:fldChar w:fldCharType="end"/>
            </w:r>
          </w:hyperlink>
        </w:p>
        <w:p w14:paraId="08C9010F" w14:textId="677C2A3A" w:rsidR="003B217E" w:rsidRDefault="003B217E">
          <w:pPr>
            <w:pStyle w:val="Verzeichnis1"/>
            <w:tabs>
              <w:tab w:val="left" w:pos="480"/>
              <w:tab w:val="right" w:leader="dot" w:pos="9062"/>
            </w:tabs>
            <w:rPr>
              <w:rFonts w:asciiTheme="minorHAnsi" w:eastAsiaTheme="minorEastAsia" w:hAnsiTheme="minorHAnsi" w:cstheme="minorBidi"/>
              <w:b w:val="0"/>
              <w:bCs w:val="0"/>
              <w:caps w:val="0"/>
              <w:noProof/>
              <w:color w:val="auto"/>
              <w:kern w:val="2"/>
              <w:lang w:val="de-AT" w:eastAsia="de-AT"/>
              <w14:ligatures w14:val="standardContextual"/>
            </w:rPr>
          </w:pPr>
          <w:hyperlink w:anchor="_Toc222399457" w:history="1">
            <w:r w:rsidRPr="00632B2D">
              <w:rPr>
                <w:rStyle w:val="Hyperlink"/>
                <w:noProof/>
              </w:rPr>
              <w:t>2.</w:t>
            </w:r>
            <w:r>
              <w:rPr>
                <w:rFonts w:asciiTheme="minorHAnsi" w:eastAsiaTheme="minorEastAsia" w:hAnsiTheme="minorHAnsi" w:cstheme="minorBidi"/>
                <w:b w:val="0"/>
                <w:bCs w:val="0"/>
                <w:caps w:val="0"/>
                <w:noProof/>
                <w:color w:val="auto"/>
                <w:kern w:val="2"/>
                <w:lang w:val="de-AT" w:eastAsia="de-AT"/>
                <w14:ligatures w14:val="standardContextual"/>
              </w:rPr>
              <w:tab/>
            </w:r>
            <w:r w:rsidRPr="00632B2D">
              <w:rPr>
                <w:rStyle w:val="Hyperlink"/>
                <w:noProof/>
              </w:rPr>
              <w:t xml:space="preserve">3240 Alpine rivers and their ligneous vegetation with </w:t>
            </w:r>
            <w:r w:rsidRPr="00632B2D">
              <w:rPr>
                <w:rStyle w:val="Hyperlink"/>
                <w:i/>
                <w:noProof/>
              </w:rPr>
              <w:t>Salix elaeagnos</w:t>
            </w:r>
            <w:r>
              <w:rPr>
                <w:noProof/>
                <w:webHidden/>
              </w:rPr>
              <w:tab/>
            </w:r>
            <w:r>
              <w:rPr>
                <w:noProof/>
                <w:webHidden/>
              </w:rPr>
              <w:fldChar w:fldCharType="begin"/>
            </w:r>
            <w:r>
              <w:rPr>
                <w:noProof/>
                <w:webHidden/>
              </w:rPr>
              <w:instrText xml:space="preserve"> PAGEREF _Toc222399457 \h </w:instrText>
            </w:r>
            <w:r>
              <w:rPr>
                <w:noProof/>
                <w:webHidden/>
              </w:rPr>
            </w:r>
            <w:r>
              <w:rPr>
                <w:noProof/>
                <w:webHidden/>
              </w:rPr>
              <w:fldChar w:fldCharType="separate"/>
            </w:r>
            <w:r w:rsidR="003501ED">
              <w:rPr>
                <w:noProof/>
                <w:webHidden/>
              </w:rPr>
              <w:t>16</w:t>
            </w:r>
            <w:r>
              <w:rPr>
                <w:noProof/>
                <w:webHidden/>
              </w:rPr>
              <w:fldChar w:fldCharType="end"/>
            </w:r>
          </w:hyperlink>
        </w:p>
        <w:p w14:paraId="223A461D" w14:textId="6BB7D65C" w:rsidR="003B217E" w:rsidRDefault="003B217E">
          <w:pPr>
            <w:pStyle w:val="Verzeichnis2"/>
            <w:tabs>
              <w:tab w:val="left" w:pos="720"/>
              <w:tab w:val="right" w:leader="dot" w:pos="9062"/>
            </w:tabs>
            <w:rPr>
              <w:rFonts w:eastAsiaTheme="minorEastAsia" w:cstheme="minorBidi"/>
              <w:b w:val="0"/>
              <w:bCs w:val="0"/>
              <w:noProof/>
              <w:color w:val="auto"/>
              <w:kern w:val="2"/>
              <w:sz w:val="24"/>
              <w:szCs w:val="24"/>
              <w:lang w:val="de-AT" w:eastAsia="de-AT"/>
              <w14:ligatures w14:val="standardContextual"/>
            </w:rPr>
          </w:pPr>
          <w:hyperlink w:anchor="_Toc222399458" w:history="1">
            <w:r w:rsidRPr="00632B2D">
              <w:rPr>
                <w:rStyle w:val="Hyperlink"/>
                <w:rFonts w:cs="Times New Roman"/>
                <w:noProof/>
                <w14:scene3d>
                  <w14:camera w14:prst="orthographicFront"/>
                  <w14:lightRig w14:rig="threePt" w14:dir="t">
                    <w14:rot w14:lat="0" w14:lon="0" w14:rev="0"/>
                  </w14:lightRig>
                </w14:scene3d>
              </w:rPr>
              <w:t>2.1.</w:t>
            </w:r>
            <w:r>
              <w:rPr>
                <w:rFonts w:eastAsiaTheme="minorEastAsia" w:cstheme="minorBidi"/>
                <w:b w:val="0"/>
                <w:bCs w:val="0"/>
                <w:noProof/>
                <w:color w:val="auto"/>
                <w:kern w:val="2"/>
                <w:sz w:val="24"/>
                <w:szCs w:val="24"/>
                <w:lang w:val="de-AT" w:eastAsia="de-AT"/>
                <w14:ligatures w14:val="standardContextual"/>
              </w:rPr>
              <w:tab/>
            </w:r>
            <w:r w:rsidRPr="00632B2D">
              <w:rPr>
                <w:rStyle w:val="Hyperlink"/>
                <w:noProof/>
              </w:rPr>
              <w:t>Fact file</w:t>
            </w:r>
            <w:r>
              <w:rPr>
                <w:noProof/>
                <w:webHidden/>
              </w:rPr>
              <w:tab/>
            </w:r>
            <w:r>
              <w:rPr>
                <w:noProof/>
                <w:webHidden/>
              </w:rPr>
              <w:fldChar w:fldCharType="begin"/>
            </w:r>
            <w:r>
              <w:rPr>
                <w:noProof/>
                <w:webHidden/>
              </w:rPr>
              <w:instrText xml:space="preserve"> PAGEREF _Toc222399458 \h </w:instrText>
            </w:r>
            <w:r>
              <w:rPr>
                <w:noProof/>
                <w:webHidden/>
              </w:rPr>
            </w:r>
            <w:r>
              <w:rPr>
                <w:noProof/>
                <w:webHidden/>
              </w:rPr>
              <w:fldChar w:fldCharType="separate"/>
            </w:r>
            <w:r w:rsidR="003501ED">
              <w:rPr>
                <w:noProof/>
                <w:webHidden/>
              </w:rPr>
              <w:t>16</w:t>
            </w:r>
            <w:r>
              <w:rPr>
                <w:noProof/>
                <w:webHidden/>
              </w:rPr>
              <w:fldChar w:fldCharType="end"/>
            </w:r>
          </w:hyperlink>
        </w:p>
        <w:p w14:paraId="30A079B6" w14:textId="5F760BA3" w:rsidR="003B217E" w:rsidRDefault="003B217E">
          <w:pPr>
            <w:pStyle w:val="Verzeichnis2"/>
            <w:tabs>
              <w:tab w:val="left" w:pos="720"/>
              <w:tab w:val="right" w:leader="dot" w:pos="9062"/>
            </w:tabs>
            <w:rPr>
              <w:rFonts w:eastAsiaTheme="minorEastAsia" w:cstheme="minorBidi"/>
              <w:b w:val="0"/>
              <w:bCs w:val="0"/>
              <w:noProof/>
              <w:color w:val="auto"/>
              <w:kern w:val="2"/>
              <w:sz w:val="24"/>
              <w:szCs w:val="24"/>
              <w:lang w:val="de-AT" w:eastAsia="de-AT"/>
              <w14:ligatures w14:val="standardContextual"/>
            </w:rPr>
          </w:pPr>
          <w:hyperlink w:anchor="_Toc222399459" w:history="1">
            <w:r w:rsidRPr="00632B2D">
              <w:rPr>
                <w:rStyle w:val="Hyperlink"/>
                <w:rFonts w:cs="Times New Roman"/>
                <w:noProof/>
                <w14:scene3d>
                  <w14:camera w14:prst="orthographicFront"/>
                  <w14:lightRig w14:rig="threePt" w14:dir="t">
                    <w14:rot w14:lat="0" w14:lon="0" w14:rev="0"/>
                  </w14:lightRig>
                </w14:scene3d>
              </w:rPr>
              <w:t>2.2.</w:t>
            </w:r>
            <w:r>
              <w:rPr>
                <w:rFonts w:eastAsiaTheme="minorEastAsia" w:cstheme="minorBidi"/>
                <w:b w:val="0"/>
                <w:bCs w:val="0"/>
                <w:noProof/>
                <w:color w:val="auto"/>
                <w:kern w:val="2"/>
                <w:sz w:val="24"/>
                <w:szCs w:val="24"/>
                <w:lang w:val="de-AT" w:eastAsia="de-AT"/>
                <w14:ligatures w14:val="standardContextual"/>
              </w:rPr>
              <w:tab/>
            </w:r>
            <w:r w:rsidRPr="00632B2D">
              <w:rPr>
                <w:rStyle w:val="Hyperlink"/>
                <w:noProof/>
              </w:rPr>
              <w:t>Assessment of Degree of Conservation: 3240</w:t>
            </w:r>
            <w:r>
              <w:rPr>
                <w:noProof/>
                <w:webHidden/>
              </w:rPr>
              <w:tab/>
            </w:r>
            <w:r>
              <w:rPr>
                <w:noProof/>
                <w:webHidden/>
              </w:rPr>
              <w:fldChar w:fldCharType="begin"/>
            </w:r>
            <w:r>
              <w:rPr>
                <w:noProof/>
                <w:webHidden/>
              </w:rPr>
              <w:instrText xml:space="preserve"> PAGEREF _Toc222399459 \h </w:instrText>
            </w:r>
            <w:r>
              <w:rPr>
                <w:noProof/>
                <w:webHidden/>
              </w:rPr>
            </w:r>
            <w:r>
              <w:rPr>
                <w:noProof/>
                <w:webHidden/>
              </w:rPr>
              <w:fldChar w:fldCharType="separate"/>
            </w:r>
            <w:r w:rsidR="003501ED">
              <w:rPr>
                <w:noProof/>
                <w:webHidden/>
              </w:rPr>
              <w:t>26</w:t>
            </w:r>
            <w:r>
              <w:rPr>
                <w:noProof/>
                <w:webHidden/>
              </w:rPr>
              <w:fldChar w:fldCharType="end"/>
            </w:r>
          </w:hyperlink>
        </w:p>
        <w:p w14:paraId="176A1748" w14:textId="4EEE78E3" w:rsidR="003B217E" w:rsidRDefault="003B217E">
          <w:pPr>
            <w:pStyle w:val="Verzeichnis1"/>
            <w:tabs>
              <w:tab w:val="left" w:pos="480"/>
              <w:tab w:val="right" w:leader="dot" w:pos="9062"/>
            </w:tabs>
            <w:rPr>
              <w:rFonts w:asciiTheme="minorHAnsi" w:eastAsiaTheme="minorEastAsia" w:hAnsiTheme="minorHAnsi" w:cstheme="minorBidi"/>
              <w:b w:val="0"/>
              <w:bCs w:val="0"/>
              <w:caps w:val="0"/>
              <w:noProof/>
              <w:color w:val="auto"/>
              <w:kern w:val="2"/>
              <w:lang w:val="de-AT" w:eastAsia="de-AT"/>
              <w14:ligatures w14:val="standardContextual"/>
            </w:rPr>
          </w:pPr>
          <w:hyperlink w:anchor="_Toc222399460" w:history="1">
            <w:r w:rsidRPr="00632B2D">
              <w:rPr>
                <w:rStyle w:val="Hyperlink"/>
                <w:noProof/>
              </w:rPr>
              <w:t>3.</w:t>
            </w:r>
            <w:r>
              <w:rPr>
                <w:rFonts w:asciiTheme="minorHAnsi" w:eastAsiaTheme="minorEastAsia" w:hAnsiTheme="minorHAnsi" w:cstheme="minorBidi"/>
                <w:b w:val="0"/>
                <w:bCs w:val="0"/>
                <w:caps w:val="0"/>
                <w:noProof/>
                <w:color w:val="auto"/>
                <w:kern w:val="2"/>
                <w:lang w:val="de-AT" w:eastAsia="de-AT"/>
                <w14:ligatures w14:val="standardContextual"/>
              </w:rPr>
              <w:tab/>
            </w:r>
            <w:r w:rsidRPr="00632B2D">
              <w:rPr>
                <w:rStyle w:val="Hyperlink"/>
                <w:noProof/>
              </w:rPr>
              <w:t xml:space="preserve">3270 Rivers with muddy banks with </w:t>
            </w:r>
            <w:r w:rsidRPr="00632B2D">
              <w:rPr>
                <w:rStyle w:val="Hyperlink"/>
                <w:i/>
                <w:noProof/>
              </w:rPr>
              <w:t>Chenopodion rubri pp</w:t>
            </w:r>
            <w:r w:rsidRPr="00632B2D">
              <w:rPr>
                <w:rStyle w:val="Hyperlink"/>
                <w:noProof/>
              </w:rPr>
              <w:t xml:space="preserve"> and </w:t>
            </w:r>
            <w:r w:rsidRPr="00632B2D">
              <w:rPr>
                <w:rStyle w:val="Hyperlink"/>
                <w:i/>
                <w:noProof/>
              </w:rPr>
              <w:t>Bidention pp</w:t>
            </w:r>
            <w:r w:rsidRPr="00632B2D">
              <w:rPr>
                <w:rStyle w:val="Hyperlink"/>
                <w:noProof/>
              </w:rPr>
              <w:t xml:space="preserve"> vegetation</w:t>
            </w:r>
            <w:r>
              <w:rPr>
                <w:noProof/>
                <w:webHidden/>
              </w:rPr>
              <w:tab/>
            </w:r>
            <w:r>
              <w:rPr>
                <w:noProof/>
                <w:webHidden/>
              </w:rPr>
              <w:fldChar w:fldCharType="begin"/>
            </w:r>
            <w:r>
              <w:rPr>
                <w:noProof/>
                <w:webHidden/>
              </w:rPr>
              <w:instrText xml:space="preserve"> PAGEREF _Toc222399460 \h </w:instrText>
            </w:r>
            <w:r>
              <w:rPr>
                <w:noProof/>
                <w:webHidden/>
              </w:rPr>
            </w:r>
            <w:r>
              <w:rPr>
                <w:noProof/>
                <w:webHidden/>
              </w:rPr>
              <w:fldChar w:fldCharType="separate"/>
            </w:r>
            <w:r w:rsidR="003501ED">
              <w:rPr>
                <w:noProof/>
                <w:webHidden/>
              </w:rPr>
              <w:t>28</w:t>
            </w:r>
            <w:r>
              <w:rPr>
                <w:noProof/>
                <w:webHidden/>
              </w:rPr>
              <w:fldChar w:fldCharType="end"/>
            </w:r>
          </w:hyperlink>
        </w:p>
        <w:p w14:paraId="5C0BE8AA" w14:textId="007439AD" w:rsidR="003B217E" w:rsidRDefault="003B217E">
          <w:pPr>
            <w:pStyle w:val="Verzeichnis2"/>
            <w:tabs>
              <w:tab w:val="left" w:pos="720"/>
              <w:tab w:val="right" w:leader="dot" w:pos="9062"/>
            </w:tabs>
            <w:rPr>
              <w:rFonts w:eastAsiaTheme="minorEastAsia" w:cstheme="minorBidi"/>
              <w:b w:val="0"/>
              <w:bCs w:val="0"/>
              <w:noProof/>
              <w:color w:val="auto"/>
              <w:kern w:val="2"/>
              <w:sz w:val="24"/>
              <w:szCs w:val="24"/>
              <w:lang w:val="de-AT" w:eastAsia="de-AT"/>
              <w14:ligatures w14:val="standardContextual"/>
            </w:rPr>
          </w:pPr>
          <w:hyperlink w:anchor="_Toc222399461" w:history="1">
            <w:r w:rsidRPr="00632B2D">
              <w:rPr>
                <w:rStyle w:val="Hyperlink"/>
                <w:rFonts w:cs="Times New Roman"/>
                <w:noProof/>
                <w14:scene3d>
                  <w14:camera w14:prst="orthographicFront"/>
                  <w14:lightRig w14:rig="threePt" w14:dir="t">
                    <w14:rot w14:lat="0" w14:lon="0" w14:rev="0"/>
                  </w14:lightRig>
                </w14:scene3d>
              </w:rPr>
              <w:t>3.1.</w:t>
            </w:r>
            <w:r>
              <w:rPr>
                <w:rFonts w:eastAsiaTheme="minorEastAsia" w:cstheme="minorBidi"/>
                <w:b w:val="0"/>
                <w:bCs w:val="0"/>
                <w:noProof/>
                <w:color w:val="auto"/>
                <w:kern w:val="2"/>
                <w:sz w:val="24"/>
                <w:szCs w:val="24"/>
                <w:lang w:val="de-AT" w:eastAsia="de-AT"/>
                <w14:ligatures w14:val="standardContextual"/>
              </w:rPr>
              <w:tab/>
            </w:r>
            <w:r w:rsidRPr="00632B2D">
              <w:rPr>
                <w:rStyle w:val="Hyperlink"/>
                <w:noProof/>
              </w:rPr>
              <w:t>Fact file</w:t>
            </w:r>
            <w:r>
              <w:rPr>
                <w:noProof/>
                <w:webHidden/>
              </w:rPr>
              <w:tab/>
            </w:r>
            <w:r>
              <w:rPr>
                <w:noProof/>
                <w:webHidden/>
              </w:rPr>
              <w:fldChar w:fldCharType="begin"/>
            </w:r>
            <w:r>
              <w:rPr>
                <w:noProof/>
                <w:webHidden/>
              </w:rPr>
              <w:instrText xml:space="preserve"> PAGEREF _Toc222399461 \h </w:instrText>
            </w:r>
            <w:r>
              <w:rPr>
                <w:noProof/>
                <w:webHidden/>
              </w:rPr>
            </w:r>
            <w:r>
              <w:rPr>
                <w:noProof/>
                <w:webHidden/>
              </w:rPr>
              <w:fldChar w:fldCharType="separate"/>
            </w:r>
            <w:r w:rsidR="003501ED">
              <w:rPr>
                <w:noProof/>
                <w:webHidden/>
              </w:rPr>
              <w:t>28</w:t>
            </w:r>
            <w:r>
              <w:rPr>
                <w:noProof/>
                <w:webHidden/>
              </w:rPr>
              <w:fldChar w:fldCharType="end"/>
            </w:r>
          </w:hyperlink>
        </w:p>
        <w:p w14:paraId="4FE9B4D9" w14:textId="62A1D50F" w:rsidR="003B217E" w:rsidRDefault="003B217E">
          <w:pPr>
            <w:pStyle w:val="Verzeichnis2"/>
            <w:tabs>
              <w:tab w:val="left" w:pos="720"/>
              <w:tab w:val="right" w:leader="dot" w:pos="9062"/>
            </w:tabs>
            <w:rPr>
              <w:rFonts w:eastAsiaTheme="minorEastAsia" w:cstheme="minorBidi"/>
              <w:b w:val="0"/>
              <w:bCs w:val="0"/>
              <w:noProof/>
              <w:color w:val="auto"/>
              <w:kern w:val="2"/>
              <w:sz w:val="24"/>
              <w:szCs w:val="24"/>
              <w:lang w:val="de-AT" w:eastAsia="de-AT"/>
              <w14:ligatures w14:val="standardContextual"/>
            </w:rPr>
          </w:pPr>
          <w:hyperlink w:anchor="_Toc222399462" w:history="1">
            <w:r w:rsidRPr="00632B2D">
              <w:rPr>
                <w:rStyle w:val="Hyperlink"/>
                <w:rFonts w:cs="Times New Roman"/>
                <w:noProof/>
                <w14:scene3d>
                  <w14:camera w14:prst="orthographicFront"/>
                  <w14:lightRig w14:rig="threePt" w14:dir="t">
                    <w14:rot w14:lat="0" w14:lon="0" w14:rev="0"/>
                  </w14:lightRig>
                </w14:scene3d>
              </w:rPr>
              <w:t>3.2.</w:t>
            </w:r>
            <w:r>
              <w:rPr>
                <w:rFonts w:eastAsiaTheme="minorEastAsia" w:cstheme="minorBidi"/>
                <w:b w:val="0"/>
                <w:bCs w:val="0"/>
                <w:noProof/>
                <w:color w:val="auto"/>
                <w:kern w:val="2"/>
                <w:sz w:val="24"/>
                <w:szCs w:val="24"/>
                <w:lang w:val="de-AT" w:eastAsia="de-AT"/>
                <w14:ligatures w14:val="standardContextual"/>
              </w:rPr>
              <w:tab/>
            </w:r>
            <w:r w:rsidRPr="00632B2D">
              <w:rPr>
                <w:rStyle w:val="Hyperlink"/>
                <w:noProof/>
              </w:rPr>
              <w:t>Assessment of Degree of Conservation: 3270</w:t>
            </w:r>
            <w:r>
              <w:rPr>
                <w:noProof/>
                <w:webHidden/>
              </w:rPr>
              <w:tab/>
            </w:r>
            <w:r>
              <w:rPr>
                <w:noProof/>
                <w:webHidden/>
              </w:rPr>
              <w:fldChar w:fldCharType="begin"/>
            </w:r>
            <w:r>
              <w:rPr>
                <w:noProof/>
                <w:webHidden/>
              </w:rPr>
              <w:instrText xml:space="preserve"> PAGEREF _Toc222399462 \h </w:instrText>
            </w:r>
            <w:r>
              <w:rPr>
                <w:noProof/>
                <w:webHidden/>
              </w:rPr>
            </w:r>
            <w:r>
              <w:rPr>
                <w:noProof/>
                <w:webHidden/>
              </w:rPr>
              <w:fldChar w:fldCharType="separate"/>
            </w:r>
            <w:r w:rsidR="003501ED">
              <w:rPr>
                <w:noProof/>
                <w:webHidden/>
              </w:rPr>
              <w:t>34</w:t>
            </w:r>
            <w:r>
              <w:rPr>
                <w:noProof/>
                <w:webHidden/>
              </w:rPr>
              <w:fldChar w:fldCharType="end"/>
            </w:r>
          </w:hyperlink>
        </w:p>
        <w:p w14:paraId="53CBC2AC" w14:textId="061A9FD1" w:rsidR="003B217E" w:rsidRDefault="003B217E">
          <w:pPr>
            <w:pStyle w:val="Verzeichnis1"/>
            <w:tabs>
              <w:tab w:val="left" w:pos="480"/>
              <w:tab w:val="right" w:leader="dot" w:pos="9062"/>
            </w:tabs>
            <w:rPr>
              <w:rFonts w:asciiTheme="minorHAnsi" w:eastAsiaTheme="minorEastAsia" w:hAnsiTheme="minorHAnsi" w:cstheme="minorBidi"/>
              <w:b w:val="0"/>
              <w:bCs w:val="0"/>
              <w:caps w:val="0"/>
              <w:noProof/>
              <w:color w:val="auto"/>
              <w:kern w:val="2"/>
              <w:lang w:val="de-AT" w:eastAsia="de-AT"/>
              <w14:ligatures w14:val="standardContextual"/>
            </w:rPr>
          </w:pPr>
          <w:hyperlink w:anchor="_Toc222399463" w:history="1">
            <w:r w:rsidRPr="00632B2D">
              <w:rPr>
                <w:rStyle w:val="Hyperlink"/>
                <w:noProof/>
              </w:rPr>
              <w:t>4.</w:t>
            </w:r>
            <w:r>
              <w:rPr>
                <w:rFonts w:asciiTheme="minorHAnsi" w:eastAsiaTheme="minorEastAsia" w:hAnsiTheme="minorHAnsi" w:cstheme="minorBidi"/>
                <w:b w:val="0"/>
                <w:bCs w:val="0"/>
                <w:caps w:val="0"/>
                <w:noProof/>
                <w:color w:val="auto"/>
                <w:kern w:val="2"/>
                <w:lang w:val="de-AT" w:eastAsia="de-AT"/>
                <w14:ligatures w14:val="standardContextual"/>
              </w:rPr>
              <w:tab/>
            </w:r>
            <w:r w:rsidRPr="00632B2D">
              <w:rPr>
                <w:rStyle w:val="Hyperlink"/>
                <w:noProof/>
              </w:rPr>
              <w:t xml:space="preserve">6540 Sub-Mediteranean grasslands of the </w:t>
            </w:r>
            <w:r w:rsidRPr="00632B2D">
              <w:rPr>
                <w:rStyle w:val="Hyperlink"/>
                <w:i/>
                <w:noProof/>
              </w:rPr>
              <w:t>Molinio-Hordeion secalini</w:t>
            </w:r>
            <w:r>
              <w:rPr>
                <w:noProof/>
                <w:webHidden/>
              </w:rPr>
              <w:tab/>
            </w:r>
            <w:r>
              <w:rPr>
                <w:noProof/>
                <w:webHidden/>
              </w:rPr>
              <w:fldChar w:fldCharType="begin"/>
            </w:r>
            <w:r>
              <w:rPr>
                <w:noProof/>
                <w:webHidden/>
              </w:rPr>
              <w:instrText xml:space="preserve"> PAGEREF _Toc222399463 \h </w:instrText>
            </w:r>
            <w:r>
              <w:rPr>
                <w:noProof/>
                <w:webHidden/>
              </w:rPr>
            </w:r>
            <w:r>
              <w:rPr>
                <w:noProof/>
                <w:webHidden/>
              </w:rPr>
              <w:fldChar w:fldCharType="separate"/>
            </w:r>
            <w:r w:rsidR="003501ED">
              <w:rPr>
                <w:noProof/>
                <w:webHidden/>
              </w:rPr>
              <w:t>36</w:t>
            </w:r>
            <w:r>
              <w:rPr>
                <w:noProof/>
                <w:webHidden/>
              </w:rPr>
              <w:fldChar w:fldCharType="end"/>
            </w:r>
          </w:hyperlink>
        </w:p>
        <w:p w14:paraId="4AF81228" w14:textId="1422401D" w:rsidR="003B217E" w:rsidRDefault="003B217E">
          <w:pPr>
            <w:pStyle w:val="Verzeichnis2"/>
            <w:tabs>
              <w:tab w:val="left" w:pos="720"/>
              <w:tab w:val="right" w:leader="dot" w:pos="9062"/>
            </w:tabs>
            <w:rPr>
              <w:rFonts w:eastAsiaTheme="minorEastAsia" w:cstheme="minorBidi"/>
              <w:b w:val="0"/>
              <w:bCs w:val="0"/>
              <w:noProof/>
              <w:color w:val="auto"/>
              <w:kern w:val="2"/>
              <w:sz w:val="24"/>
              <w:szCs w:val="24"/>
              <w:lang w:val="de-AT" w:eastAsia="de-AT"/>
              <w14:ligatures w14:val="standardContextual"/>
            </w:rPr>
          </w:pPr>
          <w:hyperlink w:anchor="_Toc222399464" w:history="1">
            <w:r w:rsidRPr="00632B2D">
              <w:rPr>
                <w:rStyle w:val="Hyperlink"/>
                <w:rFonts w:cs="Times New Roman"/>
                <w:noProof/>
                <w14:scene3d>
                  <w14:camera w14:prst="orthographicFront"/>
                  <w14:lightRig w14:rig="threePt" w14:dir="t">
                    <w14:rot w14:lat="0" w14:lon="0" w14:rev="0"/>
                  </w14:lightRig>
                </w14:scene3d>
              </w:rPr>
              <w:t>4.1.</w:t>
            </w:r>
            <w:r>
              <w:rPr>
                <w:rFonts w:eastAsiaTheme="minorEastAsia" w:cstheme="minorBidi"/>
                <w:b w:val="0"/>
                <w:bCs w:val="0"/>
                <w:noProof/>
                <w:color w:val="auto"/>
                <w:kern w:val="2"/>
                <w:sz w:val="24"/>
                <w:szCs w:val="24"/>
                <w:lang w:val="de-AT" w:eastAsia="de-AT"/>
                <w14:ligatures w14:val="standardContextual"/>
              </w:rPr>
              <w:tab/>
            </w:r>
            <w:r w:rsidRPr="00632B2D">
              <w:rPr>
                <w:rStyle w:val="Hyperlink"/>
                <w:noProof/>
              </w:rPr>
              <w:t>Fact file</w:t>
            </w:r>
            <w:r>
              <w:rPr>
                <w:noProof/>
                <w:webHidden/>
              </w:rPr>
              <w:tab/>
            </w:r>
            <w:r>
              <w:rPr>
                <w:noProof/>
                <w:webHidden/>
              </w:rPr>
              <w:fldChar w:fldCharType="begin"/>
            </w:r>
            <w:r>
              <w:rPr>
                <w:noProof/>
                <w:webHidden/>
              </w:rPr>
              <w:instrText xml:space="preserve"> PAGEREF _Toc222399464 \h </w:instrText>
            </w:r>
            <w:r>
              <w:rPr>
                <w:noProof/>
                <w:webHidden/>
              </w:rPr>
            </w:r>
            <w:r>
              <w:rPr>
                <w:noProof/>
                <w:webHidden/>
              </w:rPr>
              <w:fldChar w:fldCharType="separate"/>
            </w:r>
            <w:r w:rsidR="003501ED">
              <w:rPr>
                <w:noProof/>
                <w:webHidden/>
              </w:rPr>
              <w:t>36</w:t>
            </w:r>
            <w:r>
              <w:rPr>
                <w:noProof/>
                <w:webHidden/>
              </w:rPr>
              <w:fldChar w:fldCharType="end"/>
            </w:r>
          </w:hyperlink>
        </w:p>
        <w:p w14:paraId="29DD61EC" w14:textId="50CBD985" w:rsidR="003B217E" w:rsidRDefault="003B217E">
          <w:pPr>
            <w:pStyle w:val="Verzeichnis2"/>
            <w:tabs>
              <w:tab w:val="left" w:pos="720"/>
              <w:tab w:val="right" w:leader="dot" w:pos="9062"/>
            </w:tabs>
            <w:rPr>
              <w:rFonts w:eastAsiaTheme="minorEastAsia" w:cstheme="minorBidi"/>
              <w:b w:val="0"/>
              <w:bCs w:val="0"/>
              <w:noProof/>
              <w:color w:val="auto"/>
              <w:kern w:val="2"/>
              <w:sz w:val="24"/>
              <w:szCs w:val="24"/>
              <w:lang w:val="de-AT" w:eastAsia="de-AT"/>
              <w14:ligatures w14:val="standardContextual"/>
            </w:rPr>
          </w:pPr>
          <w:hyperlink w:anchor="_Toc222399465" w:history="1">
            <w:r w:rsidRPr="00632B2D">
              <w:rPr>
                <w:rStyle w:val="Hyperlink"/>
                <w:rFonts w:cs="Times New Roman"/>
                <w:noProof/>
                <w14:scene3d>
                  <w14:camera w14:prst="orthographicFront"/>
                  <w14:lightRig w14:rig="threePt" w14:dir="t">
                    <w14:rot w14:lat="0" w14:lon="0" w14:rev="0"/>
                  </w14:lightRig>
                </w14:scene3d>
              </w:rPr>
              <w:t>4.2.</w:t>
            </w:r>
            <w:r>
              <w:rPr>
                <w:rFonts w:eastAsiaTheme="minorEastAsia" w:cstheme="minorBidi"/>
                <w:b w:val="0"/>
                <w:bCs w:val="0"/>
                <w:noProof/>
                <w:color w:val="auto"/>
                <w:kern w:val="2"/>
                <w:sz w:val="24"/>
                <w:szCs w:val="24"/>
                <w:lang w:val="de-AT" w:eastAsia="de-AT"/>
                <w14:ligatures w14:val="standardContextual"/>
              </w:rPr>
              <w:tab/>
            </w:r>
            <w:r w:rsidRPr="00632B2D">
              <w:rPr>
                <w:rStyle w:val="Hyperlink"/>
                <w:noProof/>
              </w:rPr>
              <w:t>Assessment of Degree of Conservation: 6540</w:t>
            </w:r>
            <w:r>
              <w:rPr>
                <w:noProof/>
                <w:webHidden/>
              </w:rPr>
              <w:tab/>
            </w:r>
            <w:r>
              <w:rPr>
                <w:noProof/>
                <w:webHidden/>
              </w:rPr>
              <w:fldChar w:fldCharType="begin"/>
            </w:r>
            <w:r>
              <w:rPr>
                <w:noProof/>
                <w:webHidden/>
              </w:rPr>
              <w:instrText xml:space="preserve"> PAGEREF _Toc222399465 \h </w:instrText>
            </w:r>
            <w:r>
              <w:rPr>
                <w:noProof/>
                <w:webHidden/>
              </w:rPr>
            </w:r>
            <w:r>
              <w:rPr>
                <w:noProof/>
                <w:webHidden/>
              </w:rPr>
              <w:fldChar w:fldCharType="separate"/>
            </w:r>
            <w:r w:rsidR="003501ED">
              <w:rPr>
                <w:noProof/>
                <w:webHidden/>
              </w:rPr>
              <w:t>42</w:t>
            </w:r>
            <w:r>
              <w:rPr>
                <w:noProof/>
                <w:webHidden/>
              </w:rPr>
              <w:fldChar w:fldCharType="end"/>
            </w:r>
          </w:hyperlink>
        </w:p>
        <w:p w14:paraId="2D0268F6" w14:textId="29C5A67B" w:rsidR="003B217E" w:rsidRDefault="003B217E">
          <w:pPr>
            <w:pStyle w:val="Verzeichnis1"/>
            <w:tabs>
              <w:tab w:val="left" w:pos="480"/>
              <w:tab w:val="right" w:leader="dot" w:pos="9062"/>
            </w:tabs>
            <w:rPr>
              <w:rFonts w:asciiTheme="minorHAnsi" w:eastAsiaTheme="minorEastAsia" w:hAnsiTheme="minorHAnsi" w:cstheme="minorBidi"/>
              <w:b w:val="0"/>
              <w:bCs w:val="0"/>
              <w:caps w:val="0"/>
              <w:noProof/>
              <w:color w:val="auto"/>
              <w:kern w:val="2"/>
              <w:lang w:val="de-AT" w:eastAsia="de-AT"/>
              <w14:ligatures w14:val="standardContextual"/>
            </w:rPr>
          </w:pPr>
          <w:hyperlink w:anchor="_Toc222399466" w:history="1">
            <w:r w:rsidRPr="00632B2D">
              <w:rPr>
                <w:rStyle w:val="Hyperlink"/>
                <w:noProof/>
              </w:rPr>
              <w:t>5.</w:t>
            </w:r>
            <w:r>
              <w:rPr>
                <w:rFonts w:asciiTheme="minorHAnsi" w:eastAsiaTheme="minorEastAsia" w:hAnsiTheme="minorHAnsi" w:cstheme="minorBidi"/>
                <w:b w:val="0"/>
                <w:bCs w:val="0"/>
                <w:caps w:val="0"/>
                <w:noProof/>
                <w:color w:val="auto"/>
                <w:kern w:val="2"/>
                <w:lang w:val="de-AT" w:eastAsia="de-AT"/>
                <w14:ligatures w14:val="standardContextual"/>
              </w:rPr>
              <w:tab/>
            </w:r>
            <w:r w:rsidRPr="00632B2D">
              <w:rPr>
                <w:rStyle w:val="Hyperlink"/>
                <w:noProof/>
              </w:rPr>
              <w:t>8110 Siliceous screes of montane to snow level (</w:t>
            </w:r>
            <w:r w:rsidRPr="00632B2D">
              <w:rPr>
                <w:rStyle w:val="Hyperlink"/>
                <w:i/>
                <w:noProof/>
              </w:rPr>
              <w:t>Androsacetalia alpinae</w:t>
            </w:r>
            <w:r w:rsidRPr="00632B2D">
              <w:rPr>
                <w:rStyle w:val="Hyperlink"/>
                <w:noProof/>
              </w:rPr>
              <w:t xml:space="preserve"> and </w:t>
            </w:r>
            <w:r w:rsidRPr="00632B2D">
              <w:rPr>
                <w:rStyle w:val="Hyperlink"/>
                <w:i/>
                <w:noProof/>
              </w:rPr>
              <w:t>Galeopsetalia ladani</w:t>
            </w:r>
            <w:r w:rsidRPr="00632B2D">
              <w:rPr>
                <w:rStyle w:val="Hyperlink"/>
                <w:noProof/>
              </w:rPr>
              <w:t>)</w:t>
            </w:r>
            <w:r>
              <w:rPr>
                <w:noProof/>
                <w:webHidden/>
              </w:rPr>
              <w:tab/>
            </w:r>
            <w:r>
              <w:rPr>
                <w:noProof/>
                <w:webHidden/>
              </w:rPr>
              <w:fldChar w:fldCharType="begin"/>
            </w:r>
            <w:r>
              <w:rPr>
                <w:noProof/>
                <w:webHidden/>
              </w:rPr>
              <w:instrText xml:space="preserve"> PAGEREF _Toc222399466 \h </w:instrText>
            </w:r>
            <w:r>
              <w:rPr>
                <w:noProof/>
                <w:webHidden/>
              </w:rPr>
            </w:r>
            <w:r>
              <w:rPr>
                <w:noProof/>
                <w:webHidden/>
              </w:rPr>
              <w:fldChar w:fldCharType="separate"/>
            </w:r>
            <w:r w:rsidR="003501ED">
              <w:rPr>
                <w:noProof/>
                <w:webHidden/>
              </w:rPr>
              <w:t>44</w:t>
            </w:r>
            <w:r>
              <w:rPr>
                <w:noProof/>
                <w:webHidden/>
              </w:rPr>
              <w:fldChar w:fldCharType="end"/>
            </w:r>
          </w:hyperlink>
        </w:p>
        <w:p w14:paraId="5081711E" w14:textId="27CC73D1" w:rsidR="003B217E" w:rsidRDefault="003B217E">
          <w:pPr>
            <w:pStyle w:val="Verzeichnis2"/>
            <w:tabs>
              <w:tab w:val="left" w:pos="720"/>
              <w:tab w:val="right" w:leader="dot" w:pos="9062"/>
            </w:tabs>
            <w:rPr>
              <w:rFonts w:eastAsiaTheme="minorEastAsia" w:cstheme="minorBidi"/>
              <w:b w:val="0"/>
              <w:bCs w:val="0"/>
              <w:noProof/>
              <w:color w:val="auto"/>
              <w:kern w:val="2"/>
              <w:sz w:val="24"/>
              <w:szCs w:val="24"/>
              <w:lang w:val="de-AT" w:eastAsia="de-AT"/>
              <w14:ligatures w14:val="standardContextual"/>
            </w:rPr>
          </w:pPr>
          <w:hyperlink w:anchor="_Toc222399467" w:history="1">
            <w:r w:rsidRPr="00632B2D">
              <w:rPr>
                <w:rStyle w:val="Hyperlink"/>
                <w:rFonts w:cs="Times New Roman"/>
                <w:noProof/>
                <w14:scene3d>
                  <w14:camera w14:prst="orthographicFront"/>
                  <w14:lightRig w14:rig="threePt" w14:dir="t">
                    <w14:rot w14:lat="0" w14:lon="0" w14:rev="0"/>
                  </w14:lightRig>
                </w14:scene3d>
              </w:rPr>
              <w:t>5.1.</w:t>
            </w:r>
            <w:r>
              <w:rPr>
                <w:rFonts w:eastAsiaTheme="minorEastAsia" w:cstheme="minorBidi"/>
                <w:b w:val="0"/>
                <w:bCs w:val="0"/>
                <w:noProof/>
                <w:color w:val="auto"/>
                <w:kern w:val="2"/>
                <w:sz w:val="24"/>
                <w:szCs w:val="24"/>
                <w:lang w:val="de-AT" w:eastAsia="de-AT"/>
                <w14:ligatures w14:val="standardContextual"/>
              </w:rPr>
              <w:tab/>
            </w:r>
            <w:r w:rsidRPr="00632B2D">
              <w:rPr>
                <w:rStyle w:val="Hyperlink"/>
                <w:noProof/>
              </w:rPr>
              <w:t>Fact file</w:t>
            </w:r>
            <w:r>
              <w:rPr>
                <w:noProof/>
                <w:webHidden/>
              </w:rPr>
              <w:tab/>
            </w:r>
            <w:r>
              <w:rPr>
                <w:noProof/>
                <w:webHidden/>
              </w:rPr>
              <w:fldChar w:fldCharType="begin"/>
            </w:r>
            <w:r>
              <w:rPr>
                <w:noProof/>
                <w:webHidden/>
              </w:rPr>
              <w:instrText xml:space="preserve"> PAGEREF _Toc222399467 \h </w:instrText>
            </w:r>
            <w:r>
              <w:rPr>
                <w:noProof/>
                <w:webHidden/>
              </w:rPr>
            </w:r>
            <w:r>
              <w:rPr>
                <w:noProof/>
                <w:webHidden/>
              </w:rPr>
              <w:fldChar w:fldCharType="separate"/>
            </w:r>
            <w:r w:rsidR="003501ED">
              <w:rPr>
                <w:noProof/>
                <w:webHidden/>
              </w:rPr>
              <w:t>44</w:t>
            </w:r>
            <w:r>
              <w:rPr>
                <w:noProof/>
                <w:webHidden/>
              </w:rPr>
              <w:fldChar w:fldCharType="end"/>
            </w:r>
          </w:hyperlink>
        </w:p>
        <w:p w14:paraId="10DD7E3E" w14:textId="02A3E1CE" w:rsidR="003B217E" w:rsidRDefault="003B217E">
          <w:pPr>
            <w:pStyle w:val="Verzeichnis2"/>
            <w:tabs>
              <w:tab w:val="left" w:pos="720"/>
              <w:tab w:val="right" w:leader="dot" w:pos="9062"/>
            </w:tabs>
            <w:rPr>
              <w:rFonts w:eastAsiaTheme="minorEastAsia" w:cstheme="minorBidi"/>
              <w:b w:val="0"/>
              <w:bCs w:val="0"/>
              <w:noProof/>
              <w:color w:val="auto"/>
              <w:kern w:val="2"/>
              <w:sz w:val="24"/>
              <w:szCs w:val="24"/>
              <w:lang w:val="de-AT" w:eastAsia="de-AT"/>
              <w14:ligatures w14:val="standardContextual"/>
            </w:rPr>
          </w:pPr>
          <w:hyperlink w:anchor="_Toc222399468" w:history="1">
            <w:r w:rsidRPr="00632B2D">
              <w:rPr>
                <w:rStyle w:val="Hyperlink"/>
                <w:rFonts w:cs="Times New Roman"/>
                <w:noProof/>
                <w14:scene3d>
                  <w14:camera w14:prst="orthographicFront"/>
                  <w14:lightRig w14:rig="threePt" w14:dir="t">
                    <w14:rot w14:lat="0" w14:lon="0" w14:rev="0"/>
                  </w14:lightRig>
                </w14:scene3d>
              </w:rPr>
              <w:t>5.2.</w:t>
            </w:r>
            <w:r>
              <w:rPr>
                <w:rFonts w:eastAsiaTheme="minorEastAsia" w:cstheme="minorBidi"/>
                <w:b w:val="0"/>
                <w:bCs w:val="0"/>
                <w:noProof/>
                <w:color w:val="auto"/>
                <w:kern w:val="2"/>
                <w:sz w:val="24"/>
                <w:szCs w:val="24"/>
                <w:lang w:val="de-AT" w:eastAsia="de-AT"/>
                <w14:ligatures w14:val="standardContextual"/>
              </w:rPr>
              <w:tab/>
            </w:r>
            <w:r w:rsidRPr="00632B2D">
              <w:rPr>
                <w:rStyle w:val="Hyperlink"/>
                <w:noProof/>
              </w:rPr>
              <w:t>Assessment of Degree of Conservation: 8110</w:t>
            </w:r>
            <w:r>
              <w:rPr>
                <w:noProof/>
                <w:webHidden/>
              </w:rPr>
              <w:tab/>
            </w:r>
            <w:r>
              <w:rPr>
                <w:noProof/>
                <w:webHidden/>
              </w:rPr>
              <w:fldChar w:fldCharType="begin"/>
            </w:r>
            <w:r>
              <w:rPr>
                <w:noProof/>
                <w:webHidden/>
              </w:rPr>
              <w:instrText xml:space="preserve"> PAGEREF _Toc222399468 \h </w:instrText>
            </w:r>
            <w:r>
              <w:rPr>
                <w:noProof/>
                <w:webHidden/>
              </w:rPr>
            </w:r>
            <w:r>
              <w:rPr>
                <w:noProof/>
                <w:webHidden/>
              </w:rPr>
              <w:fldChar w:fldCharType="separate"/>
            </w:r>
            <w:r w:rsidR="003501ED">
              <w:rPr>
                <w:noProof/>
                <w:webHidden/>
              </w:rPr>
              <w:t>48</w:t>
            </w:r>
            <w:r>
              <w:rPr>
                <w:noProof/>
                <w:webHidden/>
              </w:rPr>
              <w:fldChar w:fldCharType="end"/>
            </w:r>
          </w:hyperlink>
        </w:p>
        <w:p w14:paraId="1C40CB0C" w14:textId="623BCC65" w:rsidR="003B217E" w:rsidRDefault="003B217E">
          <w:pPr>
            <w:pStyle w:val="Verzeichnis1"/>
            <w:tabs>
              <w:tab w:val="left" w:pos="480"/>
              <w:tab w:val="right" w:leader="dot" w:pos="9062"/>
            </w:tabs>
            <w:rPr>
              <w:rFonts w:asciiTheme="minorHAnsi" w:eastAsiaTheme="minorEastAsia" w:hAnsiTheme="minorHAnsi" w:cstheme="minorBidi"/>
              <w:b w:val="0"/>
              <w:bCs w:val="0"/>
              <w:caps w:val="0"/>
              <w:noProof/>
              <w:color w:val="auto"/>
              <w:kern w:val="2"/>
              <w:lang w:val="de-AT" w:eastAsia="de-AT"/>
              <w14:ligatures w14:val="standardContextual"/>
            </w:rPr>
          </w:pPr>
          <w:hyperlink w:anchor="_Toc222399469" w:history="1">
            <w:r w:rsidRPr="00632B2D">
              <w:rPr>
                <w:rStyle w:val="Hyperlink"/>
                <w:noProof/>
              </w:rPr>
              <w:t>6.</w:t>
            </w:r>
            <w:r>
              <w:rPr>
                <w:rFonts w:asciiTheme="minorHAnsi" w:eastAsiaTheme="minorEastAsia" w:hAnsiTheme="minorHAnsi" w:cstheme="minorBidi"/>
                <w:b w:val="0"/>
                <w:bCs w:val="0"/>
                <w:caps w:val="0"/>
                <w:noProof/>
                <w:color w:val="auto"/>
                <w:kern w:val="2"/>
                <w:lang w:val="de-AT" w:eastAsia="de-AT"/>
                <w14:ligatures w14:val="standardContextual"/>
              </w:rPr>
              <w:tab/>
            </w:r>
            <w:r w:rsidRPr="00632B2D">
              <w:rPr>
                <w:rStyle w:val="Hyperlink"/>
                <w:noProof/>
              </w:rPr>
              <w:t>8140 Eastern Mediterranean screes</w:t>
            </w:r>
            <w:r>
              <w:rPr>
                <w:noProof/>
                <w:webHidden/>
              </w:rPr>
              <w:tab/>
            </w:r>
            <w:r>
              <w:rPr>
                <w:noProof/>
                <w:webHidden/>
              </w:rPr>
              <w:fldChar w:fldCharType="begin"/>
            </w:r>
            <w:r>
              <w:rPr>
                <w:noProof/>
                <w:webHidden/>
              </w:rPr>
              <w:instrText xml:space="preserve"> PAGEREF _Toc222399469 \h </w:instrText>
            </w:r>
            <w:r>
              <w:rPr>
                <w:noProof/>
                <w:webHidden/>
              </w:rPr>
            </w:r>
            <w:r>
              <w:rPr>
                <w:noProof/>
                <w:webHidden/>
              </w:rPr>
              <w:fldChar w:fldCharType="separate"/>
            </w:r>
            <w:r w:rsidR="003501ED">
              <w:rPr>
                <w:noProof/>
                <w:webHidden/>
              </w:rPr>
              <w:t>49</w:t>
            </w:r>
            <w:r>
              <w:rPr>
                <w:noProof/>
                <w:webHidden/>
              </w:rPr>
              <w:fldChar w:fldCharType="end"/>
            </w:r>
          </w:hyperlink>
        </w:p>
        <w:p w14:paraId="7CBA3983" w14:textId="1B3971EB" w:rsidR="003B217E" w:rsidRDefault="003B217E">
          <w:pPr>
            <w:pStyle w:val="Verzeichnis2"/>
            <w:tabs>
              <w:tab w:val="left" w:pos="720"/>
              <w:tab w:val="right" w:leader="dot" w:pos="9062"/>
            </w:tabs>
            <w:rPr>
              <w:rFonts w:eastAsiaTheme="minorEastAsia" w:cstheme="minorBidi"/>
              <w:b w:val="0"/>
              <w:bCs w:val="0"/>
              <w:noProof/>
              <w:color w:val="auto"/>
              <w:kern w:val="2"/>
              <w:sz w:val="24"/>
              <w:szCs w:val="24"/>
              <w:lang w:val="de-AT" w:eastAsia="de-AT"/>
              <w14:ligatures w14:val="standardContextual"/>
            </w:rPr>
          </w:pPr>
          <w:hyperlink w:anchor="_Toc222399470" w:history="1">
            <w:r w:rsidRPr="00632B2D">
              <w:rPr>
                <w:rStyle w:val="Hyperlink"/>
                <w:rFonts w:cs="Times New Roman"/>
                <w:noProof/>
                <w14:scene3d>
                  <w14:camera w14:prst="orthographicFront"/>
                  <w14:lightRig w14:rig="threePt" w14:dir="t">
                    <w14:rot w14:lat="0" w14:lon="0" w14:rev="0"/>
                  </w14:lightRig>
                </w14:scene3d>
              </w:rPr>
              <w:t>6.1.</w:t>
            </w:r>
            <w:r>
              <w:rPr>
                <w:rFonts w:eastAsiaTheme="minorEastAsia" w:cstheme="minorBidi"/>
                <w:b w:val="0"/>
                <w:bCs w:val="0"/>
                <w:noProof/>
                <w:color w:val="auto"/>
                <w:kern w:val="2"/>
                <w:sz w:val="24"/>
                <w:szCs w:val="24"/>
                <w:lang w:val="de-AT" w:eastAsia="de-AT"/>
                <w14:ligatures w14:val="standardContextual"/>
              </w:rPr>
              <w:tab/>
            </w:r>
            <w:r w:rsidRPr="00632B2D">
              <w:rPr>
                <w:rStyle w:val="Hyperlink"/>
                <w:noProof/>
              </w:rPr>
              <w:t>Fact file</w:t>
            </w:r>
            <w:r>
              <w:rPr>
                <w:noProof/>
                <w:webHidden/>
              </w:rPr>
              <w:tab/>
            </w:r>
            <w:r>
              <w:rPr>
                <w:noProof/>
                <w:webHidden/>
              </w:rPr>
              <w:fldChar w:fldCharType="begin"/>
            </w:r>
            <w:r>
              <w:rPr>
                <w:noProof/>
                <w:webHidden/>
              </w:rPr>
              <w:instrText xml:space="preserve"> PAGEREF _Toc222399470 \h </w:instrText>
            </w:r>
            <w:r>
              <w:rPr>
                <w:noProof/>
                <w:webHidden/>
              </w:rPr>
            </w:r>
            <w:r>
              <w:rPr>
                <w:noProof/>
                <w:webHidden/>
              </w:rPr>
              <w:fldChar w:fldCharType="separate"/>
            </w:r>
            <w:r w:rsidR="003501ED">
              <w:rPr>
                <w:noProof/>
                <w:webHidden/>
              </w:rPr>
              <w:t>49</w:t>
            </w:r>
            <w:r>
              <w:rPr>
                <w:noProof/>
                <w:webHidden/>
              </w:rPr>
              <w:fldChar w:fldCharType="end"/>
            </w:r>
          </w:hyperlink>
        </w:p>
        <w:p w14:paraId="0F3D5299" w14:textId="32C36FE1" w:rsidR="003B217E" w:rsidRDefault="003B217E">
          <w:pPr>
            <w:pStyle w:val="Verzeichnis2"/>
            <w:tabs>
              <w:tab w:val="left" w:pos="720"/>
              <w:tab w:val="right" w:leader="dot" w:pos="9062"/>
            </w:tabs>
            <w:rPr>
              <w:rFonts w:eastAsiaTheme="minorEastAsia" w:cstheme="minorBidi"/>
              <w:b w:val="0"/>
              <w:bCs w:val="0"/>
              <w:noProof/>
              <w:color w:val="auto"/>
              <w:kern w:val="2"/>
              <w:sz w:val="24"/>
              <w:szCs w:val="24"/>
              <w:lang w:val="de-AT" w:eastAsia="de-AT"/>
              <w14:ligatures w14:val="standardContextual"/>
            </w:rPr>
          </w:pPr>
          <w:hyperlink w:anchor="_Toc222399471" w:history="1">
            <w:r w:rsidRPr="00632B2D">
              <w:rPr>
                <w:rStyle w:val="Hyperlink"/>
                <w:rFonts w:cs="Times New Roman"/>
                <w:noProof/>
                <w14:scene3d>
                  <w14:camera w14:prst="orthographicFront"/>
                  <w14:lightRig w14:rig="threePt" w14:dir="t">
                    <w14:rot w14:lat="0" w14:lon="0" w14:rev="0"/>
                  </w14:lightRig>
                </w14:scene3d>
              </w:rPr>
              <w:t>6.2.</w:t>
            </w:r>
            <w:r>
              <w:rPr>
                <w:rFonts w:eastAsiaTheme="minorEastAsia" w:cstheme="minorBidi"/>
                <w:b w:val="0"/>
                <w:bCs w:val="0"/>
                <w:noProof/>
                <w:color w:val="auto"/>
                <w:kern w:val="2"/>
                <w:sz w:val="24"/>
                <w:szCs w:val="24"/>
                <w:lang w:val="de-AT" w:eastAsia="de-AT"/>
                <w14:ligatures w14:val="standardContextual"/>
              </w:rPr>
              <w:tab/>
            </w:r>
            <w:r w:rsidRPr="00632B2D">
              <w:rPr>
                <w:rStyle w:val="Hyperlink"/>
                <w:noProof/>
              </w:rPr>
              <w:t>Assessment of Degree of Conservation: 8140</w:t>
            </w:r>
            <w:r>
              <w:rPr>
                <w:noProof/>
                <w:webHidden/>
              </w:rPr>
              <w:tab/>
            </w:r>
            <w:r>
              <w:rPr>
                <w:noProof/>
                <w:webHidden/>
              </w:rPr>
              <w:fldChar w:fldCharType="begin"/>
            </w:r>
            <w:r>
              <w:rPr>
                <w:noProof/>
                <w:webHidden/>
              </w:rPr>
              <w:instrText xml:space="preserve"> PAGEREF _Toc222399471 \h </w:instrText>
            </w:r>
            <w:r>
              <w:rPr>
                <w:noProof/>
                <w:webHidden/>
              </w:rPr>
            </w:r>
            <w:r>
              <w:rPr>
                <w:noProof/>
                <w:webHidden/>
              </w:rPr>
              <w:fldChar w:fldCharType="separate"/>
            </w:r>
            <w:r w:rsidR="003501ED">
              <w:rPr>
                <w:noProof/>
                <w:webHidden/>
              </w:rPr>
              <w:t>52</w:t>
            </w:r>
            <w:r>
              <w:rPr>
                <w:noProof/>
                <w:webHidden/>
              </w:rPr>
              <w:fldChar w:fldCharType="end"/>
            </w:r>
          </w:hyperlink>
        </w:p>
        <w:p w14:paraId="3E9682BC" w14:textId="5A4F0F8E" w:rsidR="003B217E" w:rsidRDefault="003B217E">
          <w:pPr>
            <w:pStyle w:val="Verzeichnis1"/>
            <w:tabs>
              <w:tab w:val="left" w:pos="480"/>
              <w:tab w:val="right" w:leader="dot" w:pos="9062"/>
            </w:tabs>
            <w:rPr>
              <w:rFonts w:asciiTheme="minorHAnsi" w:eastAsiaTheme="minorEastAsia" w:hAnsiTheme="minorHAnsi" w:cstheme="minorBidi"/>
              <w:b w:val="0"/>
              <w:bCs w:val="0"/>
              <w:caps w:val="0"/>
              <w:noProof/>
              <w:color w:val="auto"/>
              <w:kern w:val="2"/>
              <w:lang w:val="de-AT" w:eastAsia="de-AT"/>
              <w14:ligatures w14:val="standardContextual"/>
            </w:rPr>
          </w:pPr>
          <w:hyperlink w:anchor="_Toc222399472" w:history="1">
            <w:r w:rsidRPr="00632B2D">
              <w:rPr>
                <w:rStyle w:val="Hyperlink"/>
                <w:noProof/>
              </w:rPr>
              <w:t>7.</w:t>
            </w:r>
            <w:r>
              <w:rPr>
                <w:rFonts w:asciiTheme="minorHAnsi" w:eastAsiaTheme="minorEastAsia" w:hAnsiTheme="minorHAnsi" w:cstheme="minorBidi"/>
                <w:b w:val="0"/>
                <w:bCs w:val="0"/>
                <w:caps w:val="0"/>
                <w:noProof/>
                <w:color w:val="auto"/>
                <w:kern w:val="2"/>
                <w:lang w:val="de-AT" w:eastAsia="de-AT"/>
                <w14:ligatures w14:val="standardContextual"/>
              </w:rPr>
              <w:tab/>
            </w:r>
            <w:r w:rsidRPr="00632B2D">
              <w:rPr>
                <w:rStyle w:val="Hyperlink"/>
                <w:noProof/>
              </w:rPr>
              <w:t>8210 Calcareous rocky slopes with chasmophytic vegetation</w:t>
            </w:r>
            <w:r>
              <w:rPr>
                <w:noProof/>
                <w:webHidden/>
              </w:rPr>
              <w:tab/>
            </w:r>
            <w:r>
              <w:rPr>
                <w:noProof/>
                <w:webHidden/>
              </w:rPr>
              <w:fldChar w:fldCharType="begin"/>
            </w:r>
            <w:r>
              <w:rPr>
                <w:noProof/>
                <w:webHidden/>
              </w:rPr>
              <w:instrText xml:space="preserve"> PAGEREF _Toc222399472 \h </w:instrText>
            </w:r>
            <w:r>
              <w:rPr>
                <w:noProof/>
                <w:webHidden/>
              </w:rPr>
            </w:r>
            <w:r>
              <w:rPr>
                <w:noProof/>
                <w:webHidden/>
              </w:rPr>
              <w:fldChar w:fldCharType="separate"/>
            </w:r>
            <w:r w:rsidR="003501ED">
              <w:rPr>
                <w:noProof/>
                <w:webHidden/>
              </w:rPr>
              <w:t>54</w:t>
            </w:r>
            <w:r>
              <w:rPr>
                <w:noProof/>
                <w:webHidden/>
              </w:rPr>
              <w:fldChar w:fldCharType="end"/>
            </w:r>
          </w:hyperlink>
        </w:p>
        <w:p w14:paraId="2F224741" w14:textId="02F5B894" w:rsidR="003B217E" w:rsidRDefault="003B217E">
          <w:pPr>
            <w:pStyle w:val="Verzeichnis2"/>
            <w:tabs>
              <w:tab w:val="left" w:pos="720"/>
              <w:tab w:val="right" w:leader="dot" w:pos="9062"/>
            </w:tabs>
            <w:rPr>
              <w:rFonts w:eastAsiaTheme="minorEastAsia" w:cstheme="minorBidi"/>
              <w:b w:val="0"/>
              <w:bCs w:val="0"/>
              <w:noProof/>
              <w:color w:val="auto"/>
              <w:kern w:val="2"/>
              <w:sz w:val="24"/>
              <w:szCs w:val="24"/>
              <w:lang w:val="de-AT" w:eastAsia="de-AT"/>
              <w14:ligatures w14:val="standardContextual"/>
            </w:rPr>
          </w:pPr>
          <w:hyperlink w:anchor="_Toc222399473" w:history="1">
            <w:r w:rsidRPr="00632B2D">
              <w:rPr>
                <w:rStyle w:val="Hyperlink"/>
                <w:rFonts w:cs="Times New Roman"/>
                <w:noProof/>
                <w14:scene3d>
                  <w14:camera w14:prst="orthographicFront"/>
                  <w14:lightRig w14:rig="threePt" w14:dir="t">
                    <w14:rot w14:lat="0" w14:lon="0" w14:rev="0"/>
                  </w14:lightRig>
                </w14:scene3d>
              </w:rPr>
              <w:t>7.1.</w:t>
            </w:r>
            <w:r>
              <w:rPr>
                <w:rFonts w:eastAsiaTheme="minorEastAsia" w:cstheme="minorBidi"/>
                <w:b w:val="0"/>
                <w:bCs w:val="0"/>
                <w:noProof/>
                <w:color w:val="auto"/>
                <w:kern w:val="2"/>
                <w:sz w:val="24"/>
                <w:szCs w:val="24"/>
                <w:lang w:val="de-AT" w:eastAsia="de-AT"/>
                <w14:ligatures w14:val="standardContextual"/>
              </w:rPr>
              <w:tab/>
            </w:r>
            <w:r w:rsidRPr="00632B2D">
              <w:rPr>
                <w:rStyle w:val="Hyperlink"/>
                <w:noProof/>
              </w:rPr>
              <w:t>Fact file</w:t>
            </w:r>
            <w:r>
              <w:rPr>
                <w:noProof/>
                <w:webHidden/>
              </w:rPr>
              <w:tab/>
            </w:r>
            <w:r>
              <w:rPr>
                <w:noProof/>
                <w:webHidden/>
              </w:rPr>
              <w:fldChar w:fldCharType="begin"/>
            </w:r>
            <w:r>
              <w:rPr>
                <w:noProof/>
                <w:webHidden/>
              </w:rPr>
              <w:instrText xml:space="preserve"> PAGEREF _Toc222399473 \h </w:instrText>
            </w:r>
            <w:r>
              <w:rPr>
                <w:noProof/>
                <w:webHidden/>
              </w:rPr>
            </w:r>
            <w:r>
              <w:rPr>
                <w:noProof/>
                <w:webHidden/>
              </w:rPr>
              <w:fldChar w:fldCharType="separate"/>
            </w:r>
            <w:r w:rsidR="003501ED">
              <w:rPr>
                <w:noProof/>
                <w:webHidden/>
              </w:rPr>
              <w:t>54</w:t>
            </w:r>
            <w:r>
              <w:rPr>
                <w:noProof/>
                <w:webHidden/>
              </w:rPr>
              <w:fldChar w:fldCharType="end"/>
            </w:r>
          </w:hyperlink>
        </w:p>
        <w:p w14:paraId="5114641A" w14:textId="273B1938" w:rsidR="003B217E" w:rsidRDefault="003B217E">
          <w:pPr>
            <w:pStyle w:val="Verzeichnis2"/>
            <w:tabs>
              <w:tab w:val="left" w:pos="720"/>
              <w:tab w:val="right" w:leader="dot" w:pos="9062"/>
            </w:tabs>
            <w:rPr>
              <w:rFonts w:eastAsiaTheme="minorEastAsia" w:cstheme="minorBidi"/>
              <w:b w:val="0"/>
              <w:bCs w:val="0"/>
              <w:noProof/>
              <w:color w:val="auto"/>
              <w:kern w:val="2"/>
              <w:sz w:val="24"/>
              <w:szCs w:val="24"/>
              <w:lang w:val="de-AT" w:eastAsia="de-AT"/>
              <w14:ligatures w14:val="standardContextual"/>
            </w:rPr>
          </w:pPr>
          <w:hyperlink w:anchor="_Toc222399474" w:history="1">
            <w:r w:rsidRPr="00632B2D">
              <w:rPr>
                <w:rStyle w:val="Hyperlink"/>
                <w:rFonts w:cs="Times New Roman"/>
                <w:noProof/>
                <w14:scene3d>
                  <w14:camera w14:prst="orthographicFront"/>
                  <w14:lightRig w14:rig="threePt" w14:dir="t">
                    <w14:rot w14:lat="0" w14:lon="0" w14:rev="0"/>
                  </w14:lightRig>
                </w14:scene3d>
              </w:rPr>
              <w:t>7.2.</w:t>
            </w:r>
            <w:r>
              <w:rPr>
                <w:rFonts w:eastAsiaTheme="minorEastAsia" w:cstheme="minorBidi"/>
                <w:b w:val="0"/>
                <w:bCs w:val="0"/>
                <w:noProof/>
                <w:color w:val="auto"/>
                <w:kern w:val="2"/>
                <w:sz w:val="24"/>
                <w:szCs w:val="24"/>
                <w:lang w:val="de-AT" w:eastAsia="de-AT"/>
                <w14:ligatures w14:val="standardContextual"/>
              </w:rPr>
              <w:tab/>
            </w:r>
            <w:r w:rsidRPr="00632B2D">
              <w:rPr>
                <w:rStyle w:val="Hyperlink"/>
                <w:noProof/>
              </w:rPr>
              <w:t>Assessment of Degree of Conservation: 8210</w:t>
            </w:r>
            <w:r>
              <w:rPr>
                <w:noProof/>
                <w:webHidden/>
              </w:rPr>
              <w:tab/>
            </w:r>
            <w:r>
              <w:rPr>
                <w:noProof/>
                <w:webHidden/>
              </w:rPr>
              <w:fldChar w:fldCharType="begin"/>
            </w:r>
            <w:r>
              <w:rPr>
                <w:noProof/>
                <w:webHidden/>
              </w:rPr>
              <w:instrText xml:space="preserve"> PAGEREF _Toc222399474 \h </w:instrText>
            </w:r>
            <w:r>
              <w:rPr>
                <w:noProof/>
                <w:webHidden/>
              </w:rPr>
            </w:r>
            <w:r>
              <w:rPr>
                <w:noProof/>
                <w:webHidden/>
              </w:rPr>
              <w:fldChar w:fldCharType="separate"/>
            </w:r>
            <w:r w:rsidR="003501ED">
              <w:rPr>
                <w:noProof/>
                <w:webHidden/>
              </w:rPr>
              <w:t>56</w:t>
            </w:r>
            <w:r>
              <w:rPr>
                <w:noProof/>
                <w:webHidden/>
              </w:rPr>
              <w:fldChar w:fldCharType="end"/>
            </w:r>
          </w:hyperlink>
        </w:p>
        <w:p w14:paraId="16510AF8" w14:textId="2A88558A" w:rsidR="003B217E" w:rsidRDefault="003B217E">
          <w:pPr>
            <w:pStyle w:val="Verzeichnis1"/>
            <w:tabs>
              <w:tab w:val="left" w:pos="480"/>
              <w:tab w:val="right" w:leader="dot" w:pos="9062"/>
            </w:tabs>
            <w:rPr>
              <w:rFonts w:asciiTheme="minorHAnsi" w:eastAsiaTheme="minorEastAsia" w:hAnsiTheme="minorHAnsi" w:cstheme="minorBidi"/>
              <w:b w:val="0"/>
              <w:bCs w:val="0"/>
              <w:caps w:val="0"/>
              <w:noProof/>
              <w:color w:val="auto"/>
              <w:kern w:val="2"/>
              <w:lang w:val="de-AT" w:eastAsia="de-AT"/>
              <w14:ligatures w14:val="standardContextual"/>
            </w:rPr>
          </w:pPr>
          <w:hyperlink w:anchor="_Toc222399475" w:history="1">
            <w:r w:rsidRPr="00632B2D">
              <w:rPr>
                <w:rStyle w:val="Hyperlink"/>
                <w:noProof/>
              </w:rPr>
              <w:t>8.</w:t>
            </w:r>
            <w:r>
              <w:rPr>
                <w:rFonts w:asciiTheme="minorHAnsi" w:eastAsiaTheme="minorEastAsia" w:hAnsiTheme="minorHAnsi" w:cstheme="minorBidi"/>
                <w:b w:val="0"/>
                <w:bCs w:val="0"/>
                <w:caps w:val="0"/>
                <w:noProof/>
                <w:color w:val="auto"/>
                <w:kern w:val="2"/>
                <w:lang w:val="de-AT" w:eastAsia="de-AT"/>
                <w14:ligatures w14:val="standardContextual"/>
              </w:rPr>
              <w:tab/>
            </w:r>
            <w:r w:rsidRPr="00632B2D">
              <w:rPr>
                <w:rStyle w:val="Hyperlink"/>
                <w:noProof/>
              </w:rPr>
              <w:t>8220 Siliceous rocky slopes with chasmophytic vegetation</w:t>
            </w:r>
            <w:r>
              <w:rPr>
                <w:noProof/>
                <w:webHidden/>
              </w:rPr>
              <w:tab/>
            </w:r>
            <w:r>
              <w:rPr>
                <w:noProof/>
                <w:webHidden/>
              </w:rPr>
              <w:fldChar w:fldCharType="begin"/>
            </w:r>
            <w:r>
              <w:rPr>
                <w:noProof/>
                <w:webHidden/>
              </w:rPr>
              <w:instrText xml:space="preserve"> PAGEREF _Toc222399475 \h </w:instrText>
            </w:r>
            <w:r>
              <w:rPr>
                <w:noProof/>
                <w:webHidden/>
              </w:rPr>
            </w:r>
            <w:r>
              <w:rPr>
                <w:noProof/>
                <w:webHidden/>
              </w:rPr>
              <w:fldChar w:fldCharType="separate"/>
            </w:r>
            <w:r w:rsidR="003501ED">
              <w:rPr>
                <w:noProof/>
                <w:webHidden/>
              </w:rPr>
              <w:t>58</w:t>
            </w:r>
            <w:r>
              <w:rPr>
                <w:noProof/>
                <w:webHidden/>
              </w:rPr>
              <w:fldChar w:fldCharType="end"/>
            </w:r>
          </w:hyperlink>
        </w:p>
        <w:p w14:paraId="3E1E978C" w14:textId="6372F574" w:rsidR="003B217E" w:rsidRDefault="003B217E">
          <w:pPr>
            <w:pStyle w:val="Verzeichnis2"/>
            <w:tabs>
              <w:tab w:val="left" w:pos="720"/>
              <w:tab w:val="right" w:leader="dot" w:pos="9062"/>
            </w:tabs>
            <w:rPr>
              <w:rFonts w:eastAsiaTheme="minorEastAsia" w:cstheme="minorBidi"/>
              <w:b w:val="0"/>
              <w:bCs w:val="0"/>
              <w:noProof/>
              <w:color w:val="auto"/>
              <w:kern w:val="2"/>
              <w:sz w:val="24"/>
              <w:szCs w:val="24"/>
              <w:lang w:val="de-AT" w:eastAsia="de-AT"/>
              <w14:ligatures w14:val="standardContextual"/>
            </w:rPr>
          </w:pPr>
          <w:hyperlink w:anchor="_Toc222399476" w:history="1">
            <w:r w:rsidRPr="00632B2D">
              <w:rPr>
                <w:rStyle w:val="Hyperlink"/>
                <w:rFonts w:cs="Times New Roman"/>
                <w:noProof/>
                <w14:scene3d>
                  <w14:camera w14:prst="orthographicFront"/>
                  <w14:lightRig w14:rig="threePt" w14:dir="t">
                    <w14:rot w14:lat="0" w14:lon="0" w14:rev="0"/>
                  </w14:lightRig>
                </w14:scene3d>
              </w:rPr>
              <w:t>8.1.</w:t>
            </w:r>
            <w:r>
              <w:rPr>
                <w:rFonts w:eastAsiaTheme="minorEastAsia" w:cstheme="minorBidi"/>
                <w:b w:val="0"/>
                <w:bCs w:val="0"/>
                <w:noProof/>
                <w:color w:val="auto"/>
                <w:kern w:val="2"/>
                <w:sz w:val="24"/>
                <w:szCs w:val="24"/>
                <w:lang w:val="de-AT" w:eastAsia="de-AT"/>
                <w14:ligatures w14:val="standardContextual"/>
              </w:rPr>
              <w:tab/>
            </w:r>
            <w:r w:rsidRPr="00632B2D">
              <w:rPr>
                <w:rStyle w:val="Hyperlink"/>
                <w:noProof/>
              </w:rPr>
              <w:t>Fact file</w:t>
            </w:r>
            <w:r>
              <w:rPr>
                <w:noProof/>
                <w:webHidden/>
              </w:rPr>
              <w:tab/>
            </w:r>
            <w:r>
              <w:rPr>
                <w:noProof/>
                <w:webHidden/>
              </w:rPr>
              <w:fldChar w:fldCharType="begin"/>
            </w:r>
            <w:r>
              <w:rPr>
                <w:noProof/>
                <w:webHidden/>
              </w:rPr>
              <w:instrText xml:space="preserve"> PAGEREF _Toc222399476 \h </w:instrText>
            </w:r>
            <w:r>
              <w:rPr>
                <w:noProof/>
                <w:webHidden/>
              </w:rPr>
            </w:r>
            <w:r>
              <w:rPr>
                <w:noProof/>
                <w:webHidden/>
              </w:rPr>
              <w:fldChar w:fldCharType="separate"/>
            </w:r>
            <w:r w:rsidR="003501ED">
              <w:rPr>
                <w:noProof/>
                <w:webHidden/>
              </w:rPr>
              <w:t>58</w:t>
            </w:r>
            <w:r>
              <w:rPr>
                <w:noProof/>
                <w:webHidden/>
              </w:rPr>
              <w:fldChar w:fldCharType="end"/>
            </w:r>
          </w:hyperlink>
        </w:p>
        <w:p w14:paraId="36A8AC54" w14:textId="30EDDC8A" w:rsidR="003B217E" w:rsidRDefault="003B217E">
          <w:pPr>
            <w:pStyle w:val="Verzeichnis2"/>
            <w:tabs>
              <w:tab w:val="left" w:pos="720"/>
              <w:tab w:val="right" w:leader="dot" w:pos="9062"/>
            </w:tabs>
            <w:rPr>
              <w:rFonts w:eastAsiaTheme="minorEastAsia" w:cstheme="minorBidi"/>
              <w:b w:val="0"/>
              <w:bCs w:val="0"/>
              <w:noProof/>
              <w:color w:val="auto"/>
              <w:kern w:val="2"/>
              <w:sz w:val="24"/>
              <w:szCs w:val="24"/>
              <w:lang w:val="de-AT" w:eastAsia="de-AT"/>
              <w14:ligatures w14:val="standardContextual"/>
            </w:rPr>
          </w:pPr>
          <w:hyperlink w:anchor="_Toc222399477" w:history="1">
            <w:r w:rsidRPr="00632B2D">
              <w:rPr>
                <w:rStyle w:val="Hyperlink"/>
                <w:rFonts w:cs="Times New Roman"/>
                <w:noProof/>
                <w14:scene3d>
                  <w14:camera w14:prst="orthographicFront"/>
                  <w14:lightRig w14:rig="threePt" w14:dir="t">
                    <w14:rot w14:lat="0" w14:lon="0" w14:rev="0"/>
                  </w14:lightRig>
                </w14:scene3d>
              </w:rPr>
              <w:t>8.2.</w:t>
            </w:r>
            <w:r>
              <w:rPr>
                <w:rFonts w:eastAsiaTheme="minorEastAsia" w:cstheme="minorBidi"/>
                <w:b w:val="0"/>
                <w:bCs w:val="0"/>
                <w:noProof/>
                <w:color w:val="auto"/>
                <w:kern w:val="2"/>
                <w:sz w:val="24"/>
                <w:szCs w:val="24"/>
                <w:lang w:val="de-AT" w:eastAsia="de-AT"/>
                <w14:ligatures w14:val="standardContextual"/>
              </w:rPr>
              <w:tab/>
            </w:r>
            <w:r w:rsidRPr="00632B2D">
              <w:rPr>
                <w:rStyle w:val="Hyperlink"/>
                <w:noProof/>
              </w:rPr>
              <w:t>Assessment of Degree of Conservation: 8220</w:t>
            </w:r>
            <w:r>
              <w:rPr>
                <w:noProof/>
                <w:webHidden/>
              </w:rPr>
              <w:tab/>
            </w:r>
            <w:r>
              <w:rPr>
                <w:noProof/>
                <w:webHidden/>
              </w:rPr>
              <w:fldChar w:fldCharType="begin"/>
            </w:r>
            <w:r>
              <w:rPr>
                <w:noProof/>
                <w:webHidden/>
              </w:rPr>
              <w:instrText xml:space="preserve"> PAGEREF _Toc222399477 \h </w:instrText>
            </w:r>
            <w:r>
              <w:rPr>
                <w:noProof/>
                <w:webHidden/>
              </w:rPr>
            </w:r>
            <w:r>
              <w:rPr>
                <w:noProof/>
                <w:webHidden/>
              </w:rPr>
              <w:fldChar w:fldCharType="separate"/>
            </w:r>
            <w:r w:rsidR="003501ED">
              <w:rPr>
                <w:noProof/>
                <w:webHidden/>
              </w:rPr>
              <w:t>61</w:t>
            </w:r>
            <w:r>
              <w:rPr>
                <w:noProof/>
                <w:webHidden/>
              </w:rPr>
              <w:fldChar w:fldCharType="end"/>
            </w:r>
          </w:hyperlink>
        </w:p>
        <w:p w14:paraId="7FE7DD84" w14:textId="170E71DF" w:rsidR="003B217E" w:rsidRDefault="003B217E">
          <w:pPr>
            <w:pStyle w:val="Verzeichnis1"/>
            <w:tabs>
              <w:tab w:val="left" w:pos="480"/>
              <w:tab w:val="right" w:leader="dot" w:pos="9062"/>
            </w:tabs>
            <w:rPr>
              <w:rFonts w:asciiTheme="minorHAnsi" w:eastAsiaTheme="minorEastAsia" w:hAnsiTheme="minorHAnsi" w:cstheme="minorBidi"/>
              <w:b w:val="0"/>
              <w:bCs w:val="0"/>
              <w:caps w:val="0"/>
              <w:noProof/>
              <w:color w:val="auto"/>
              <w:kern w:val="2"/>
              <w:lang w:val="de-AT" w:eastAsia="de-AT"/>
              <w14:ligatures w14:val="standardContextual"/>
            </w:rPr>
          </w:pPr>
          <w:hyperlink w:anchor="_Toc222399478" w:history="1">
            <w:r w:rsidRPr="00632B2D">
              <w:rPr>
                <w:rStyle w:val="Hyperlink"/>
                <w:noProof/>
              </w:rPr>
              <w:t>9.</w:t>
            </w:r>
            <w:r>
              <w:rPr>
                <w:rFonts w:asciiTheme="minorHAnsi" w:eastAsiaTheme="minorEastAsia" w:hAnsiTheme="minorHAnsi" w:cstheme="minorBidi"/>
                <w:b w:val="0"/>
                <w:bCs w:val="0"/>
                <w:caps w:val="0"/>
                <w:noProof/>
                <w:color w:val="auto"/>
                <w:kern w:val="2"/>
                <w:lang w:val="de-AT" w:eastAsia="de-AT"/>
                <w14:ligatures w14:val="standardContextual"/>
              </w:rPr>
              <w:tab/>
            </w:r>
            <w:r w:rsidRPr="00632B2D">
              <w:rPr>
                <w:rStyle w:val="Hyperlink"/>
                <w:noProof/>
              </w:rPr>
              <w:t xml:space="preserve">9270 Hellenic Beech Forests with </w:t>
            </w:r>
            <w:r w:rsidRPr="00632B2D">
              <w:rPr>
                <w:rStyle w:val="Hyperlink"/>
                <w:i/>
                <w:noProof/>
              </w:rPr>
              <w:t>Abies borisii-regis</w:t>
            </w:r>
            <w:r>
              <w:rPr>
                <w:noProof/>
                <w:webHidden/>
              </w:rPr>
              <w:tab/>
            </w:r>
            <w:r>
              <w:rPr>
                <w:noProof/>
                <w:webHidden/>
              </w:rPr>
              <w:fldChar w:fldCharType="begin"/>
            </w:r>
            <w:r>
              <w:rPr>
                <w:noProof/>
                <w:webHidden/>
              </w:rPr>
              <w:instrText xml:space="preserve"> PAGEREF _Toc222399478 \h </w:instrText>
            </w:r>
            <w:r>
              <w:rPr>
                <w:noProof/>
                <w:webHidden/>
              </w:rPr>
            </w:r>
            <w:r>
              <w:rPr>
                <w:noProof/>
                <w:webHidden/>
              </w:rPr>
              <w:fldChar w:fldCharType="separate"/>
            </w:r>
            <w:r w:rsidR="003501ED">
              <w:rPr>
                <w:noProof/>
                <w:webHidden/>
              </w:rPr>
              <w:t>63</w:t>
            </w:r>
            <w:r>
              <w:rPr>
                <w:noProof/>
                <w:webHidden/>
              </w:rPr>
              <w:fldChar w:fldCharType="end"/>
            </w:r>
          </w:hyperlink>
        </w:p>
        <w:p w14:paraId="7D2A0A55" w14:textId="65185797" w:rsidR="003B217E" w:rsidRDefault="003B217E">
          <w:pPr>
            <w:pStyle w:val="Verzeichnis2"/>
            <w:tabs>
              <w:tab w:val="left" w:pos="720"/>
              <w:tab w:val="right" w:leader="dot" w:pos="9062"/>
            </w:tabs>
            <w:rPr>
              <w:rFonts w:eastAsiaTheme="minorEastAsia" w:cstheme="minorBidi"/>
              <w:b w:val="0"/>
              <w:bCs w:val="0"/>
              <w:noProof/>
              <w:color w:val="auto"/>
              <w:kern w:val="2"/>
              <w:sz w:val="24"/>
              <w:szCs w:val="24"/>
              <w:lang w:val="de-AT" w:eastAsia="de-AT"/>
              <w14:ligatures w14:val="standardContextual"/>
            </w:rPr>
          </w:pPr>
          <w:hyperlink w:anchor="_Toc222399479" w:history="1">
            <w:r w:rsidRPr="00632B2D">
              <w:rPr>
                <w:rStyle w:val="Hyperlink"/>
                <w:rFonts w:cs="Times New Roman"/>
                <w:noProof/>
                <w14:scene3d>
                  <w14:camera w14:prst="orthographicFront"/>
                  <w14:lightRig w14:rig="threePt" w14:dir="t">
                    <w14:rot w14:lat="0" w14:lon="0" w14:rev="0"/>
                  </w14:lightRig>
                </w14:scene3d>
              </w:rPr>
              <w:t>9.1.</w:t>
            </w:r>
            <w:r>
              <w:rPr>
                <w:rFonts w:eastAsiaTheme="minorEastAsia" w:cstheme="minorBidi"/>
                <w:b w:val="0"/>
                <w:bCs w:val="0"/>
                <w:noProof/>
                <w:color w:val="auto"/>
                <w:kern w:val="2"/>
                <w:sz w:val="24"/>
                <w:szCs w:val="24"/>
                <w:lang w:val="de-AT" w:eastAsia="de-AT"/>
                <w14:ligatures w14:val="standardContextual"/>
              </w:rPr>
              <w:tab/>
            </w:r>
            <w:r w:rsidRPr="00632B2D">
              <w:rPr>
                <w:rStyle w:val="Hyperlink"/>
                <w:noProof/>
              </w:rPr>
              <w:t>Fact file</w:t>
            </w:r>
            <w:r>
              <w:rPr>
                <w:noProof/>
                <w:webHidden/>
              </w:rPr>
              <w:tab/>
            </w:r>
            <w:r>
              <w:rPr>
                <w:noProof/>
                <w:webHidden/>
              </w:rPr>
              <w:fldChar w:fldCharType="begin"/>
            </w:r>
            <w:r>
              <w:rPr>
                <w:noProof/>
                <w:webHidden/>
              </w:rPr>
              <w:instrText xml:space="preserve"> PAGEREF _Toc222399479 \h </w:instrText>
            </w:r>
            <w:r>
              <w:rPr>
                <w:noProof/>
                <w:webHidden/>
              </w:rPr>
            </w:r>
            <w:r>
              <w:rPr>
                <w:noProof/>
                <w:webHidden/>
              </w:rPr>
              <w:fldChar w:fldCharType="separate"/>
            </w:r>
            <w:r w:rsidR="003501ED">
              <w:rPr>
                <w:noProof/>
                <w:webHidden/>
              </w:rPr>
              <w:t>63</w:t>
            </w:r>
            <w:r>
              <w:rPr>
                <w:noProof/>
                <w:webHidden/>
              </w:rPr>
              <w:fldChar w:fldCharType="end"/>
            </w:r>
          </w:hyperlink>
        </w:p>
        <w:p w14:paraId="50DB68F9" w14:textId="7FA5DAFE" w:rsidR="003B217E" w:rsidRDefault="003B217E">
          <w:pPr>
            <w:pStyle w:val="Verzeichnis2"/>
            <w:tabs>
              <w:tab w:val="left" w:pos="720"/>
              <w:tab w:val="right" w:leader="dot" w:pos="9062"/>
            </w:tabs>
            <w:rPr>
              <w:rFonts w:eastAsiaTheme="minorEastAsia" w:cstheme="minorBidi"/>
              <w:b w:val="0"/>
              <w:bCs w:val="0"/>
              <w:noProof/>
              <w:color w:val="auto"/>
              <w:kern w:val="2"/>
              <w:sz w:val="24"/>
              <w:szCs w:val="24"/>
              <w:lang w:val="de-AT" w:eastAsia="de-AT"/>
              <w14:ligatures w14:val="standardContextual"/>
            </w:rPr>
          </w:pPr>
          <w:hyperlink w:anchor="_Toc222399480" w:history="1">
            <w:r w:rsidRPr="00632B2D">
              <w:rPr>
                <w:rStyle w:val="Hyperlink"/>
                <w:rFonts w:cs="Times New Roman"/>
                <w:noProof/>
                <w14:scene3d>
                  <w14:camera w14:prst="orthographicFront"/>
                  <w14:lightRig w14:rig="threePt" w14:dir="t">
                    <w14:rot w14:lat="0" w14:lon="0" w14:rev="0"/>
                  </w14:lightRig>
                </w14:scene3d>
              </w:rPr>
              <w:t>9.2.</w:t>
            </w:r>
            <w:r>
              <w:rPr>
                <w:rFonts w:eastAsiaTheme="minorEastAsia" w:cstheme="minorBidi"/>
                <w:b w:val="0"/>
                <w:bCs w:val="0"/>
                <w:noProof/>
                <w:color w:val="auto"/>
                <w:kern w:val="2"/>
                <w:sz w:val="24"/>
                <w:szCs w:val="24"/>
                <w:lang w:val="de-AT" w:eastAsia="de-AT"/>
                <w14:ligatures w14:val="standardContextual"/>
              </w:rPr>
              <w:tab/>
            </w:r>
            <w:r w:rsidRPr="00632B2D">
              <w:rPr>
                <w:rStyle w:val="Hyperlink"/>
                <w:noProof/>
              </w:rPr>
              <w:t>Assessment of Degree of Conservation: 9270</w:t>
            </w:r>
            <w:r>
              <w:rPr>
                <w:noProof/>
                <w:webHidden/>
              </w:rPr>
              <w:tab/>
            </w:r>
            <w:r>
              <w:rPr>
                <w:noProof/>
                <w:webHidden/>
              </w:rPr>
              <w:fldChar w:fldCharType="begin"/>
            </w:r>
            <w:r>
              <w:rPr>
                <w:noProof/>
                <w:webHidden/>
              </w:rPr>
              <w:instrText xml:space="preserve"> PAGEREF _Toc222399480 \h </w:instrText>
            </w:r>
            <w:r>
              <w:rPr>
                <w:noProof/>
                <w:webHidden/>
              </w:rPr>
            </w:r>
            <w:r>
              <w:rPr>
                <w:noProof/>
                <w:webHidden/>
              </w:rPr>
              <w:fldChar w:fldCharType="separate"/>
            </w:r>
            <w:r w:rsidR="003501ED">
              <w:rPr>
                <w:noProof/>
                <w:webHidden/>
              </w:rPr>
              <w:t>66</w:t>
            </w:r>
            <w:r>
              <w:rPr>
                <w:noProof/>
                <w:webHidden/>
              </w:rPr>
              <w:fldChar w:fldCharType="end"/>
            </w:r>
          </w:hyperlink>
        </w:p>
        <w:p w14:paraId="0C56E94F" w14:textId="6116A0FF" w:rsidR="003B217E" w:rsidRDefault="003B217E">
          <w:pPr>
            <w:pStyle w:val="Verzeichnis1"/>
            <w:tabs>
              <w:tab w:val="left" w:pos="720"/>
              <w:tab w:val="right" w:leader="dot" w:pos="9062"/>
            </w:tabs>
            <w:rPr>
              <w:rFonts w:asciiTheme="minorHAnsi" w:eastAsiaTheme="minorEastAsia" w:hAnsiTheme="minorHAnsi" w:cstheme="minorBidi"/>
              <w:b w:val="0"/>
              <w:bCs w:val="0"/>
              <w:caps w:val="0"/>
              <w:noProof/>
              <w:color w:val="auto"/>
              <w:kern w:val="2"/>
              <w:lang w:val="de-AT" w:eastAsia="de-AT"/>
              <w14:ligatures w14:val="standardContextual"/>
            </w:rPr>
          </w:pPr>
          <w:hyperlink w:anchor="_Toc222399481" w:history="1">
            <w:r w:rsidRPr="00632B2D">
              <w:rPr>
                <w:rStyle w:val="Hyperlink"/>
                <w:noProof/>
              </w:rPr>
              <w:t>10.</w:t>
            </w:r>
            <w:r>
              <w:rPr>
                <w:rFonts w:asciiTheme="minorHAnsi" w:eastAsiaTheme="minorEastAsia" w:hAnsiTheme="minorHAnsi" w:cstheme="minorBidi"/>
                <w:b w:val="0"/>
                <w:bCs w:val="0"/>
                <w:caps w:val="0"/>
                <w:noProof/>
                <w:color w:val="auto"/>
                <w:kern w:val="2"/>
                <w:lang w:val="de-AT" w:eastAsia="de-AT"/>
                <w14:ligatures w14:val="standardContextual"/>
              </w:rPr>
              <w:tab/>
            </w:r>
            <w:r w:rsidRPr="00632B2D">
              <w:rPr>
                <w:rStyle w:val="Hyperlink"/>
                <w:noProof/>
              </w:rPr>
              <w:t>9410 Acidophilous Picea forests of the montane to alpine levels (</w:t>
            </w:r>
            <w:r w:rsidRPr="00632B2D">
              <w:rPr>
                <w:rStyle w:val="Hyperlink"/>
                <w:i/>
                <w:noProof/>
              </w:rPr>
              <w:t>Vaccinio-Piceetea</w:t>
            </w:r>
            <w:r w:rsidRPr="00632B2D">
              <w:rPr>
                <w:rStyle w:val="Hyperlink"/>
                <w:noProof/>
              </w:rPr>
              <w:t>)</w:t>
            </w:r>
            <w:r>
              <w:rPr>
                <w:noProof/>
                <w:webHidden/>
              </w:rPr>
              <w:tab/>
            </w:r>
            <w:r>
              <w:rPr>
                <w:noProof/>
                <w:webHidden/>
              </w:rPr>
              <w:fldChar w:fldCharType="begin"/>
            </w:r>
            <w:r>
              <w:rPr>
                <w:noProof/>
                <w:webHidden/>
              </w:rPr>
              <w:instrText xml:space="preserve"> PAGEREF _Toc222399481 \h </w:instrText>
            </w:r>
            <w:r>
              <w:rPr>
                <w:noProof/>
                <w:webHidden/>
              </w:rPr>
            </w:r>
            <w:r>
              <w:rPr>
                <w:noProof/>
                <w:webHidden/>
              </w:rPr>
              <w:fldChar w:fldCharType="separate"/>
            </w:r>
            <w:r w:rsidR="003501ED">
              <w:rPr>
                <w:noProof/>
                <w:webHidden/>
              </w:rPr>
              <w:t>68</w:t>
            </w:r>
            <w:r>
              <w:rPr>
                <w:noProof/>
                <w:webHidden/>
              </w:rPr>
              <w:fldChar w:fldCharType="end"/>
            </w:r>
          </w:hyperlink>
        </w:p>
        <w:p w14:paraId="7D412ECC" w14:textId="652DED98" w:rsidR="003B217E" w:rsidRDefault="003B217E">
          <w:pPr>
            <w:pStyle w:val="Verzeichnis2"/>
            <w:tabs>
              <w:tab w:val="left" w:pos="720"/>
              <w:tab w:val="right" w:leader="dot" w:pos="9062"/>
            </w:tabs>
            <w:rPr>
              <w:rFonts w:eastAsiaTheme="minorEastAsia" w:cstheme="minorBidi"/>
              <w:b w:val="0"/>
              <w:bCs w:val="0"/>
              <w:noProof/>
              <w:color w:val="auto"/>
              <w:kern w:val="2"/>
              <w:sz w:val="24"/>
              <w:szCs w:val="24"/>
              <w:lang w:val="de-AT" w:eastAsia="de-AT"/>
              <w14:ligatures w14:val="standardContextual"/>
            </w:rPr>
          </w:pPr>
          <w:hyperlink w:anchor="_Toc222399482" w:history="1">
            <w:r w:rsidRPr="00632B2D">
              <w:rPr>
                <w:rStyle w:val="Hyperlink"/>
                <w:rFonts w:cs="Times New Roman"/>
                <w:noProof/>
                <w14:scene3d>
                  <w14:camera w14:prst="orthographicFront"/>
                  <w14:lightRig w14:rig="threePt" w14:dir="t">
                    <w14:rot w14:lat="0" w14:lon="0" w14:rev="0"/>
                  </w14:lightRig>
                </w14:scene3d>
              </w:rPr>
              <w:t>10.1.</w:t>
            </w:r>
            <w:r>
              <w:rPr>
                <w:rFonts w:eastAsiaTheme="minorEastAsia" w:cstheme="minorBidi"/>
                <w:b w:val="0"/>
                <w:bCs w:val="0"/>
                <w:noProof/>
                <w:color w:val="auto"/>
                <w:kern w:val="2"/>
                <w:sz w:val="24"/>
                <w:szCs w:val="24"/>
                <w:lang w:val="de-AT" w:eastAsia="de-AT"/>
                <w14:ligatures w14:val="standardContextual"/>
              </w:rPr>
              <w:tab/>
            </w:r>
            <w:r w:rsidRPr="00632B2D">
              <w:rPr>
                <w:rStyle w:val="Hyperlink"/>
                <w:noProof/>
              </w:rPr>
              <w:t>Fact file</w:t>
            </w:r>
            <w:r>
              <w:rPr>
                <w:noProof/>
                <w:webHidden/>
              </w:rPr>
              <w:tab/>
            </w:r>
            <w:r>
              <w:rPr>
                <w:noProof/>
                <w:webHidden/>
              </w:rPr>
              <w:fldChar w:fldCharType="begin"/>
            </w:r>
            <w:r>
              <w:rPr>
                <w:noProof/>
                <w:webHidden/>
              </w:rPr>
              <w:instrText xml:space="preserve"> PAGEREF _Toc222399482 \h </w:instrText>
            </w:r>
            <w:r>
              <w:rPr>
                <w:noProof/>
                <w:webHidden/>
              </w:rPr>
            </w:r>
            <w:r>
              <w:rPr>
                <w:noProof/>
                <w:webHidden/>
              </w:rPr>
              <w:fldChar w:fldCharType="separate"/>
            </w:r>
            <w:r w:rsidR="003501ED">
              <w:rPr>
                <w:noProof/>
                <w:webHidden/>
              </w:rPr>
              <w:t>68</w:t>
            </w:r>
            <w:r>
              <w:rPr>
                <w:noProof/>
                <w:webHidden/>
              </w:rPr>
              <w:fldChar w:fldCharType="end"/>
            </w:r>
          </w:hyperlink>
        </w:p>
        <w:p w14:paraId="48AD43AA" w14:textId="71A8CCAC" w:rsidR="003B217E" w:rsidRDefault="003B217E">
          <w:pPr>
            <w:pStyle w:val="Verzeichnis2"/>
            <w:tabs>
              <w:tab w:val="left" w:pos="720"/>
              <w:tab w:val="right" w:leader="dot" w:pos="9062"/>
            </w:tabs>
            <w:rPr>
              <w:rFonts w:eastAsiaTheme="minorEastAsia" w:cstheme="minorBidi"/>
              <w:b w:val="0"/>
              <w:bCs w:val="0"/>
              <w:noProof/>
              <w:color w:val="auto"/>
              <w:kern w:val="2"/>
              <w:sz w:val="24"/>
              <w:szCs w:val="24"/>
              <w:lang w:val="de-AT" w:eastAsia="de-AT"/>
              <w14:ligatures w14:val="standardContextual"/>
            </w:rPr>
          </w:pPr>
          <w:hyperlink w:anchor="_Toc222399483" w:history="1">
            <w:r w:rsidRPr="00632B2D">
              <w:rPr>
                <w:rStyle w:val="Hyperlink"/>
                <w:rFonts w:cs="Times New Roman"/>
                <w:noProof/>
                <w14:scene3d>
                  <w14:camera w14:prst="orthographicFront"/>
                  <w14:lightRig w14:rig="threePt" w14:dir="t">
                    <w14:rot w14:lat="0" w14:lon="0" w14:rev="0"/>
                  </w14:lightRig>
                </w14:scene3d>
              </w:rPr>
              <w:t>10.2.</w:t>
            </w:r>
            <w:r>
              <w:rPr>
                <w:rFonts w:eastAsiaTheme="minorEastAsia" w:cstheme="minorBidi"/>
                <w:b w:val="0"/>
                <w:bCs w:val="0"/>
                <w:noProof/>
                <w:color w:val="auto"/>
                <w:kern w:val="2"/>
                <w:sz w:val="24"/>
                <w:szCs w:val="24"/>
                <w:lang w:val="de-AT" w:eastAsia="de-AT"/>
                <w14:ligatures w14:val="standardContextual"/>
              </w:rPr>
              <w:tab/>
            </w:r>
            <w:r w:rsidRPr="00632B2D">
              <w:rPr>
                <w:rStyle w:val="Hyperlink"/>
                <w:noProof/>
              </w:rPr>
              <w:t>Assessment of Degree of Conservation: 9410</w:t>
            </w:r>
            <w:r>
              <w:rPr>
                <w:noProof/>
                <w:webHidden/>
              </w:rPr>
              <w:tab/>
            </w:r>
            <w:r>
              <w:rPr>
                <w:noProof/>
                <w:webHidden/>
              </w:rPr>
              <w:fldChar w:fldCharType="begin"/>
            </w:r>
            <w:r>
              <w:rPr>
                <w:noProof/>
                <w:webHidden/>
              </w:rPr>
              <w:instrText xml:space="preserve"> PAGEREF _Toc222399483 \h </w:instrText>
            </w:r>
            <w:r>
              <w:rPr>
                <w:noProof/>
                <w:webHidden/>
              </w:rPr>
            </w:r>
            <w:r>
              <w:rPr>
                <w:noProof/>
                <w:webHidden/>
              </w:rPr>
              <w:fldChar w:fldCharType="separate"/>
            </w:r>
            <w:r w:rsidR="003501ED">
              <w:rPr>
                <w:noProof/>
                <w:webHidden/>
              </w:rPr>
              <w:t>71</w:t>
            </w:r>
            <w:r>
              <w:rPr>
                <w:noProof/>
                <w:webHidden/>
              </w:rPr>
              <w:fldChar w:fldCharType="end"/>
            </w:r>
          </w:hyperlink>
        </w:p>
        <w:p w14:paraId="3A09BED4" w14:textId="48697B68" w:rsidR="003B217E" w:rsidRDefault="003B217E">
          <w:pPr>
            <w:pStyle w:val="Verzeichnis1"/>
            <w:tabs>
              <w:tab w:val="left" w:pos="720"/>
              <w:tab w:val="right" w:leader="dot" w:pos="9062"/>
            </w:tabs>
            <w:rPr>
              <w:rFonts w:asciiTheme="minorHAnsi" w:eastAsiaTheme="minorEastAsia" w:hAnsiTheme="minorHAnsi" w:cstheme="minorBidi"/>
              <w:b w:val="0"/>
              <w:bCs w:val="0"/>
              <w:caps w:val="0"/>
              <w:noProof/>
              <w:color w:val="auto"/>
              <w:kern w:val="2"/>
              <w:lang w:val="de-AT" w:eastAsia="de-AT"/>
              <w14:ligatures w14:val="standardContextual"/>
            </w:rPr>
          </w:pPr>
          <w:hyperlink w:anchor="_Toc222399484" w:history="1">
            <w:r w:rsidRPr="00632B2D">
              <w:rPr>
                <w:rStyle w:val="Hyperlink"/>
                <w:noProof/>
              </w:rPr>
              <w:t>11.</w:t>
            </w:r>
            <w:r>
              <w:rPr>
                <w:rFonts w:asciiTheme="minorHAnsi" w:eastAsiaTheme="minorEastAsia" w:hAnsiTheme="minorHAnsi" w:cstheme="minorBidi"/>
                <w:b w:val="0"/>
                <w:bCs w:val="0"/>
                <w:caps w:val="0"/>
                <w:noProof/>
                <w:color w:val="auto"/>
                <w:kern w:val="2"/>
                <w:lang w:val="de-AT" w:eastAsia="de-AT"/>
                <w14:ligatures w14:val="standardContextual"/>
              </w:rPr>
              <w:tab/>
            </w:r>
            <w:r w:rsidRPr="00632B2D">
              <w:rPr>
                <w:rStyle w:val="Hyperlink"/>
                <w:noProof/>
              </w:rPr>
              <w:t>91AA Eastern white oak woods</w:t>
            </w:r>
            <w:r>
              <w:rPr>
                <w:noProof/>
                <w:webHidden/>
              </w:rPr>
              <w:tab/>
            </w:r>
            <w:r>
              <w:rPr>
                <w:noProof/>
                <w:webHidden/>
              </w:rPr>
              <w:fldChar w:fldCharType="begin"/>
            </w:r>
            <w:r>
              <w:rPr>
                <w:noProof/>
                <w:webHidden/>
              </w:rPr>
              <w:instrText xml:space="preserve"> PAGEREF _Toc222399484 \h </w:instrText>
            </w:r>
            <w:r>
              <w:rPr>
                <w:noProof/>
                <w:webHidden/>
              </w:rPr>
            </w:r>
            <w:r>
              <w:rPr>
                <w:noProof/>
                <w:webHidden/>
              </w:rPr>
              <w:fldChar w:fldCharType="separate"/>
            </w:r>
            <w:r w:rsidR="003501ED">
              <w:rPr>
                <w:noProof/>
                <w:webHidden/>
              </w:rPr>
              <w:t>73</w:t>
            </w:r>
            <w:r>
              <w:rPr>
                <w:noProof/>
                <w:webHidden/>
              </w:rPr>
              <w:fldChar w:fldCharType="end"/>
            </w:r>
          </w:hyperlink>
        </w:p>
        <w:p w14:paraId="22EA9E57" w14:textId="2E98F428" w:rsidR="003B217E" w:rsidRDefault="003B217E">
          <w:pPr>
            <w:pStyle w:val="Verzeichnis2"/>
            <w:tabs>
              <w:tab w:val="left" w:pos="720"/>
              <w:tab w:val="right" w:leader="dot" w:pos="9062"/>
            </w:tabs>
            <w:rPr>
              <w:rFonts w:eastAsiaTheme="minorEastAsia" w:cstheme="minorBidi"/>
              <w:b w:val="0"/>
              <w:bCs w:val="0"/>
              <w:noProof/>
              <w:color w:val="auto"/>
              <w:kern w:val="2"/>
              <w:sz w:val="24"/>
              <w:szCs w:val="24"/>
              <w:lang w:val="de-AT" w:eastAsia="de-AT"/>
              <w14:ligatures w14:val="standardContextual"/>
            </w:rPr>
          </w:pPr>
          <w:hyperlink w:anchor="_Toc222399485" w:history="1">
            <w:r w:rsidRPr="00632B2D">
              <w:rPr>
                <w:rStyle w:val="Hyperlink"/>
                <w:rFonts w:cs="Times New Roman"/>
                <w:noProof/>
                <w14:scene3d>
                  <w14:camera w14:prst="orthographicFront"/>
                  <w14:lightRig w14:rig="threePt" w14:dir="t">
                    <w14:rot w14:lat="0" w14:lon="0" w14:rev="0"/>
                  </w14:lightRig>
                </w14:scene3d>
              </w:rPr>
              <w:t>11.1.</w:t>
            </w:r>
            <w:r>
              <w:rPr>
                <w:rFonts w:eastAsiaTheme="minorEastAsia" w:cstheme="minorBidi"/>
                <w:b w:val="0"/>
                <w:bCs w:val="0"/>
                <w:noProof/>
                <w:color w:val="auto"/>
                <w:kern w:val="2"/>
                <w:sz w:val="24"/>
                <w:szCs w:val="24"/>
                <w:lang w:val="de-AT" w:eastAsia="de-AT"/>
                <w14:ligatures w14:val="standardContextual"/>
              </w:rPr>
              <w:tab/>
            </w:r>
            <w:r w:rsidRPr="00632B2D">
              <w:rPr>
                <w:rStyle w:val="Hyperlink"/>
                <w:noProof/>
              </w:rPr>
              <w:t>Fact file</w:t>
            </w:r>
            <w:r>
              <w:rPr>
                <w:noProof/>
                <w:webHidden/>
              </w:rPr>
              <w:tab/>
            </w:r>
            <w:r>
              <w:rPr>
                <w:noProof/>
                <w:webHidden/>
              </w:rPr>
              <w:fldChar w:fldCharType="begin"/>
            </w:r>
            <w:r>
              <w:rPr>
                <w:noProof/>
                <w:webHidden/>
              </w:rPr>
              <w:instrText xml:space="preserve"> PAGEREF _Toc222399485 \h </w:instrText>
            </w:r>
            <w:r>
              <w:rPr>
                <w:noProof/>
                <w:webHidden/>
              </w:rPr>
            </w:r>
            <w:r>
              <w:rPr>
                <w:noProof/>
                <w:webHidden/>
              </w:rPr>
              <w:fldChar w:fldCharType="separate"/>
            </w:r>
            <w:r w:rsidR="003501ED">
              <w:rPr>
                <w:noProof/>
                <w:webHidden/>
              </w:rPr>
              <w:t>73</w:t>
            </w:r>
            <w:r>
              <w:rPr>
                <w:noProof/>
                <w:webHidden/>
              </w:rPr>
              <w:fldChar w:fldCharType="end"/>
            </w:r>
          </w:hyperlink>
        </w:p>
        <w:p w14:paraId="1DC9227C" w14:textId="493F7134" w:rsidR="003B217E" w:rsidRDefault="003B217E">
          <w:pPr>
            <w:pStyle w:val="Verzeichnis2"/>
            <w:tabs>
              <w:tab w:val="left" w:pos="720"/>
              <w:tab w:val="right" w:leader="dot" w:pos="9062"/>
            </w:tabs>
            <w:rPr>
              <w:rFonts w:eastAsiaTheme="minorEastAsia" w:cstheme="minorBidi"/>
              <w:b w:val="0"/>
              <w:bCs w:val="0"/>
              <w:noProof/>
              <w:color w:val="auto"/>
              <w:kern w:val="2"/>
              <w:sz w:val="24"/>
              <w:szCs w:val="24"/>
              <w:lang w:val="de-AT" w:eastAsia="de-AT"/>
              <w14:ligatures w14:val="standardContextual"/>
            </w:rPr>
          </w:pPr>
          <w:hyperlink w:anchor="_Toc222399486" w:history="1">
            <w:r w:rsidRPr="00632B2D">
              <w:rPr>
                <w:rStyle w:val="Hyperlink"/>
                <w:rFonts w:cs="Times New Roman"/>
                <w:noProof/>
                <w14:scene3d>
                  <w14:camera w14:prst="orthographicFront"/>
                  <w14:lightRig w14:rig="threePt" w14:dir="t">
                    <w14:rot w14:lat="0" w14:lon="0" w14:rev="0"/>
                  </w14:lightRig>
                </w14:scene3d>
              </w:rPr>
              <w:t>11.2.</w:t>
            </w:r>
            <w:r>
              <w:rPr>
                <w:rFonts w:eastAsiaTheme="minorEastAsia" w:cstheme="minorBidi"/>
                <w:b w:val="0"/>
                <w:bCs w:val="0"/>
                <w:noProof/>
                <w:color w:val="auto"/>
                <w:kern w:val="2"/>
                <w:sz w:val="24"/>
                <w:szCs w:val="24"/>
                <w:lang w:val="de-AT" w:eastAsia="de-AT"/>
                <w14:ligatures w14:val="standardContextual"/>
              </w:rPr>
              <w:tab/>
            </w:r>
            <w:r w:rsidRPr="00632B2D">
              <w:rPr>
                <w:rStyle w:val="Hyperlink"/>
                <w:noProof/>
              </w:rPr>
              <w:t>Assessment of Degree of Conservation: 91AA</w:t>
            </w:r>
            <w:r>
              <w:rPr>
                <w:noProof/>
                <w:webHidden/>
              </w:rPr>
              <w:tab/>
            </w:r>
            <w:r>
              <w:rPr>
                <w:noProof/>
                <w:webHidden/>
              </w:rPr>
              <w:fldChar w:fldCharType="begin"/>
            </w:r>
            <w:r>
              <w:rPr>
                <w:noProof/>
                <w:webHidden/>
              </w:rPr>
              <w:instrText xml:space="preserve"> PAGEREF _Toc222399486 \h </w:instrText>
            </w:r>
            <w:r>
              <w:rPr>
                <w:noProof/>
                <w:webHidden/>
              </w:rPr>
            </w:r>
            <w:r>
              <w:rPr>
                <w:noProof/>
                <w:webHidden/>
              </w:rPr>
              <w:fldChar w:fldCharType="separate"/>
            </w:r>
            <w:r w:rsidR="003501ED">
              <w:rPr>
                <w:noProof/>
                <w:webHidden/>
              </w:rPr>
              <w:t>79</w:t>
            </w:r>
            <w:r>
              <w:rPr>
                <w:noProof/>
                <w:webHidden/>
              </w:rPr>
              <w:fldChar w:fldCharType="end"/>
            </w:r>
          </w:hyperlink>
        </w:p>
        <w:p w14:paraId="483CAF56" w14:textId="2ADE1D5D" w:rsidR="003B217E" w:rsidRDefault="003B217E">
          <w:pPr>
            <w:pStyle w:val="Verzeichnis1"/>
            <w:tabs>
              <w:tab w:val="left" w:pos="720"/>
              <w:tab w:val="right" w:leader="dot" w:pos="9062"/>
            </w:tabs>
            <w:rPr>
              <w:rFonts w:asciiTheme="minorHAnsi" w:eastAsiaTheme="minorEastAsia" w:hAnsiTheme="minorHAnsi" w:cstheme="minorBidi"/>
              <w:b w:val="0"/>
              <w:bCs w:val="0"/>
              <w:caps w:val="0"/>
              <w:noProof/>
              <w:color w:val="auto"/>
              <w:kern w:val="2"/>
              <w:lang w:val="de-AT" w:eastAsia="de-AT"/>
              <w14:ligatures w14:val="standardContextual"/>
            </w:rPr>
          </w:pPr>
          <w:hyperlink w:anchor="_Toc222399487" w:history="1">
            <w:r w:rsidRPr="00632B2D">
              <w:rPr>
                <w:rStyle w:val="Hyperlink"/>
                <w:noProof/>
              </w:rPr>
              <w:t>12.</w:t>
            </w:r>
            <w:r>
              <w:rPr>
                <w:rFonts w:asciiTheme="minorHAnsi" w:eastAsiaTheme="minorEastAsia" w:hAnsiTheme="minorHAnsi" w:cstheme="minorBidi"/>
                <w:b w:val="0"/>
                <w:bCs w:val="0"/>
                <w:caps w:val="0"/>
                <w:noProof/>
                <w:color w:val="auto"/>
                <w:kern w:val="2"/>
                <w:lang w:val="de-AT" w:eastAsia="de-AT"/>
                <w14:ligatures w14:val="standardContextual"/>
              </w:rPr>
              <w:tab/>
            </w:r>
            <w:r w:rsidRPr="00632B2D">
              <w:rPr>
                <w:rStyle w:val="Hyperlink"/>
                <w:noProof/>
              </w:rPr>
              <w:t xml:space="preserve">91E0 Alluvial forests with </w:t>
            </w:r>
            <w:r w:rsidRPr="00632B2D">
              <w:rPr>
                <w:rStyle w:val="Hyperlink"/>
                <w:i/>
                <w:noProof/>
              </w:rPr>
              <w:t>Alnus glutinosa</w:t>
            </w:r>
            <w:r w:rsidRPr="00632B2D">
              <w:rPr>
                <w:rStyle w:val="Hyperlink"/>
                <w:noProof/>
              </w:rPr>
              <w:t xml:space="preserve"> and </w:t>
            </w:r>
            <w:r w:rsidRPr="00632B2D">
              <w:rPr>
                <w:rStyle w:val="Hyperlink"/>
                <w:i/>
                <w:noProof/>
              </w:rPr>
              <w:t>Fraxinus excelsior</w:t>
            </w:r>
            <w:r w:rsidRPr="00632B2D">
              <w:rPr>
                <w:rStyle w:val="Hyperlink"/>
                <w:noProof/>
              </w:rPr>
              <w:t xml:space="preserve"> (</w:t>
            </w:r>
            <w:r w:rsidRPr="00632B2D">
              <w:rPr>
                <w:rStyle w:val="Hyperlink"/>
                <w:i/>
                <w:noProof/>
              </w:rPr>
              <w:t>Alno-Padion, Alnion incanae, Salicion albae</w:t>
            </w:r>
            <w:r w:rsidRPr="00632B2D">
              <w:rPr>
                <w:rStyle w:val="Hyperlink"/>
                <w:noProof/>
              </w:rPr>
              <w:t>)</w:t>
            </w:r>
            <w:r>
              <w:rPr>
                <w:noProof/>
                <w:webHidden/>
              </w:rPr>
              <w:tab/>
            </w:r>
            <w:r>
              <w:rPr>
                <w:noProof/>
                <w:webHidden/>
              </w:rPr>
              <w:fldChar w:fldCharType="begin"/>
            </w:r>
            <w:r>
              <w:rPr>
                <w:noProof/>
                <w:webHidden/>
              </w:rPr>
              <w:instrText xml:space="preserve"> PAGEREF _Toc222399487 \h </w:instrText>
            </w:r>
            <w:r>
              <w:rPr>
                <w:noProof/>
                <w:webHidden/>
              </w:rPr>
            </w:r>
            <w:r>
              <w:rPr>
                <w:noProof/>
                <w:webHidden/>
              </w:rPr>
              <w:fldChar w:fldCharType="separate"/>
            </w:r>
            <w:r w:rsidR="003501ED">
              <w:rPr>
                <w:noProof/>
                <w:webHidden/>
              </w:rPr>
              <w:t>81</w:t>
            </w:r>
            <w:r>
              <w:rPr>
                <w:noProof/>
                <w:webHidden/>
              </w:rPr>
              <w:fldChar w:fldCharType="end"/>
            </w:r>
          </w:hyperlink>
        </w:p>
        <w:p w14:paraId="5B1F4A3C" w14:textId="345B579C" w:rsidR="003B217E" w:rsidRDefault="003B217E">
          <w:pPr>
            <w:pStyle w:val="Verzeichnis2"/>
            <w:tabs>
              <w:tab w:val="left" w:pos="720"/>
              <w:tab w:val="right" w:leader="dot" w:pos="9062"/>
            </w:tabs>
            <w:rPr>
              <w:rFonts w:eastAsiaTheme="minorEastAsia" w:cstheme="minorBidi"/>
              <w:b w:val="0"/>
              <w:bCs w:val="0"/>
              <w:noProof/>
              <w:color w:val="auto"/>
              <w:kern w:val="2"/>
              <w:sz w:val="24"/>
              <w:szCs w:val="24"/>
              <w:lang w:val="de-AT" w:eastAsia="de-AT"/>
              <w14:ligatures w14:val="standardContextual"/>
            </w:rPr>
          </w:pPr>
          <w:hyperlink w:anchor="_Toc222399488" w:history="1">
            <w:r w:rsidRPr="00632B2D">
              <w:rPr>
                <w:rStyle w:val="Hyperlink"/>
                <w:rFonts w:cs="Times New Roman"/>
                <w:noProof/>
                <w14:scene3d>
                  <w14:camera w14:prst="orthographicFront"/>
                  <w14:lightRig w14:rig="threePt" w14:dir="t">
                    <w14:rot w14:lat="0" w14:lon="0" w14:rev="0"/>
                  </w14:lightRig>
                </w14:scene3d>
              </w:rPr>
              <w:t>12.1.</w:t>
            </w:r>
            <w:r>
              <w:rPr>
                <w:rFonts w:eastAsiaTheme="minorEastAsia" w:cstheme="minorBidi"/>
                <w:b w:val="0"/>
                <w:bCs w:val="0"/>
                <w:noProof/>
                <w:color w:val="auto"/>
                <w:kern w:val="2"/>
                <w:sz w:val="24"/>
                <w:szCs w:val="24"/>
                <w:lang w:val="de-AT" w:eastAsia="de-AT"/>
                <w14:ligatures w14:val="standardContextual"/>
              </w:rPr>
              <w:tab/>
            </w:r>
            <w:r w:rsidRPr="00632B2D">
              <w:rPr>
                <w:rStyle w:val="Hyperlink"/>
                <w:noProof/>
              </w:rPr>
              <w:t>Fact file</w:t>
            </w:r>
            <w:r>
              <w:rPr>
                <w:noProof/>
                <w:webHidden/>
              </w:rPr>
              <w:tab/>
            </w:r>
            <w:r>
              <w:rPr>
                <w:noProof/>
                <w:webHidden/>
              </w:rPr>
              <w:fldChar w:fldCharType="begin"/>
            </w:r>
            <w:r>
              <w:rPr>
                <w:noProof/>
                <w:webHidden/>
              </w:rPr>
              <w:instrText xml:space="preserve"> PAGEREF _Toc222399488 \h </w:instrText>
            </w:r>
            <w:r>
              <w:rPr>
                <w:noProof/>
                <w:webHidden/>
              </w:rPr>
            </w:r>
            <w:r>
              <w:rPr>
                <w:noProof/>
                <w:webHidden/>
              </w:rPr>
              <w:fldChar w:fldCharType="separate"/>
            </w:r>
            <w:r w:rsidR="003501ED">
              <w:rPr>
                <w:noProof/>
                <w:webHidden/>
              </w:rPr>
              <w:t>81</w:t>
            </w:r>
            <w:r>
              <w:rPr>
                <w:noProof/>
                <w:webHidden/>
              </w:rPr>
              <w:fldChar w:fldCharType="end"/>
            </w:r>
          </w:hyperlink>
        </w:p>
        <w:p w14:paraId="5A6FD163" w14:textId="48EC75E3" w:rsidR="003B217E" w:rsidRDefault="003B217E">
          <w:pPr>
            <w:pStyle w:val="Verzeichnis2"/>
            <w:tabs>
              <w:tab w:val="left" w:pos="720"/>
              <w:tab w:val="right" w:leader="dot" w:pos="9062"/>
            </w:tabs>
            <w:rPr>
              <w:rFonts w:eastAsiaTheme="minorEastAsia" w:cstheme="minorBidi"/>
              <w:b w:val="0"/>
              <w:bCs w:val="0"/>
              <w:noProof/>
              <w:color w:val="auto"/>
              <w:kern w:val="2"/>
              <w:sz w:val="24"/>
              <w:szCs w:val="24"/>
              <w:lang w:val="de-AT" w:eastAsia="de-AT"/>
              <w14:ligatures w14:val="standardContextual"/>
            </w:rPr>
          </w:pPr>
          <w:hyperlink w:anchor="_Toc222399489" w:history="1">
            <w:r w:rsidRPr="00632B2D">
              <w:rPr>
                <w:rStyle w:val="Hyperlink"/>
                <w:rFonts w:cs="Times New Roman"/>
                <w:noProof/>
                <w14:scene3d>
                  <w14:camera w14:prst="orthographicFront"/>
                  <w14:lightRig w14:rig="threePt" w14:dir="t">
                    <w14:rot w14:lat="0" w14:lon="0" w14:rev="0"/>
                  </w14:lightRig>
                </w14:scene3d>
              </w:rPr>
              <w:t>12.2.</w:t>
            </w:r>
            <w:r>
              <w:rPr>
                <w:rFonts w:eastAsiaTheme="minorEastAsia" w:cstheme="minorBidi"/>
                <w:b w:val="0"/>
                <w:bCs w:val="0"/>
                <w:noProof/>
                <w:color w:val="auto"/>
                <w:kern w:val="2"/>
                <w:sz w:val="24"/>
                <w:szCs w:val="24"/>
                <w:lang w:val="de-AT" w:eastAsia="de-AT"/>
                <w14:ligatures w14:val="standardContextual"/>
              </w:rPr>
              <w:tab/>
            </w:r>
            <w:r w:rsidRPr="00632B2D">
              <w:rPr>
                <w:rStyle w:val="Hyperlink"/>
                <w:noProof/>
              </w:rPr>
              <w:t>Assessment of Degree of Conservation: 91E0</w:t>
            </w:r>
            <w:r>
              <w:rPr>
                <w:noProof/>
                <w:webHidden/>
              </w:rPr>
              <w:tab/>
            </w:r>
            <w:r>
              <w:rPr>
                <w:noProof/>
                <w:webHidden/>
              </w:rPr>
              <w:fldChar w:fldCharType="begin"/>
            </w:r>
            <w:r>
              <w:rPr>
                <w:noProof/>
                <w:webHidden/>
              </w:rPr>
              <w:instrText xml:space="preserve"> PAGEREF _Toc222399489 \h </w:instrText>
            </w:r>
            <w:r>
              <w:rPr>
                <w:noProof/>
                <w:webHidden/>
              </w:rPr>
            </w:r>
            <w:r>
              <w:rPr>
                <w:noProof/>
                <w:webHidden/>
              </w:rPr>
              <w:fldChar w:fldCharType="separate"/>
            </w:r>
            <w:r w:rsidR="003501ED">
              <w:rPr>
                <w:noProof/>
                <w:webHidden/>
              </w:rPr>
              <w:t>91</w:t>
            </w:r>
            <w:r>
              <w:rPr>
                <w:noProof/>
                <w:webHidden/>
              </w:rPr>
              <w:fldChar w:fldCharType="end"/>
            </w:r>
          </w:hyperlink>
        </w:p>
        <w:p w14:paraId="0EC0AAE5" w14:textId="0EA34A71" w:rsidR="003B217E" w:rsidRDefault="003B217E">
          <w:pPr>
            <w:pStyle w:val="Verzeichnis1"/>
            <w:tabs>
              <w:tab w:val="left" w:pos="720"/>
              <w:tab w:val="right" w:leader="dot" w:pos="9062"/>
            </w:tabs>
            <w:rPr>
              <w:rFonts w:asciiTheme="minorHAnsi" w:eastAsiaTheme="minorEastAsia" w:hAnsiTheme="minorHAnsi" w:cstheme="minorBidi"/>
              <w:b w:val="0"/>
              <w:bCs w:val="0"/>
              <w:caps w:val="0"/>
              <w:noProof/>
              <w:color w:val="auto"/>
              <w:kern w:val="2"/>
              <w:lang w:val="de-AT" w:eastAsia="de-AT"/>
              <w14:ligatures w14:val="standardContextual"/>
            </w:rPr>
          </w:pPr>
          <w:hyperlink w:anchor="_Toc222399490" w:history="1">
            <w:r w:rsidRPr="00632B2D">
              <w:rPr>
                <w:rStyle w:val="Hyperlink"/>
                <w:noProof/>
              </w:rPr>
              <w:t>13.</w:t>
            </w:r>
            <w:r>
              <w:rPr>
                <w:rFonts w:asciiTheme="minorHAnsi" w:eastAsiaTheme="minorEastAsia" w:hAnsiTheme="minorHAnsi" w:cstheme="minorBidi"/>
                <w:b w:val="0"/>
                <w:bCs w:val="0"/>
                <w:caps w:val="0"/>
                <w:noProof/>
                <w:color w:val="auto"/>
                <w:kern w:val="2"/>
                <w:lang w:val="de-AT" w:eastAsia="de-AT"/>
                <w14:ligatures w14:val="standardContextual"/>
              </w:rPr>
              <w:tab/>
            </w:r>
            <w:r w:rsidRPr="00632B2D">
              <w:rPr>
                <w:rStyle w:val="Hyperlink"/>
                <w:noProof/>
              </w:rPr>
              <w:t xml:space="preserve">92A0 </w:t>
            </w:r>
            <w:r w:rsidRPr="00632B2D">
              <w:rPr>
                <w:rStyle w:val="Hyperlink"/>
                <w:i/>
                <w:noProof/>
              </w:rPr>
              <w:t>Salix alba</w:t>
            </w:r>
            <w:r w:rsidRPr="00632B2D">
              <w:rPr>
                <w:rStyle w:val="Hyperlink"/>
                <w:noProof/>
              </w:rPr>
              <w:t xml:space="preserve"> and </w:t>
            </w:r>
            <w:r w:rsidRPr="00632B2D">
              <w:rPr>
                <w:rStyle w:val="Hyperlink"/>
                <w:i/>
                <w:noProof/>
              </w:rPr>
              <w:t>Populus alba</w:t>
            </w:r>
            <w:r w:rsidRPr="00632B2D">
              <w:rPr>
                <w:rStyle w:val="Hyperlink"/>
                <w:noProof/>
              </w:rPr>
              <w:t xml:space="preserve"> galleries</w:t>
            </w:r>
            <w:r>
              <w:rPr>
                <w:noProof/>
                <w:webHidden/>
              </w:rPr>
              <w:tab/>
            </w:r>
            <w:r>
              <w:rPr>
                <w:noProof/>
                <w:webHidden/>
              </w:rPr>
              <w:fldChar w:fldCharType="begin"/>
            </w:r>
            <w:r>
              <w:rPr>
                <w:noProof/>
                <w:webHidden/>
              </w:rPr>
              <w:instrText xml:space="preserve"> PAGEREF _Toc222399490 \h </w:instrText>
            </w:r>
            <w:r>
              <w:rPr>
                <w:noProof/>
                <w:webHidden/>
              </w:rPr>
            </w:r>
            <w:r>
              <w:rPr>
                <w:noProof/>
                <w:webHidden/>
              </w:rPr>
              <w:fldChar w:fldCharType="separate"/>
            </w:r>
            <w:r w:rsidR="003501ED">
              <w:rPr>
                <w:noProof/>
                <w:webHidden/>
              </w:rPr>
              <w:t>93</w:t>
            </w:r>
            <w:r>
              <w:rPr>
                <w:noProof/>
                <w:webHidden/>
              </w:rPr>
              <w:fldChar w:fldCharType="end"/>
            </w:r>
          </w:hyperlink>
        </w:p>
        <w:p w14:paraId="1068C433" w14:textId="1FA7DF9C" w:rsidR="003B217E" w:rsidRDefault="003B217E">
          <w:pPr>
            <w:pStyle w:val="Verzeichnis2"/>
            <w:tabs>
              <w:tab w:val="left" w:pos="720"/>
              <w:tab w:val="right" w:leader="dot" w:pos="9062"/>
            </w:tabs>
            <w:rPr>
              <w:rFonts w:eastAsiaTheme="minorEastAsia" w:cstheme="minorBidi"/>
              <w:b w:val="0"/>
              <w:bCs w:val="0"/>
              <w:noProof/>
              <w:color w:val="auto"/>
              <w:kern w:val="2"/>
              <w:sz w:val="24"/>
              <w:szCs w:val="24"/>
              <w:lang w:val="de-AT" w:eastAsia="de-AT"/>
              <w14:ligatures w14:val="standardContextual"/>
            </w:rPr>
          </w:pPr>
          <w:hyperlink w:anchor="_Toc222399491" w:history="1">
            <w:r w:rsidRPr="00632B2D">
              <w:rPr>
                <w:rStyle w:val="Hyperlink"/>
                <w:rFonts w:cs="Times New Roman"/>
                <w:noProof/>
                <w14:scene3d>
                  <w14:camera w14:prst="orthographicFront"/>
                  <w14:lightRig w14:rig="threePt" w14:dir="t">
                    <w14:rot w14:lat="0" w14:lon="0" w14:rev="0"/>
                  </w14:lightRig>
                </w14:scene3d>
              </w:rPr>
              <w:t>13.1.</w:t>
            </w:r>
            <w:r>
              <w:rPr>
                <w:rFonts w:eastAsiaTheme="minorEastAsia" w:cstheme="minorBidi"/>
                <w:b w:val="0"/>
                <w:bCs w:val="0"/>
                <w:noProof/>
                <w:color w:val="auto"/>
                <w:kern w:val="2"/>
                <w:sz w:val="24"/>
                <w:szCs w:val="24"/>
                <w:lang w:val="de-AT" w:eastAsia="de-AT"/>
                <w14:ligatures w14:val="standardContextual"/>
              </w:rPr>
              <w:tab/>
            </w:r>
            <w:r w:rsidRPr="00632B2D">
              <w:rPr>
                <w:rStyle w:val="Hyperlink"/>
                <w:noProof/>
              </w:rPr>
              <w:t>Fact file</w:t>
            </w:r>
            <w:r>
              <w:rPr>
                <w:noProof/>
                <w:webHidden/>
              </w:rPr>
              <w:tab/>
            </w:r>
            <w:r>
              <w:rPr>
                <w:noProof/>
                <w:webHidden/>
              </w:rPr>
              <w:fldChar w:fldCharType="begin"/>
            </w:r>
            <w:r>
              <w:rPr>
                <w:noProof/>
                <w:webHidden/>
              </w:rPr>
              <w:instrText xml:space="preserve"> PAGEREF _Toc222399491 \h </w:instrText>
            </w:r>
            <w:r>
              <w:rPr>
                <w:noProof/>
                <w:webHidden/>
              </w:rPr>
            </w:r>
            <w:r>
              <w:rPr>
                <w:noProof/>
                <w:webHidden/>
              </w:rPr>
              <w:fldChar w:fldCharType="separate"/>
            </w:r>
            <w:r w:rsidR="003501ED">
              <w:rPr>
                <w:noProof/>
                <w:webHidden/>
              </w:rPr>
              <w:t>93</w:t>
            </w:r>
            <w:r>
              <w:rPr>
                <w:noProof/>
                <w:webHidden/>
              </w:rPr>
              <w:fldChar w:fldCharType="end"/>
            </w:r>
          </w:hyperlink>
        </w:p>
        <w:p w14:paraId="1E3B8410" w14:textId="00657E26" w:rsidR="003B217E" w:rsidRDefault="003B217E">
          <w:pPr>
            <w:pStyle w:val="Verzeichnis2"/>
            <w:tabs>
              <w:tab w:val="left" w:pos="720"/>
              <w:tab w:val="right" w:leader="dot" w:pos="9062"/>
            </w:tabs>
            <w:rPr>
              <w:rFonts w:eastAsiaTheme="minorEastAsia" w:cstheme="minorBidi"/>
              <w:b w:val="0"/>
              <w:bCs w:val="0"/>
              <w:noProof/>
              <w:color w:val="auto"/>
              <w:kern w:val="2"/>
              <w:sz w:val="24"/>
              <w:szCs w:val="24"/>
              <w:lang w:val="de-AT" w:eastAsia="de-AT"/>
              <w14:ligatures w14:val="standardContextual"/>
            </w:rPr>
          </w:pPr>
          <w:hyperlink w:anchor="_Toc222399492" w:history="1">
            <w:r w:rsidRPr="00632B2D">
              <w:rPr>
                <w:rStyle w:val="Hyperlink"/>
                <w:rFonts w:cs="Times New Roman"/>
                <w:noProof/>
                <w14:scene3d>
                  <w14:camera w14:prst="orthographicFront"/>
                  <w14:lightRig w14:rig="threePt" w14:dir="t">
                    <w14:rot w14:lat="0" w14:lon="0" w14:rev="0"/>
                  </w14:lightRig>
                </w14:scene3d>
              </w:rPr>
              <w:t>13.2.</w:t>
            </w:r>
            <w:r>
              <w:rPr>
                <w:rFonts w:eastAsiaTheme="minorEastAsia" w:cstheme="minorBidi"/>
                <w:b w:val="0"/>
                <w:bCs w:val="0"/>
                <w:noProof/>
                <w:color w:val="auto"/>
                <w:kern w:val="2"/>
                <w:sz w:val="24"/>
                <w:szCs w:val="24"/>
                <w:lang w:val="de-AT" w:eastAsia="de-AT"/>
                <w14:ligatures w14:val="standardContextual"/>
              </w:rPr>
              <w:tab/>
            </w:r>
            <w:r w:rsidRPr="00632B2D">
              <w:rPr>
                <w:rStyle w:val="Hyperlink"/>
                <w:noProof/>
              </w:rPr>
              <w:t>Assessment of Degree of Conservation: 92A0</w:t>
            </w:r>
            <w:r>
              <w:rPr>
                <w:noProof/>
                <w:webHidden/>
              </w:rPr>
              <w:tab/>
            </w:r>
            <w:r>
              <w:rPr>
                <w:noProof/>
                <w:webHidden/>
              </w:rPr>
              <w:fldChar w:fldCharType="begin"/>
            </w:r>
            <w:r>
              <w:rPr>
                <w:noProof/>
                <w:webHidden/>
              </w:rPr>
              <w:instrText xml:space="preserve"> PAGEREF _Toc222399492 \h </w:instrText>
            </w:r>
            <w:r>
              <w:rPr>
                <w:noProof/>
                <w:webHidden/>
              </w:rPr>
            </w:r>
            <w:r>
              <w:rPr>
                <w:noProof/>
                <w:webHidden/>
              </w:rPr>
              <w:fldChar w:fldCharType="separate"/>
            </w:r>
            <w:r w:rsidR="003501ED">
              <w:rPr>
                <w:noProof/>
                <w:webHidden/>
              </w:rPr>
              <w:t>102</w:t>
            </w:r>
            <w:r>
              <w:rPr>
                <w:noProof/>
                <w:webHidden/>
              </w:rPr>
              <w:fldChar w:fldCharType="end"/>
            </w:r>
          </w:hyperlink>
        </w:p>
        <w:p w14:paraId="51E51228" w14:textId="6C4621BE" w:rsidR="006C5400" w:rsidRDefault="006A1E7C">
          <w:r>
            <w:rPr>
              <w:rFonts w:asciiTheme="majorHAnsi" w:hAnsiTheme="majorHAnsi" w:cstheme="majorHAnsi"/>
              <w:b/>
              <w:bCs/>
              <w:caps/>
              <w:szCs w:val="24"/>
            </w:rPr>
            <w:fldChar w:fldCharType="end"/>
          </w:r>
        </w:p>
      </w:sdtContent>
    </w:sdt>
    <w:p w14:paraId="2C2900D2" w14:textId="7F612482" w:rsidR="006C5400" w:rsidRDefault="006C5400" w:rsidP="005146B4"/>
    <w:p w14:paraId="4CC28264" w14:textId="0AB5C35D" w:rsidR="006C5400" w:rsidRDefault="006C5400" w:rsidP="005146B4"/>
    <w:p w14:paraId="7A147BE8" w14:textId="2FB482DE" w:rsidR="006C5400" w:rsidRDefault="006C5400" w:rsidP="005146B4"/>
    <w:p w14:paraId="4EF62D4E" w14:textId="4E7C5A93" w:rsidR="00212DD2" w:rsidRPr="00CD2E18" w:rsidRDefault="006D2F4A" w:rsidP="00212DD2">
      <w:pPr>
        <w:pStyle w:val="Titel"/>
        <w:rPr>
          <w:lang w:val="en-GB"/>
        </w:rPr>
      </w:pPr>
      <w:r>
        <w:lastRenderedPageBreak/>
        <w:br w:type="page"/>
      </w:r>
    </w:p>
    <w:p w14:paraId="275B0E42" w14:textId="77777777" w:rsidR="00F579E3" w:rsidRDefault="00F579E3" w:rsidP="00F579E3">
      <w:pPr>
        <w:pStyle w:val="Titel"/>
        <w:rPr>
          <w:lang w:val="en-GB"/>
        </w:rPr>
      </w:pPr>
    </w:p>
    <w:p w14:paraId="62C6FC50" w14:textId="77777777" w:rsidR="00F579E3" w:rsidRDefault="00F579E3" w:rsidP="00F579E3">
      <w:pPr>
        <w:pStyle w:val="Titel"/>
        <w:rPr>
          <w:lang w:val="en-GB"/>
        </w:rPr>
      </w:pPr>
    </w:p>
    <w:p w14:paraId="21519AC7" w14:textId="77777777" w:rsidR="00F579E3" w:rsidRDefault="00F579E3" w:rsidP="00F579E3">
      <w:pPr>
        <w:pStyle w:val="Titel"/>
        <w:rPr>
          <w:lang w:val="en-GB"/>
        </w:rPr>
      </w:pPr>
    </w:p>
    <w:p w14:paraId="17B40B84" w14:textId="77777777" w:rsidR="00F579E3" w:rsidRDefault="00F579E3" w:rsidP="00F579E3">
      <w:pPr>
        <w:pStyle w:val="Titel"/>
        <w:rPr>
          <w:lang w:val="en-GB"/>
        </w:rPr>
      </w:pPr>
    </w:p>
    <w:p w14:paraId="147EF120" w14:textId="601F45E0" w:rsidR="00405A89" w:rsidRPr="00405A89" w:rsidRDefault="00405A89" w:rsidP="00405A89">
      <w:pPr>
        <w:pStyle w:val="berschrift1"/>
        <w:numPr>
          <w:ilvl w:val="0"/>
          <w:numId w:val="0"/>
        </w:numPr>
        <w:rPr>
          <w:sz w:val="56"/>
          <w:szCs w:val="21"/>
          <w:lang w:val="en-GB"/>
        </w:rPr>
      </w:pPr>
      <w:bookmarkStart w:id="1" w:name="_Toc222399453"/>
      <w:r>
        <w:rPr>
          <w:sz w:val="56"/>
          <w:szCs w:val="21"/>
          <w:lang w:val="en-GB"/>
        </w:rPr>
        <w:t>HABITAT TYPES</w:t>
      </w:r>
      <w:bookmarkEnd w:id="1"/>
      <w:r>
        <w:rPr>
          <w:lang w:val="en-GB"/>
        </w:rPr>
        <w:t xml:space="preserve"> </w:t>
      </w:r>
      <w:r>
        <w:rPr>
          <w:lang w:val="en-GB"/>
        </w:rPr>
        <w:br w:type="page"/>
      </w:r>
    </w:p>
    <w:p w14:paraId="700CCC19" w14:textId="77777777" w:rsidR="008A3AAF" w:rsidRPr="008A3AAF" w:rsidRDefault="008A3AAF" w:rsidP="003957FA">
      <w:pPr>
        <w:pStyle w:val="berschrift1"/>
        <w:numPr>
          <w:ilvl w:val="0"/>
          <w:numId w:val="58"/>
        </w:numPr>
      </w:pPr>
      <w:bookmarkStart w:id="2" w:name="_Toc189756235"/>
      <w:bookmarkStart w:id="3" w:name="_Toc222399454"/>
      <w:r w:rsidRPr="008A3AAF">
        <w:lastRenderedPageBreak/>
        <w:t>3220 Alpine rivers and the herbaceous vegetation along their banks</w:t>
      </w:r>
      <w:bookmarkEnd w:id="2"/>
      <w:bookmarkEnd w:id="3"/>
    </w:p>
    <w:p w14:paraId="35FEBC4D" w14:textId="77777777" w:rsidR="008A3AAF" w:rsidRDefault="008A3AAF" w:rsidP="008A3AAF">
      <w:pPr>
        <w:pStyle w:val="berschrift2"/>
      </w:pPr>
      <w:bookmarkStart w:id="4" w:name="_Toc189756236"/>
      <w:bookmarkStart w:id="5" w:name="_Toc222399455"/>
      <w:r>
        <w:t>Fact file</w:t>
      </w:r>
      <w:bookmarkEnd w:id="4"/>
      <w:bookmarkEnd w:id="5"/>
    </w:p>
    <w:p w14:paraId="088AB6B5" w14:textId="77777777" w:rsidR="008A3AAF" w:rsidRDefault="008A3AAF" w:rsidP="008A3AAF">
      <w:pPr>
        <w:pStyle w:val="berschrift3"/>
        <w:ind w:left="851" w:hanging="851"/>
      </w:pPr>
      <w:r>
        <w:t>Habitat</w:t>
      </w:r>
    </w:p>
    <w:p w14:paraId="4C900456" w14:textId="77777777" w:rsidR="008A3AAF" w:rsidRDefault="008A3AAF" w:rsidP="008A3AAF">
      <w:r>
        <w:rPr>
          <w:b/>
        </w:rPr>
        <w:t>A</w:t>
      </w:r>
      <w:r w:rsidRPr="00C268C2">
        <w:rPr>
          <w:b/>
        </w:rPr>
        <w:t>uthor</w:t>
      </w:r>
      <w:r>
        <w:rPr>
          <w:b/>
        </w:rPr>
        <w:t>s</w:t>
      </w:r>
      <w:r w:rsidRPr="00C268C2">
        <w:rPr>
          <w:b/>
        </w:rPr>
        <w:t>:</w:t>
      </w:r>
      <w:r>
        <w:t xml:space="preserve"> </w:t>
      </w:r>
      <w:r w:rsidRPr="00642068">
        <w:t>Sabina Trakić</w:t>
      </w:r>
    </w:p>
    <w:p w14:paraId="4C033520" w14:textId="77777777" w:rsidR="008A3AAF" w:rsidRPr="00D36209" w:rsidRDefault="008A3AAF" w:rsidP="008A3AAF">
      <w:pPr>
        <w:rPr>
          <w:b/>
        </w:rPr>
      </w:pPr>
      <w:r>
        <w:rPr>
          <w:b/>
        </w:rPr>
        <w:t xml:space="preserve">Code: </w:t>
      </w:r>
      <w:r>
        <w:t>322</w:t>
      </w:r>
      <w:r w:rsidRPr="00FA0699">
        <w:t>0</w:t>
      </w:r>
    </w:p>
    <w:p w14:paraId="3219FD51" w14:textId="77777777" w:rsidR="008A3AAF" w:rsidRDefault="008A3AAF" w:rsidP="008A3AAF">
      <w:r w:rsidRPr="00D36209">
        <w:rPr>
          <w:b/>
        </w:rPr>
        <w:t>Local name:</w:t>
      </w:r>
      <w:r>
        <w:t xml:space="preserve"> </w:t>
      </w:r>
      <w:r w:rsidRPr="00642068">
        <w:t>Alpijske (planinske) rijeke i zeljasta vegetacija duž njihovih obala</w:t>
      </w:r>
      <w:r>
        <w:t xml:space="preserve"> (BiH)</w:t>
      </w:r>
    </w:p>
    <w:p w14:paraId="2A17ED76" w14:textId="77777777" w:rsidR="008A3AAF" w:rsidRDefault="008A3AAF" w:rsidP="008A3AAF"/>
    <w:p w14:paraId="72FD83F5" w14:textId="77777777" w:rsidR="008A3AAF" w:rsidRPr="00D36209" w:rsidRDefault="008A3AAF" w:rsidP="008A3AAF">
      <w:pPr>
        <w:pStyle w:val="berschrift3"/>
        <w:ind w:left="851" w:hanging="851"/>
      </w:pPr>
      <w:r>
        <w:t>Short profile of the habitat</w:t>
      </w:r>
    </w:p>
    <w:p w14:paraId="02BC41C6" w14:textId="77777777" w:rsidR="008A3AAF" w:rsidRPr="004D71BD" w:rsidRDefault="008A3AAF" w:rsidP="008A3AAF">
      <w:pPr>
        <w:spacing w:after="0"/>
        <w:jc w:val="both"/>
        <w:rPr>
          <w:rFonts w:eastAsia="Times New Roman" w:cstheme="minorHAnsi"/>
        </w:rPr>
      </w:pPr>
      <w:r w:rsidRPr="004D71BD">
        <w:rPr>
          <w:rFonts w:eastAsia="Times New Roman" w:cstheme="minorHAnsi"/>
        </w:rPr>
        <w:t xml:space="preserve">Prevailing in the alpine belt, but it can occur in lower altitudes, if the conditions for swift-running watercourses are being met, which is narrow riverbed or if its fall amounts 20-70 </w:t>
      </w:r>
      <w:r>
        <w:rPr>
          <w:rFonts w:eastAsia="Times New Roman" w:cstheme="minorHAnsi"/>
        </w:rPr>
        <w:t>%</w:t>
      </w:r>
      <w:r w:rsidRPr="004D71BD">
        <w:rPr>
          <w:rFonts w:eastAsia="Times New Roman" w:cstheme="minorHAnsi"/>
        </w:rPr>
        <w:t xml:space="preserve">. The water velocity and frequency of flooding is a crucial ecological factor for maintenance of this habitat, for it prevents succession toward scrubland with </w:t>
      </w:r>
      <w:r w:rsidRPr="004D71BD">
        <w:rPr>
          <w:rFonts w:eastAsia="Times New Roman" w:cstheme="minorHAnsi"/>
          <w:i/>
          <w:iCs/>
        </w:rPr>
        <w:t>Salix eleagnos, S. purpurea, Tamarix sp.</w:t>
      </w:r>
      <w:r w:rsidRPr="004D71BD">
        <w:rPr>
          <w:rFonts w:eastAsia="Times New Roman" w:cstheme="minorHAnsi"/>
        </w:rPr>
        <w:t xml:space="preserve"> and </w:t>
      </w:r>
      <w:r w:rsidRPr="004D71BD">
        <w:rPr>
          <w:rFonts w:eastAsia="Times New Roman" w:cstheme="minorHAnsi"/>
          <w:i/>
          <w:iCs/>
        </w:rPr>
        <w:t>Alnus incana</w:t>
      </w:r>
      <w:r w:rsidRPr="004D71BD">
        <w:rPr>
          <w:rFonts w:eastAsia="Times New Roman" w:cstheme="minorHAnsi"/>
        </w:rPr>
        <w:t xml:space="preserve">. Due to regular physical disturbances, (accumulation of fresh alluvium) scrubs are disabled to progress. This is an open habitat type of unstable water regime (amphibious), with regular exchange of wet and dry stages. Therefore, in the floristic composition occur plants of different autecology (thermophilous, hygrophilous, ruderal etc.), depending on seedbank in alluvial deposits. Substrate is more or less mobile and composed of boulders, gravel and/or sand deposits that are being transported from the upper watercourse stretches. The habitat is open and exposed to full sunlight, hence, common species are heliophytes. Typical vegetation belongs to the alliance </w:t>
      </w:r>
      <w:r w:rsidRPr="004D71BD">
        <w:rPr>
          <w:rFonts w:eastAsia="Times New Roman" w:cstheme="minorHAnsi"/>
          <w:i/>
          <w:iCs/>
        </w:rPr>
        <w:t>Calamagrostion pseudophragmitis</w:t>
      </w:r>
      <w:r w:rsidRPr="004D71BD">
        <w:rPr>
          <w:rFonts w:eastAsia="Times New Roman" w:cstheme="minorHAnsi"/>
        </w:rPr>
        <w:t>. This is a species-poor and sparsely vegetated habitat, due</w:t>
      </w:r>
      <w:r>
        <w:rPr>
          <w:rFonts w:eastAsia="Times New Roman" w:cstheme="minorHAnsi"/>
        </w:rPr>
        <w:t xml:space="preserve"> to strong selective pressure.</w:t>
      </w:r>
    </w:p>
    <w:p w14:paraId="0B33EE79" w14:textId="77777777" w:rsidR="008A3AAF" w:rsidRDefault="008A3AAF" w:rsidP="008A3AAF">
      <w:pPr>
        <w:jc w:val="both"/>
      </w:pPr>
    </w:p>
    <w:p w14:paraId="62504B82" w14:textId="77777777" w:rsidR="008A3AAF" w:rsidRDefault="008A3AAF" w:rsidP="008A3AAF">
      <w:pPr>
        <w:pStyle w:val="berschrift3"/>
        <w:ind w:left="851" w:hanging="851"/>
      </w:pPr>
      <w:r>
        <w:t>Identification</w:t>
      </w:r>
    </w:p>
    <w:p w14:paraId="3D6DA9DC" w14:textId="77777777" w:rsidR="008A3AAF" w:rsidRPr="004D71BD" w:rsidRDefault="008A3AAF" w:rsidP="008A3AAF">
      <w:pPr>
        <w:spacing w:after="0"/>
        <w:jc w:val="both"/>
        <w:rPr>
          <w:rFonts w:eastAsia="Times New Roman" w:cstheme="minorHAnsi"/>
        </w:rPr>
      </w:pPr>
      <w:r w:rsidRPr="004D71BD">
        <w:rPr>
          <w:rFonts w:eastAsia="Times New Roman" w:cstheme="minorHAnsi"/>
          <w:i/>
          <w:iCs/>
        </w:rPr>
        <w:t xml:space="preserve">Thlaspietea rotundifolii </w:t>
      </w:r>
      <w:r w:rsidRPr="004D71BD">
        <w:rPr>
          <w:rFonts w:eastAsia="Times New Roman" w:cstheme="minorHAnsi"/>
        </w:rPr>
        <w:t>Br.-Bl. 1948</w:t>
      </w:r>
    </w:p>
    <w:p w14:paraId="331A4034" w14:textId="77777777" w:rsidR="008A3AAF" w:rsidRPr="004D71BD" w:rsidRDefault="008A3AAF" w:rsidP="008A3AAF">
      <w:pPr>
        <w:spacing w:after="0"/>
        <w:ind w:firstLine="708"/>
        <w:jc w:val="both"/>
        <w:rPr>
          <w:rFonts w:eastAsia="Times New Roman" w:cstheme="minorHAnsi"/>
        </w:rPr>
      </w:pPr>
      <w:r w:rsidRPr="004D71BD">
        <w:rPr>
          <w:rFonts w:eastAsia="Times New Roman" w:cstheme="minorHAnsi"/>
          <w:i/>
          <w:iCs/>
        </w:rPr>
        <w:t>Epilobietalia fleischeri</w:t>
      </w:r>
      <w:r w:rsidRPr="004D71BD">
        <w:rPr>
          <w:rFonts w:eastAsia="Times New Roman" w:cstheme="minorHAnsi"/>
        </w:rPr>
        <w:t xml:space="preserve"> Moor 1958</w:t>
      </w:r>
    </w:p>
    <w:p w14:paraId="111DD838" w14:textId="77777777" w:rsidR="008A3AAF" w:rsidRPr="004D71BD" w:rsidRDefault="008A3AAF" w:rsidP="008A3AAF">
      <w:pPr>
        <w:spacing w:after="0"/>
        <w:ind w:left="708" w:firstLine="708"/>
        <w:jc w:val="both"/>
        <w:rPr>
          <w:rFonts w:eastAsia="Times New Roman" w:cstheme="minorHAnsi"/>
        </w:rPr>
      </w:pPr>
      <w:r w:rsidRPr="004D71BD">
        <w:rPr>
          <w:rFonts w:eastAsia="Times New Roman" w:cstheme="minorHAnsi"/>
          <w:i/>
          <w:iCs/>
        </w:rPr>
        <w:t>Calamagrostion pseudophragmitis</w:t>
      </w:r>
      <w:r w:rsidRPr="004D71BD">
        <w:rPr>
          <w:rFonts w:eastAsia="Times New Roman" w:cstheme="minorHAnsi"/>
        </w:rPr>
        <w:t xml:space="preserve"> Rivas-Martinez et al. 1984</w:t>
      </w:r>
    </w:p>
    <w:p w14:paraId="40FCA134" w14:textId="77777777" w:rsidR="008A3AAF" w:rsidRPr="00642068" w:rsidRDefault="008A3AAF" w:rsidP="008A3AAF">
      <w:pPr>
        <w:spacing w:after="0"/>
        <w:ind w:left="708" w:firstLine="708"/>
        <w:jc w:val="both"/>
        <w:rPr>
          <w:rFonts w:eastAsia="Times New Roman" w:cstheme="minorHAnsi"/>
          <w:lang w:val="de-AT"/>
        </w:rPr>
      </w:pPr>
      <w:r w:rsidRPr="00642068">
        <w:rPr>
          <w:rFonts w:eastAsia="Times New Roman" w:cstheme="minorHAnsi"/>
          <w:i/>
          <w:iCs/>
          <w:lang w:val="de-AT"/>
        </w:rPr>
        <w:lastRenderedPageBreak/>
        <w:t>Epilobion fleischeri</w:t>
      </w:r>
      <w:r w:rsidRPr="00642068">
        <w:rPr>
          <w:rFonts w:eastAsia="Times New Roman" w:cstheme="minorHAnsi"/>
          <w:lang w:val="de-AT"/>
        </w:rPr>
        <w:t xml:space="preserve"> G. Br.-Bl. et Br.-Bl. in G. Br.-Bl. 1931</w:t>
      </w:r>
    </w:p>
    <w:p w14:paraId="36C11EF5" w14:textId="77777777" w:rsidR="008A3AAF" w:rsidRPr="004D71BD" w:rsidRDefault="008A3AAF" w:rsidP="008A3AAF">
      <w:pPr>
        <w:spacing w:after="0"/>
        <w:ind w:left="1416" w:firstLine="708"/>
        <w:jc w:val="both"/>
        <w:rPr>
          <w:rFonts w:eastAsia="Times New Roman" w:cstheme="minorHAnsi"/>
        </w:rPr>
      </w:pPr>
      <w:r w:rsidRPr="004D71BD">
        <w:rPr>
          <w:rFonts w:eastAsia="Times New Roman" w:cstheme="minorHAnsi"/>
          <w:i/>
          <w:iCs/>
        </w:rPr>
        <w:t>Ostryo-Salicetum incanae</w:t>
      </w:r>
      <w:r w:rsidRPr="004D71BD">
        <w:rPr>
          <w:rFonts w:eastAsia="Times New Roman" w:cstheme="minorHAnsi"/>
        </w:rPr>
        <w:t xml:space="preserve"> Redžić et al. 2011 prov.</w:t>
      </w:r>
    </w:p>
    <w:p w14:paraId="29CD7964" w14:textId="77777777" w:rsidR="008A3AAF" w:rsidRPr="004D71BD" w:rsidRDefault="008A3AAF" w:rsidP="008A3AAF">
      <w:pPr>
        <w:spacing w:after="0"/>
        <w:ind w:left="1416" w:firstLine="708"/>
        <w:jc w:val="both"/>
        <w:rPr>
          <w:rFonts w:eastAsia="Times New Roman" w:cstheme="minorHAnsi"/>
        </w:rPr>
      </w:pPr>
      <w:r w:rsidRPr="004D71BD">
        <w:rPr>
          <w:rFonts w:eastAsia="Times New Roman" w:cstheme="minorHAnsi"/>
          <w:i/>
          <w:iCs/>
        </w:rPr>
        <w:t>Molinio litoralis-Petasitetum kablikiani</w:t>
      </w:r>
      <w:r w:rsidRPr="004D71BD">
        <w:rPr>
          <w:rFonts w:eastAsia="Times New Roman" w:cstheme="minorHAnsi"/>
        </w:rPr>
        <w:t xml:space="preserve"> Redžić et al. 2011 prov.</w:t>
      </w:r>
    </w:p>
    <w:p w14:paraId="4AB6C9BE" w14:textId="77777777" w:rsidR="008A3AAF" w:rsidRPr="004D71BD" w:rsidRDefault="008A3AAF" w:rsidP="008A3AAF">
      <w:pPr>
        <w:spacing w:after="0"/>
        <w:ind w:left="1416" w:firstLine="708"/>
        <w:jc w:val="both"/>
        <w:rPr>
          <w:rFonts w:eastAsia="Times New Roman" w:cstheme="minorHAnsi"/>
        </w:rPr>
      </w:pPr>
      <w:r w:rsidRPr="004D71BD">
        <w:rPr>
          <w:rFonts w:eastAsia="Times New Roman" w:cstheme="minorHAnsi"/>
          <w:i/>
          <w:iCs/>
        </w:rPr>
        <w:t>Chondrilletum chondrilloidis</w:t>
      </w:r>
    </w:p>
    <w:p w14:paraId="616664C0" w14:textId="77777777" w:rsidR="008A3AAF" w:rsidRPr="00BF3359" w:rsidRDefault="008A3AAF" w:rsidP="008A3AAF"/>
    <w:p w14:paraId="3033F4B7" w14:textId="77777777" w:rsidR="008A3AAF" w:rsidRPr="00D36209" w:rsidRDefault="008A3AAF" w:rsidP="008A3AAF">
      <w:pPr>
        <w:pStyle w:val="berschrift3"/>
        <w:ind w:left="851" w:hanging="851"/>
      </w:pPr>
      <w:r>
        <w:t>Coenosis</w:t>
      </w:r>
    </w:p>
    <w:p w14:paraId="543FD796" w14:textId="77777777" w:rsidR="008A3AAF" w:rsidRDefault="008A3AAF" w:rsidP="008A3AAF">
      <w:pPr>
        <w:jc w:val="both"/>
        <w:rPr>
          <w:rFonts w:ascii="Calibri" w:hAnsi="Calibri" w:cs="Calibri"/>
          <w:szCs w:val="24"/>
        </w:rPr>
      </w:pPr>
      <w:r w:rsidRPr="00605E5F">
        <w:rPr>
          <w:rFonts w:ascii="Calibri" w:hAnsi="Calibri" w:cs="Calibri"/>
          <w:szCs w:val="24"/>
        </w:rPr>
        <w:t>Characteristic/indicative and dominant species are listed,</w:t>
      </w:r>
      <w:r>
        <w:rPr>
          <w:rFonts w:ascii="Calibri" w:hAnsi="Calibri" w:cs="Calibri"/>
          <w:szCs w:val="24"/>
        </w:rPr>
        <w:t>below:</w:t>
      </w:r>
    </w:p>
    <w:p w14:paraId="303E7DCB" w14:textId="77777777" w:rsidR="008A3AAF" w:rsidRPr="004D71BD" w:rsidRDefault="008A3AAF" w:rsidP="008A3AAF">
      <w:pPr>
        <w:spacing w:after="0"/>
        <w:jc w:val="both"/>
        <w:rPr>
          <w:rFonts w:eastAsia="Times New Roman" w:cstheme="minorHAnsi"/>
        </w:rPr>
      </w:pPr>
      <w:r w:rsidRPr="004D71BD">
        <w:rPr>
          <w:rFonts w:eastAsia="Times New Roman" w:cstheme="minorHAnsi"/>
          <w:i/>
          <w:iCs/>
        </w:rPr>
        <w:t>Calamagrostis pseudophragmites, Epilobium dodonaei, Buphtalmum salicifolium, Petasites pp., Salix eleagnos, S. purpurea, Campanula cochlearifolia, Dryas octopetalla, Chondrila chondrilloidis</w:t>
      </w:r>
    </w:p>
    <w:p w14:paraId="686CA897" w14:textId="77777777" w:rsidR="008A3AAF" w:rsidRPr="004D71BD" w:rsidRDefault="008A3AAF" w:rsidP="008A3AAF">
      <w:pPr>
        <w:spacing w:after="0"/>
        <w:jc w:val="both"/>
        <w:rPr>
          <w:rFonts w:eastAsia="Times New Roman" w:cstheme="minorHAnsi"/>
        </w:rPr>
      </w:pPr>
      <w:r w:rsidRPr="00642068">
        <w:rPr>
          <w:rFonts w:eastAsia="Times New Roman" w:cstheme="minorHAnsi"/>
          <w:bCs/>
        </w:rPr>
        <w:t>Other species</w:t>
      </w:r>
      <w:r w:rsidRPr="00614C3C">
        <w:rPr>
          <w:rFonts w:eastAsia="Times New Roman" w:cstheme="minorHAnsi"/>
        </w:rPr>
        <w:t>:</w:t>
      </w:r>
      <w:r w:rsidRPr="004D71BD">
        <w:rPr>
          <w:rFonts w:eastAsia="Times New Roman" w:cstheme="minorHAnsi"/>
        </w:rPr>
        <w:t xml:space="preserve"> </w:t>
      </w:r>
      <w:r w:rsidRPr="004D71BD">
        <w:rPr>
          <w:rFonts w:eastAsia="Times New Roman" w:cstheme="minorHAnsi"/>
          <w:i/>
          <w:iCs/>
        </w:rPr>
        <w:t>Saponaria officinalis, Silene vulgaris, Agrostis stolonifera, Mentha aquatica agg., Parnassia palustris, Tussilago farfara, E. hirsutum, Chondrilla juncea</w:t>
      </w:r>
    </w:p>
    <w:p w14:paraId="2B8C8C83" w14:textId="77777777" w:rsidR="008A3AAF" w:rsidRDefault="008A3AAF" w:rsidP="008A3AAF">
      <w:pPr>
        <w:jc w:val="both"/>
      </w:pPr>
    </w:p>
    <w:p w14:paraId="49F74765" w14:textId="77777777" w:rsidR="008A3AAF" w:rsidRDefault="008A3AAF" w:rsidP="008A3AAF">
      <w:pPr>
        <w:pStyle w:val="berschrift3"/>
        <w:ind w:left="851" w:hanging="851"/>
      </w:pPr>
      <w:r>
        <w:t>Ecology</w:t>
      </w:r>
    </w:p>
    <w:p w14:paraId="2E7AC44F" w14:textId="77777777" w:rsidR="008A3AAF" w:rsidRPr="00642068" w:rsidRDefault="008A3AAF" w:rsidP="008A3AAF">
      <w:pPr>
        <w:spacing w:after="0"/>
        <w:jc w:val="both"/>
        <w:rPr>
          <w:rFonts w:eastAsia="Times New Roman" w:cstheme="minorHAnsi"/>
        </w:rPr>
      </w:pPr>
      <w:r w:rsidRPr="001D6D72">
        <w:rPr>
          <w:rFonts w:eastAsia="Times New Roman" w:cstheme="minorHAnsi"/>
          <w:b/>
          <w:bCs/>
        </w:rPr>
        <w:t>Geology</w:t>
      </w:r>
      <w:r w:rsidRPr="00642068">
        <w:rPr>
          <w:rFonts w:eastAsia="Times New Roman" w:cstheme="minorHAnsi"/>
        </w:rPr>
        <w:t>: alluvial deposits (boulder, gravel, sand)</w:t>
      </w:r>
    </w:p>
    <w:p w14:paraId="36C9E3A4" w14:textId="77777777" w:rsidR="008A3AAF" w:rsidRPr="00642068" w:rsidRDefault="008A3AAF" w:rsidP="008A3AAF">
      <w:pPr>
        <w:spacing w:after="0"/>
        <w:jc w:val="both"/>
        <w:rPr>
          <w:rFonts w:eastAsia="Times New Roman" w:cstheme="minorHAnsi"/>
        </w:rPr>
      </w:pPr>
      <w:r w:rsidRPr="001D6D72">
        <w:rPr>
          <w:rFonts w:eastAsia="Times New Roman" w:cstheme="minorHAnsi"/>
          <w:b/>
          <w:bCs/>
        </w:rPr>
        <w:t>Soil</w:t>
      </w:r>
      <w:r w:rsidRPr="00642068">
        <w:rPr>
          <w:rFonts w:eastAsia="Times New Roman" w:cstheme="minorHAnsi"/>
        </w:rPr>
        <w:t>: undeveloped alluvial, nutrient-poor</w:t>
      </w:r>
    </w:p>
    <w:p w14:paraId="7A2ED55A" w14:textId="77777777" w:rsidR="008A3AAF" w:rsidRPr="00642068" w:rsidRDefault="008A3AAF" w:rsidP="008A3AAF">
      <w:pPr>
        <w:spacing w:after="0"/>
        <w:jc w:val="both"/>
        <w:rPr>
          <w:rFonts w:eastAsia="Times New Roman" w:cstheme="minorHAnsi"/>
        </w:rPr>
      </w:pPr>
      <w:r w:rsidRPr="001D6D72">
        <w:rPr>
          <w:rFonts w:eastAsia="Times New Roman" w:cstheme="minorHAnsi"/>
          <w:b/>
          <w:bCs/>
        </w:rPr>
        <w:t>Water regime</w:t>
      </w:r>
      <w:r w:rsidRPr="00642068">
        <w:rPr>
          <w:rFonts w:eastAsia="Times New Roman" w:cstheme="minorHAnsi"/>
        </w:rPr>
        <w:t>: amphibious habitat, significant oscillation of water level during the year, whereby regular exchange dry and wet stages (drought when groundwater table significantly drops in summer), flooding ˃5 times/year</w:t>
      </w:r>
    </w:p>
    <w:p w14:paraId="71BBE889" w14:textId="77777777" w:rsidR="008A3AAF" w:rsidRPr="00642068" w:rsidRDefault="008A3AAF" w:rsidP="008A3AAF">
      <w:pPr>
        <w:spacing w:after="0"/>
        <w:jc w:val="both"/>
        <w:rPr>
          <w:rFonts w:eastAsia="Times New Roman" w:cstheme="minorHAnsi"/>
          <w:bCs/>
        </w:rPr>
      </w:pPr>
      <w:r w:rsidRPr="001D6D72">
        <w:rPr>
          <w:rFonts w:eastAsia="Times New Roman" w:cstheme="minorHAnsi"/>
          <w:b/>
          <w:bCs/>
        </w:rPr>
        <w:t>Climatic condition</w:t>
      </w:r>
      <w:r w:rsidRPr="00642068">
        <w:rPr>
          <w:rFonts w:eastAsia="Times New Roman" w:cstheme="minorHAnsi"/>
          <w:bCs/>
        </w:rPr>
        <w:t>:</w:t>
      </w:r>
    </w:p>
    <w:p w14:paraId="50D4BFF0" w14:textId="77777777" w:rsidR="008A3AAF" w:rsidRPr="00642068" w:rsidRDefault="008A3AAF" w:rsidP="008A3AAF">
      <w:pPr>
        <w:spacing w:after="0"/>
        <w:jc w:val="both"/>
        <w:rPr>
          <w:rFonts w:eastAsia="Times New Roman" w:cstheme="minorHAnsi"/>
        </w:rPr>
      </w:pPr>
      <w:r w:rsidRPr="001D6D72">
        <w:rPr>
          <w:rFonts w:eastAsia="Times New Roman" w:cstheme="minorHAnsi"/>
          <w:b/>
          <w:bCs/>
        </w:rPr>
        <w:t>Altitude</w:t>
      </w:r>
      <w:r w:rsidRPr="00642068">
        <w:rPr>
          <w:rFonts w:eastAsia="Times New Roman" w:cstheme="minorHAnsi"/>
        </w:rPr>
        <w:t>: montane to alpine belt</w:t>
      </w:r>
    </w:p>
    <w:p w14:paraId="0CD430E2" w14:textId="77777777" w:rsidR="008A3AAF" w:rsidRDefault="008A3AAF" w:rsidP="008A3AAF"/>
    <w:p w14:paraId="436407A6" w14:textId="77777777" w:rsidR="008A3AAF" w:rsidRDefault="008A3AAF" w:rsidP="008A3AAF">
      <w:pPr>
        <w:pStyle w:val="berschrift3"/>
        <w:ind w:left="851" w:hanging="851"/>
      </w:pPr>
      <w:r>
        <w:t>Structure</w:t>
      </w:r>
    </w:p>
    <w:p w14:paraId="6F8631F6" w14:textId="77777777" w:rsidR="008A3AAF" w:rsidRPr="004D71BD" w:rsidRDefault="008A3AAF" w:rsidP="008A3AAF">
      <w:pPr>
        <w:spacing w:after="0"/>
        <w:jc w:val="both"/>
        <w:rPr>
          <w:rFonts w:eastAsia="Times New Roman" w:cstheme="minorHAnsi"/>
        </w:rPr>
      </w:pPr>
      <w:r w:rsidRPr="004D71BD">
        <w:rPr>
          <w:rFonts w:eastAsia="Times New Roman" w:cstheme="minorHAnsi"/>
        </w:rPr>
        <w:t xml:space="preserve">This is an azonal vegetation type whose structure is shaped by seasonal torrents, which means that its floristic composition might change from one flooding to another one. Usually, vegetation is sparse and covers up to 10% of the habitat area. It might occur herbaceous or small ligneous plants. At first, the coverage of xerophytic vegetation increases, followed by accumulation of humus and development of scrubs and woods. The zonation along the stream </w:t>
      </w:r>
      <w:r w:rsidRPr="004D71BD">
        <w:rPr>
          <w:rFonts w:eastAsia="Times New Roman" w:cstheme="minorHAnsi"/>
        </w:rPr>
        <w:lastRenderedPageBreak/>
        <w:t>banks is affected by transported material, such as boulders, gravel, pebbles, sand or fallen trees.</w:t>
      </w:r>
    </w:p>
    <w:p w14:paraId="0A378F39" w14:textId="77777777" w:rsidR="008A3AAF" w:rsidRDefault="008A3AAF" w:rsidP="008A3AAF">
      <w:pPr>
        <w:spacing w:before="0" w:beforeAutospacing="0" w:after="0" w:afterAutospacing="0"/>
      </w:pPr>
      <w:r>
        <w:br w:type="page"/>
      </w:r>
    </w:p>
    <w:p w14:paraId="107E4411" w14:textId="77777777" w:rsidR="008A3AAF" w:rsidRDefault="008A3AAF" w:rsidP="008A3AAF">
      <w:pPr>
        <w:pStyle w:val="berschrift3"/>
        <w:ind w:left="851" w:hanging="851"/>
      </w:pPr>
      <w:r>
        <w:lastRenderedPageBreak/>
        <w:t>Dynamic</w:t>
      </w:r>
    </w:p>
    <w:p w14:paraId="57060928" w14:textId="77777777" w:rsidR="008A3AAF" w:rsidRPr="004D71BD" w:rsidRDefault="008A3AAF" w:rsidP="008A3AAF">
      <w:pPr>
        <w:spacing w:after="0"/>
        <w:jc w:val="both"/>
        <w:rPr>
          <w:rFonts w:eastAsia="Times New Roman" w:cstheme="minorHAnsi"/>
        </w:rPr>
      </w:pPr>
      <w:r w:rsidRPr="004D71BD">
        <w:rPr>
          <w:rFonts w:eastAsia="Times New Roman" w:cstheme="minorHAnsi"/>
        </w:rPr>
        <w:t>This is a permanent community character</w:t>
      </w:r>
      <w:r>
        <w:rPr>
          <w:rFonts w:eastAsia="Times New Roman" w:cstheme="minorHAnsi"/>
        </w:rPr>
        <w:t>ise</w:t>
      </w:r>
      <w:r w:rsidRPr="004D71BD">
        <w:rPr>
          <w:rFonts w:eastAsia="Times New Roman" w:cstheme="minorHAnsi"/>
        </w:rPr>
        <w:t>d by regularly occurring destruction and/or changes of habitat. If it comes to deepening of the riverbed, alluvial deposits can elevate the habitat out of the flooding reach, which could lead to succession to another community type.</w:t>
      </w:r>
    </w:p>
    <w:p w14:paraId="1D9A1A3A" w14:textId="77777777" w:rsidR="008A3AAF" w:rsidRDefault="008A3AAF" w:rsidP="008A3AAF">
      <w:pPr>
        <w:jc w:val="both"/>
      </w:pPr>
    </w:p>
    <w:p w14:paraId="3BECDC9E" w14:textId="77777777" w:rsidR="008A3AAF" w:rsidRDefault="008A3AAF" w:rsidP="008A3AAF">
      <w:pPr>
        <w:pStyle w:val="berschrift3"/>
        <w:ind w:left="851" w:hanging="851"/>
      </w:pPr>
      <w:r>
        <w:t>Dependencies on maintenance</w:t>
      </w:r>
    </w:p>
    <w:p w14:paraId="08D8600F" w14:textId="77777777" w:rsidR="008A3AAF" w:rsidRDefault="008A3AAF" w:rsidP="008A3AAF">
      <w:pPr>
        <w:spacing w:after="0"/>
        <w:jc w:val="both"/>
        <w:rPr>
          <w:rFonts w:eastAsia="Times New Roman" w:cstheme="minorHAnsi"/>
        </w:rPr>
      </w:pPr>
      <w:r w:rsidRPr="004D71BD">
        <w:rPr>
          <w:rFonts w:eastAsia="Times New Roman" w:cstheme="minorHAnsi"/>
        </w:rPr>
        <w:t>Maintenance of structural heterogeneity is required in order to buffer physical disturbances. For undisturbed-sediment transport the longitudinal continuity has to be enabled and hydro-morphological changes of the river corridor avoided. The sustainable management of river corridors should be planned on the catchment scale.</w:t>
      </w:r>
    </w:p>
    <w:p w14:paraId="6FE9DDF0" w14:textId="77777777" w:rsidR="008A3AAF" w:rsidRDefault="008A3AAF" w:rsidP="008A3AAF"/>
    <w:p w14:paraId="79F42CC1" w14:textId="77777777" w:rsidR="008A3AAF" w:rsidRPr="00D36209" w:rsidRDefault="008A3AAF" w:rsidP="008A3AAF">
      <w:pPr>
        <w:pStyle w:val="berschrift3"/>
        <w:ind w:left="851" w:hanging="851"/>
      </w:pPr>
      <w:r>
        <w:t>Threats and pressures</w:t>
      </w:r>
    </w:p>
    <w:p w14:paraId="2765EFF6" w14:textId="77777777" w:rsidR="008A3AAF" w:rsidRPr="004D71BD" w:rsidRDefault="008A3AAF" w:rsidP="008A3AAF">
      <w:pPr>
        <w:spacing w:after="0"/>
        <w:jc w:val="both"/>
        <w:rPr>
          <w:rFonts w:eastAsia="Times New Roman" w:cstheme="minorHAnsi"/>
        </w:rPr>
      </w:pPr>
      <w:r w:rsidRPr="004D71BD">
        <w:rPr>
          <w:rFonts w:eastAsia="Times New Roman" w:cstheme="minorHAnsi"/>
        </w:rPr>
        <w:t xml:space="preserve">Natural disturbances </w:t>
      </w:r>
      <w:r>
        <w:rPr>
          <w:rFonts w:eastAsia="Times New Roman" w:cstheme="minorHAnsi"/>
        </w:rPr>
        <w:t>–</w:t>
      </w:r>
      <w:r w:rsidRPr="004D71BD">
        <w:rPr>
          <w:rFonts w:eastAsia="Times New Roman" w:cstheme="minorHAnsi"/>
        </w:rPr>
        <w:t xml:space="preserve"> erosion</w:t>
      </w:r>
      <w:r>
        <w:rPr>
          <w:rFonts w:eastAsia="Times New Roman" w:cstheme="minorHAnsi"/>
        </w:rPr>
        <w:tab/>
      </w:r>
      <w:r>
        <w:rPr>
          <w:rFonts w:eastAsia="Times New Roman" w:cstheme="minorHAnsi"/>
        </w:rPr>
        <w:br/>
      </w:r>
      <w:r w:rsidRPr="004D71BD">
        <w:rPr>
          <w:rFonts w:eastAsia="Times New Roman" w:cstheme="minorHAnsi"/>
        </w:rPr>
        <w:t>Hydro-morphological alterations</w:t>
      </w:r>
      <w:r>
        <w:rPr>
          <w:rFonts w:eastAsia="Times New Roman" w:cstheme="minorHAnsi"/>
        </w:rPr>
        <w:tab/>
      </w:r>
      <w:r>
        <w:rPr>
          <w:rFonts w:eastAsia="Times New Roman" w:cstheme="minorHAnsi"/>
        </w:rPr>
        <w:br/>
        <w:t>River regulation</w:t>
      </w:r>
      <w:r>
        <w:rPr>
          <w:rFonts w:eastAsia="Times New Roman" w:cstheme="minorHAnsi"/>
        </w:rPr>
        <w:tab/>
      </w:r>
      <w:r>
        <w:rPr>
          <w:rFonts w:eastAsia="Times New Roman" w:cstheme="minorHAnsi"/>
        </w:rPr>
        <w:br/>
      </w:r>
      <w:r w:rsidRPr="004D71BD">
        <w:rPr>
          <w:rFonts w:eastAsia="Times New Roman" w:cstheme="minorHAnsi"/>
        </w:rPr>
        <w:t>Fluctuations in water discharge at the catchment scale</w:t>
      </w:r>
      <w:r>
        <w:rPr>
          <w:rFonts w:eastAsia="Times New Roman" w:cstheme="minorHAnsi"/>
        </w:rPr>
        <w:tab/>
      </w:r>
      <w:r>
        <w:rPr>
          <w:rFonts w:eastAsia="Times New Roman" w:cstheme="minorHAnsi"/>
        </w:rPr>
        <w:br/>
      </w:r>
      <w:r w:rsidRPr="004D71BD">
        <w:rPr>
          <w:rFonts w:eastAsia="Times New Roman" w:cstheme="minorHAnsi"/>
        </w:rPr>
        <w:t>Disrupted sediment transport</w:t>
      </w:r>
      <w:r>
        <w:rPr>
          <w:rFonts w:eastAsia="Times New Roman" w:cstheme="minorHAnsi"/>
        </w:rPr>
        <w:tab/>
      </w:r>
      <w:r>
        <w:rPr>
          <w:rFonts w:eastAsia="Times New Roman" w:cstheme="minorHAnsi"/>
        </w:rPr>
        <w:br/>
      </w:r>
      <w:r w:rsidRPr="004D71BD">
        <w:rPr>
          <w:rFonts w:eastAsia="Times New Roman" w:cstheme="minorHAnsi"/>
        </w:rPr>
        <w:t>Small hydro-power plants (damming)</w:t>
      </w:r>
      <w:r>
        <w:rPr>
          <w:rFonts w:eastAsia="Times New Roman" w:cstheme="minorHAnsi"/>
        </w:rPr>
        <w:tab/>
      </w:r>
      <w:r>
        <w:rPr>
          <w:rFonts w:eastAsia="Times New Roman" w:cstheme="minorHAnsi"/>
        </w:rPr>
        <w:br/>
      </w:r>
      <w:r w:rsidRPr="004D71BD">
        <w:rPr>
          <w:rFonts w:eastAsia="Times New Roman" w:cstheme="minorHAnsi"/>
        </w:rPr>
        <w:t>Gravel extraction, leading to hydro-morphological changes</w:t>
      </w:r>
      <w:r>
        <w:rPr>
          <w:rFonts w:eastAsia="Times New Roman" w:cstheme="minorHAnsi"/>
        </w:rPr>
        <w:tab/>
      </w:r>
      <w:r>
        <w:rPr>
          <w:rFonts w:eastAsia="Times New Roman" w:cstheme="minorHAnsi"/>
        </w:rPr>
        <w:br/>
      </w:r>
      <w:r w:rsidRPr="004D71BD">
        <w:rPr>
          <w:rFonts w:eastAsia="Times New Roman" w:cstheme="minorHAnsi"/>
        </w:rPr>
        <w:t>Climate changes (changes in precipitation patterns)</w:t>
      </w:r>
      <w:r>
        <w:rPr>
          <w:rFonts w:eastAsia="Times New Roman" w:cstheme="minorHAnsi"/>
        </w:rPr>
        <w:tab/>
      </w:r>
      <w:r>
        <w:rPr>
          <w:rFonts w:eastAsia="Times New Roman" w:cstheme="minorHAnsi"/>
        </w:rPr>
        <w:br/>
      </w:r>
      <w:r w:rsidRPr="004D71BD">
        <w:rPr>
          <w:rFonts w:eastAsia="Times New Roman" w:cstheme="minorHAnsi"/>
        </w:rPr>
        <w:t>Invasive alien species</w:t>
      </w:r>
    </w:p>
    <w:p w14:paraId="0CB36FFC" w14:textId="77777777" w:rsidR="008A3AAF" w:rsidRDefault="008A3AAF" w:rsidP="008A3AAF"/>
    <w:p w14:paraId="5ADBD230" w14:textId="77777777" w:rsidR="008A3AAF" w:rsidRPr="00D36209" w:rsidRDefault="008A3AAF" w:rsidP="008A3AAF">
      <w:pPr>
        <w:pStyle w:val="berschrift3"/>
        <w:ind w:left="851" w:hanging="851"/>
      </w:pPr>
      <w:r>
        <w:t>Conservation measures</w:t>
      </w:r>
    </w:p>
    <w:p w14:paraId="3E1B6BC1" w14:textId="77777777" w:rsidR="008A3AAF" w:rsidRPr="004D71BD" w:rsidRDefault="008A3AAF" w:rsidP="008A3AAF">
      <w:pPr>
        <w:spacing w:after="0"/>
        <w:jc w:val="both"/>
        <w:rPr>
          <w:rFonts w:eastAsia="Times New Roman" w:cstheme="minorHAnsi"/>
        </w:rPr>
      </w:pPr>
      <w:r w:rsidRPr="004D71BD">
        <w:rPr>
          <w:rFonts w:eastAsia="Times New Roman" w:cstheme="minorHAnsi"/>
        </w:rPr>
        <w:t>Restoration of river continuity, in order to improve flow regime (widening of riverbed)</w:t>
      </w:r>
      <w:r>
        <w:rPr>
          <w:rFonts w:eastAsia="Times New Roman" w:cstheme="minorHAnsi"/>
        </w:rPr>
        <w:tab/>
      </w:r>
      <w:r>
        <w:rPr>
          <w:rFonts w:eastAsia="Times New Roman" w:cstheme="minorHAnsi"/>
        </w:rPr>
        <w:br/>
      </w:r>
      <w:r w:rsidRPr="004D71BD">
        <w:rPr>
          <w:rFonts w:eastAsia="Times New Roman" w:cstheme="minorHAnsi"/>
        </w:rPr>
        <w:t>Hydro-morphological indicators selection (gravel bar monitoring by aerial images)</w:t>
      </w:r>
      <w:r>
        <w:rPr>
          <w:rFonts w:eastAsia="Times New Roman" w:cstheme="minorHAnsi"/>
        </w:rPr>
        <w:tab/>
      </w:r>
      <w:r>
        <w:rPr>
          <w:rFonts w:eastAsia="Times New Roman" w:cstheme="minorHAnsi"/>
        </w:rPr>
        <w:br/>
      </w:r>
      <w:r w:rsidRPr="004D71BD">
        <w:rPr>
          <w:rFonts w:eastAsia="Times New Roman" w:cstheme="minorHAnsi"/>
        </w:rPr>
        <w:t>Adaptive management of sediment supply</w:t>
      </w:r>
      <w:r>
        <w:rPr>
          <w:rFonts w:eastAsia="Times New Roman" w:cstheme="minorHAnsi"/>
        </w:rPr>
        <w:tab/>
      </w:r>
      <w:r>
        <w:rPr>
          <w:rFonts w:eastAsia="Times New Roman" w:cstheme="minorHAnsi"/>
        </w:rPr>
        <w:br/>
      </w:r>
      <w:r w:rsidRPr="004D71BD">
        <w:rPr>
          <w:rFonts w:eastAsia="Times New Roman" w:cstheme="minorHAnsi"/>
        </w:rPr>
        <w:t>Monitoring of key species</w:t>
      </w:r>
    </w:p>
    <w:p w14:paraId="3D01AFAB" w14:textId="77777777" w:rsidR="008A3AAF" w:rsidRDefault="008A3AAF" w:rsidP="008A3AAF"/>
    <w:p w14:paraId="04BD03D3" w14:textId="77777777" w:rsidR="008A3AAF" w:rsidRPr="00D36209" w:rsidRDefault="008A3AAF" w:rsidP="008A3AAF">
      <w:pPr>
        <w:pStyle w:val="berschrift3"/>
        <w:ind w:left="851" w:hanging="851"/>
      </w:pPr>
      <w:r>
        <w:t>Distribution</w:t>
      </w:r>
    </w:p>
    <w:p w14:paraId="62485AD1" w14:textId="77777777" w:rsidR="008A3AAF" w:rsidRPr="008C76C8" w:rsidRDefault="008A3AAF" w:rsidP="008A3AAF">
      <w:pPr>
        <w:spacing w:after="0"/>
        <w:jc w:val="both"/>
        <w:rPr>
          <w:rFonts w:eastAsia="Times New Roman" w:cstheme="minorHAnsi"/>
        </w:rPr>
      </w:pPr>
      <w:r w:rsidRPr="008C76C8">
        <w:rPr>
          <w:rFonts w:eastAsia="Times New Roman" w:cstheme="minorHAnsi"/>
        </w:rPr>
        <w:t>Area in Europe: large mountain chains of Europe (Alps, Pyrenees, Carpathians, Scandinavian mountains, Dinaric Alps), even in the montane belt</w:t>
      </w:r>
    </w:p>
    <w:p w14:paraId="0CD0E15D" w14:textId="77777777" w:rsidR="008A3AAF" w:rsidRPr="008C76C8" w:rsidRDefault="008A3AAF" w:rsidP="008A3AAF">
      <w:pPr>
        <w:spacing w:after="0"/>
        <w:jc w:val="both"/>
        <w:rPr>
          <w:rFonts w:eastAsia="Times New Roman" w:cstheme="minorHAnsi"/>
        </w:rPr>
      </w:pPr>
      <w:r w:rsidRPr="008C76C8">
        <w:rPr>
          <w:rFonts w:eastAsia="Times New Roman" w:cstheme="minorHAnsi"/>
        </w:rPr>
        <w:lastRenderedPageBreak/>
        <w:t>EU distribution: all biogeographic regions</w:t>
      </w:r>
    </w:p>
    <w:p w14:paraId="446273AB" w14:textId="77777777" w:rsidR="008A3AAF" w:rsidRPr="004D71BD" w:rsidRDefault="008A3AAF" w:rsidP="008A3AAF">
      <w:pPr>
        <w:spacing w:after="0"/>
        <w:jc w:val="both"/>
        <w:rPr>
          <w:rFonts w:eastAsia="Times New Roman" w:cstheme="minorHAnsi"/>
        </w:rPr>
      </w:pPr>
      <w:r w:rsidRPr="008C76C8">
        <w:rPr>
          <w:rFonts w:eastAsia="Times New Roman" w:cstheme="minorHAnsi"/>
        </w:rPr>
        <w:t>Balkans: often</w:t>
      </w:r>
      <w:r w:rsidRPr="004D71BD">
        <w:rPr>
          <w:rFonts w:eastAsia="Times New Roman" w:cstheme="minorHAnsi"/>
        </w:rPr>
        <w:t xml:space="preserve"> around mountain watercourses in Bosnia and Herzegovina, here covering small areas, associated with the Alpine region of the Balkan Peninsula</w:t>
      </w:r>
    </w:p>
    <w:p w14:paraId="0FFC3A85" w14:textId="77777777" w:rsidR="008A3AAF" w:rsidRPr="00BD7022" w:rsidRDefault="008A3AAF" w:rsidP="008A3AAF"/>
    <w:p w14:paraId="5A5DBA29" w14:textId="77777777" w:rsidR="008A3AAF" w:rsidRDefault="008A3AAF" w:rsidP="008A3AAF">
      <w:pPr>
        <w:pStyle w:val="berschrift3"/>
        <w:ind w:left="851" w:hanging="851"/>
      </w:pPr>
      <w:r>
        <w:t>Literature</w:t>
      </w:r>
    </w:p>
    <w:p w14:paraId="58BB996D" w14:textId="77777777" w:rsidR="008A3AAF" w:rsidRPr="00642068" w:rsidRDefault="008A3AAF" w:rsidP="008A3AAF">
      <w:pPr>
        <w:jc w:val="both"/>
        <w:rPr>
          <w:rFonts w:eastAsia="Times New Roman" w:cstheme="minorHAnsi"/>
        </w:rPr>
      </w:pPr>
      <w:r w:rsidRPr="00642068">
        <w:rPr>
          <w:rFonts w:eastAsia="Times New Roman" w:cstheme="minorHAnsi"/>
        </w:rPr>
        <w:t>Bajić D., Bjelčić Ž., Popović S. 1952. Prilog poznavanju flore i vegetacije doline reke Unca. Godišnjak Biol. Inst. Univerziteta u Sarajevu, 5 (1-2): 129-142.</w:t>
      </w:r>
    </w:p>
    <w:p w14:paraId="2FF9BEF8" w14:textId="77777777" w:rsidR="008A3AAF" w:rsidRPr="00642068" w:rsidRDefault="008A3AAF" w:rsidP="008A3AAF">
      <w:pPr>
        <w:jc w:val="both"/>
        <w:rPr>
          <w:rFonts w:eastAsia="Times New Roman" w:cstheme="minorHAnsi"/>
        </w:rPr>
      </w:pPr>
      <w:r w:rsidRPr="00642068">
        <w:rPr>
          <w:rFonts w:eastAsia="Times New Roman" w:cstheme="minorHAnsi"/>
        </w:rPr>
        <w:t>Barudanović S., Macanović A., Topalić-Trivunović Lj., Cero M. 2015. Ekosistemi Bosne i Hercegovine u funkciji održivog razvoja. Univerzitet u Sarajevu, Prirodno-matematički fakultet, Sarajevo.</w:t>
      </w:r>
    </w:p>
    <w:p w14:paraId="1B1FF7CD" w14:textId="77777777" w:rsidR="008A3AAF" w:rsidRPr="00642068" w:rsidRDefault="008A3AAF" w:rsidP="008A3AAF">
      <w:pPr>
        <w:jc w:val="both"/>
        <w:rPr>
          <w:rFonts w:eastAsia="Times New Roman" w:cstheme="minorHAnsi"/>
        </w:rPr>
      </w:pPr>
      <w:r w:rsidRPr="00642068">
        <w:rPr>
          <w:rFonts w:eastAsia="Times New Roman" w:cstheme="minorHAnsi"/>
          <w:lang w:val="de-AT"/>
        </w:rPr>
        <w:t xml:space="preserve">Bill H.-C., Poschlod P., Reich M., Plachter H. 1999. </w:t>
      </w:r>
      <w:r w:rsidRPr="00642068">
        <w:rPr>
          <w:rFonts w:eastAsia="Times New Roman" w:cstheme="minorHAnsi"/>
        </w:rPr>
        <w:t>Experiments and observations on seed dispersal by running water in an Alpine floodplain. Bulletin of the Geobotanical Institute ETH,65,13–28.</w:t>
      </w:r>
    </w:p>
    <w:p w14:paraId="347246CB" w14:textId="77777777" w:rsidR="008A3AAF" w:rsidRPr="00642068" w:rsidRDefault="008A3AAF" w:rsidP="008A3AAF">
      <w:pPr>
        <w:jc w:val="both"/>
        <w:rPr>
          <w:rFonts w:eastAsia="Times New Roman" w:cstheme="minorHAnsi"/>
        </w:rPr>
      </w:pPr>
      <w:r w:rsidRPr="00642068">
        <w:rPr>
          <w:rFonts w:eastAsia="Times New Roman" w:cstheme="minorHAnsi"/>
        </w:rPr>
        <w:t>Caponi F., Koch A., Bertoldi W., Vetsch D.F., Siviglia A. 2019. When does vegetation establish on gravelbars? Observations and modeling in the alpine Rhine river. Frontiers in Environmental Science,7, 124.</w:t>
      </w:r>
    </w:p>
    <w:p w14:paraId="1F12B2FD" w14:textId="77777777" w:rsidR="008A3AAF" w:rsidRPr="00642068" w:rsidRDefault="008A3AAF" w:rsidP="008A3AAF">
      <w:pPr>
        <w:jc w:val="both"/>
        <w:rPr>
          <w:rFonts w:eastAsia="Times New Roman" w:cstheme="minorHAnsi"/>
          <w:lang w:val="de-AT"/>
        </w:rPr>
      </w:pPr>
      <w:r w:rsidRPr="00642068">
        <w:rPr>
          <w:rFonts w:eastAsia="Times New Roman" w:cstheme="minorHAnsi"/>
          <w:lang w:val="de-AT"/>
        </w:rPr>
        <w:t>Ellmauer T. (ed.) 2005. Entwicklung von Kriterien, Indikatoren und Schwellenwerten zur Beurteilung des Erhaltungszustandes der Natura 2000-Schutzgüter. Band 3: Lebensraumtypen des Anhangs I der Fauna-Flora-Habitat-Richtlinie. Im Auftrag der neun österreichischen Bundesländer, des Bundesministeriums für Land- und Forstwirtschaft, Umwelt und Wasserwirtschaft und der Umweltbundesamt GmbH, 82-89.</w:t>
      </w:r>
    </w:p>
    <w:p w14:paraId="2B695433" w14:textId="77777777" w:rsidR="008A3AAF" w:rsidRPr="00642068" w:rsidRDefault="008A3AAF" w:rsidP="008A3AAF">
      <w:pPr>
        <w:jc w:val="both"/>
        <w:rPr>
          <w:rFonts w:eastAsia="Times New Roman" w:cstheme="minorHAnsi"/>
        </w:rPr>
      </w:pPr>
      <w:r w:rsidRPr="00642068">
        <w:rPr>
          <w:rFonts w:eastAsia="Times New Roman" w:cstheme="minorHAnsi"/>
        </w:rPr>
        <w:t>Girel J., Vautier F., Peiry J.-L. 2003. Biodiversity and land use history of the alpine riparian landscapes (the example of the Isère river valley, France). In: Mander &amp; M. Antrop (eds), Multifunctional Landscapes, Volume 3: Continuity and Change, (167-200), WIT-Press, International series on Advances in Ecological Sciences, Southampton.</w:t>
      </w:r>
    </w:p>
    <w:p w14:paraId="02CFFC87" w14:textId="77777777" w:rsidR="008A3AAF" w:rsidRPr="00642068" w:rsidRDefault="008A3AAF" w:rsidP="008A3AAF">
      <w:pPr>
        <w:jc w:val="both"/>
        <w:rPr>
          <w:rFonts w:eastAsia="Times New Roman" w:cstheme="minorHAnsi"/>
        </w:rPr>
      </w:pPr>
      <w:r w:rsidRPr="00642068">
        <w:rPr>
          <w:rFonts w:eastAsia="Times New Roman" w:cstheme="minorHAnsi"/>
        </w:rPr>
        <w:t xml:space="preserve">González del Tánago M., Gurnell, A. M., Belletti B., García de Jalon D. 2016. Indicators of river system hydromorphological character and dynamics: Understanding current conditions and guiding sustainable river management. Aquatic Sciences, 78, 35–55. </w:t>
      </w:r>
      <w:hyperlink r:id="rId12" w:history="1">
        <w:r w:rsidRPr="00642068">
          <w:rPr>
            <w:rFonts w:eastAsia="Times New Roman" w:cstheme="minorHAnsi"/>
            <w:u w:val="single"/>
          </w:rPr>
          <w:t> https://doi.org/10. 1007/s00027-015-0429-0</w:t>
        </w:r>
      </w:hyperlink>
    </w:p>
    <w:p w14:paraId="00176BE9" w14:textId="77777777" w:rsidR="008A3AAF" w:rsidRPr="00642068" w:rsidRDefault="008A3AAF" w:rsidP="008A3AAF">
      <w:pPr>
        <w:jc w:val="both"/>
        <w:rPr>
          <w:rFonts w:eastAsia="Times New Roman" w:cstheme="minorHAnsi"/>
        </w:rPr>
      </w:pPr>
      <w:r w:rsidRPr="00642068">
        <w:rPr>
          <w:rFonts w:eastAsia="Times New Roman" w:cstheme="minorHAnsi"/>
        </w:rPr>
        <w:t>Gurnell A., Bertoldi W., Corenblit D. 2012. Changing river channels: the roles of hydrological processes, plants, and pioneer fluvial landforms in humid temperate, mixed load, gravel bed rivers. Earth Science Reviews,111, 129–141.</w:t>
      </w:r>
    </w:p>
    <w:p w14:paraId="1D938B36" w14:textId="77777777" w:rsidR="008A3AAF" w:rsidRPr="00642068" w:rsidRDefault="008A3AAF" w:rsidP="008A3AAF">
      <w:pPr>
        <w:jc w:val="both"/>
        <w:rPr>
          <w:rFonts w:eastAsia="Times New Roman" w:cstheme="minorHAnsi"/>
        </w:rPr>
      </w:pPr>
      <w:r w:rsidRPr="00642068">
        <w:rPr>
          <w:rFonts w:eastAsia="Times New Roman" w:cstheme="minorHAnsi"/>
        </w:rPr>
        <w:t xml:space="preserve">Januschke K., Jähnig S. C., Lorenz A. W., Hering D. 2014. Mountain river restoration measures and their success(ion): Effects on river morphology, local species pool, and functional </w:t>
      </w:r>
      <w:r w:rsidRPr="00642068">
        <w:rPr>
          <w:rFonts w:eastAsia="Times New Roman" w:cstheme="minorHAnsi"/>
        </w:rPr>
        <w:lastRenderedPageBreak/>
        <w:t>composition of three organism groups. Ecological Indicators, 38, 243–255.</w:t>
      </w:r>
      <w:hyperlink r:id="rId13" w:history="1">
        <w:r w:rsidRPr="00642068">
          <w:rPr>
            <w:rFonts w:eastAsia="Times New Roman" w:cstheme="minorHAnsi"/>
            <w:u w:val="single"/>
          </w:rPr>
          <w:t xml:space="preserve"> https://doi.org/10. 1016/j.ecolind.2013.10.031</w:t>
        </w:r>
      </w:hyperlink>
    </w:p>
    <w:p w14:paraId="40505E9E" w14:textId="77777777" w:rsidR="008A3AAF" w:rsidRPr="00642068" w:rsidRDefault="008A3AAF" w:rsidP="008A3AAF">
      <w:pPr>
        <w:jc w:val="both"/>
        <w:rPr>
          <w:rFonts w:eastAsia="Times New Roman" w:cstheme="minorHAnsi"/>
        </w:rPr>
      </w:pPr>
      <w:r w:rsidRPr="00642068">
        <w:rPr>
          <w:rFonts w:eastAsia="Times New Roman" w:cstheme="minorHAnsi"/>
        </w:rPr>
        <w:t>Koljanin D., Brujić J., Čarni A., Milanović Ð., Škvorc Ž., Stupar V. 2023. Classification of Wetland Forests and Scrub in the Western Balkans. Diversity, 15, 370.</w:t>
      </w:r>
      <w:hyperlink r:id="rId14" w:history="1">
        <w:r w:rsidRPr="00642068">
          <w:rPr>
            <w:rFonts w:eastAsia="Times New Roman" w:cstheme="minorHAnsi"/>
            <w:u w:val="single"/>
          </w:rPr>
          <w:t xml:space="preserve"> https://doi.org/10.3390/d15030370</w:t>
        </w:r>
      </w:hyperlink>
    </w:p>
    <w:p w14:paraId="664AB19E" w14:textId="77777777" w:rsidR="008A3AAF" w:rsidRPr="00642068" w:rsidRDefault="008A3AAF" w:rsidP="008A3AAF">
      <w:pPr>
        <w:jc w:val="both"/>
        <w:rPr>
          <w:rFonts w:eastAsia="Times New Roman" w:cstheme="minorHAnsi"/>
        </w:rPr>
      </w:pPr>
      <w:r w:rsidRPr="00642068">
        <w:rPr>
          <w:rFonts w:eastAsia="Times New Roman" w:cstheme="minorHAnsi"/>
        </w:rPr>
        <w:t>Kondolf, G. M. 1997. Hungry water: Effects of dams and gravel mining on river channels. Environmental Management, 21, 533–551. https:// doi.org/10.1007/s002679900048</w:t>
      </w:r>
    </w:p>
    <w:p w14:paraId="5A8CF73A" w14:textId="77777777" w:rsidR="008A3AAF" w:rsidRPr="00642068" w:rsidRDefault="008A3AAF" w:rsidP="008A3AAF">
      <w:pPr>
        <w:jc w:val="both"/>
        <w:rPr>
          <w:rFonts w:eastAsia="Times New Roman" w:cstheme="minorHAnsi"/>
        </w:rPr>
      </w:pPr>
      <w:r w:rsidRPr="00642068">
        <w:rPr>
          <w:rFonts w:eastAsia="Times New Roman" w:cstheme="minorHAnsi"/>
        </w:rPr>
        <w:t xml:space="preserve">Kudrnovsky H. 2013. Alpine rivers and their ligneous vegetation with </w:t>
      </w:r>
      <w:r w:rsidRPr="00642068">
        <w:rPr>
          <w:rFonts w:eastAsia="Times New Roman" w:cstheme="minorHAnsi"/>
          <w:i/>
          <w:iCs/>
        </w:rPr>
        <w:t>Myricaria germanica</w:t>
      </w:r>
      <w:r w:rsidRPr="00642068">
        <w:rPr>
          <w:rFonts w:eastAsia="Times New Roman" w:cstheme="minorHAnsi"/>
        </w:rPr>
        <w:t xml:space="preserve"> and riverine landscape diversity in the Eastern Alps: proposing the Isel river system for the Natura 2000 network. Eco. Mont, 5, 5–18.</w:t>
      </w:r>
    </w:p>
    <w:p w14:paraId="6CF55D6F" w14:textId="77777777" w:rsidR="008A3AAF" w:rsidRPr="00642068" w:rsidRDefault="008A3AAF" w:rsidP="008A3AAF">
      <w:pPr>
        <w:jc w:val="both"/>
        <w:rPr>
          <w:rFonts w:eastAsia="Times New Roman" w:cstheme="minorHAnsi"/>
        </w:rPr>
      </w:pPr>
      <w:r w:rsidRPr="00642068">
        <w:rPr>
          <w:rFonts w:eastAsia="Times New Roman" w:cstheme="minorHAnsi"/>
        </w:rPr>
        <w:t>Lakušić R. 1971. Specifičnosti flore i vegetacije crnogorskih kanjona. Glasnik Republičkog Zavoda za zaštitu prirode I Prirodnjačkog muzeja u Titogradu, 4, 157-170.</w:t>
      </w:r>
    </w:p>
    <w:p w14:paraId="1C0E64B6" w14:textId="77777777" w:rsidR="008A3AAF" w:rsidRPr="00642068" w:rsidRDefault="008A3AAF" w:rsidP="008A3AAF">
      <w:pPr>
        <w:jc w:val="both"/>
        <w:rPr>
          <w:rFonts w:eastAsia="Times New Roman" w:cstheme="minorHAnsi"/>
          <w:lang w:val="de-AT"/>
        </w:rPr>
      </w:pPr>
      <w:r w:rsidRPr="00642068">
        <w:rPr>
          <w:rFonts w:eastAsia="Times New Roman" w:cstheme="minorHAnsi"/>
        </w:rPr>
        <w:t xml:space="preserve">Lakušić R., Redžić S. 1991. The vegetation of refugial-relict ecosystems of the Una river. </w:t>
      </w:r>
      <w:r w:rsidRPr="00642068">
        <w:rPr>
          <w:rFonts w:eastAsia="Times New Roman" w:cstheme="minorHAnsi"/>
          <w:lang w:val="de-AT"/>
        </w:rPr>
        <w:t>Bilten Društva ekologa Bosne i Hercegovine, ser. B, 6: 25-73.</w:t>
      </w:r>
    </w:p>
    <w:p w14:paraId="6F3A577B" w14:textId="77777777" w:rsidR="008A3AAF" w:rsidRPr="00642068" w:rsidRDefault="008A3AAF" w:rsidP="008A3AAF">
      <w:pPr>
        <w:jc w:val="both"/>
        <w:rPr>
          <w:rFonts w:eastAsia="Times New Roman" w:cstheme="minorHAnsi"/>
        </w:rPr>
      </w:pPr>
      <w:r w:rsidRPr="00642068">
        <w:rPr>
          <w:rFonts w:eastAsia="Times New Roman" w:cstheme="minorHAnsi"/>
          <w:lang w:val="de-AT"/>
        </w:rPr>
        <w:t xml:space="preserve">Leuschner C., Ellenberg H. (Eds) 2017. </w:t>
      </w:r>
      <w:r w:rsidRPr="00642068">
        <w:rPr>
          <w:rFonts w:eastAsia="Times New Roman" w:cstheme="minorHAnsi"/>
        </w:rPr>
        <w:t>Ecology of Central European Non-Forest Vegetation:</w:t>
      </w:r>
      <w:r>
        <w:rPr>
          <w:rFonts w:eastAsia="Times New Roman" w:cstheme="minorHAnsi"/>
        </w:rPr>
        <w:t xml:space="preserve"> </w:t>
      </w:r>
      <w:r w:rsidRPr="00642068">
        <w:rPr>
          <w:rFonts w:eastAsia="Times New Roman" w:cstheme="minorHAnsi"/>
        </w:rPr>
        <w:t>Coastal to Alpine, Natural to Man-Made Habitats. Vegetation Ecology of Central Europe, Volume II. Springer, Basel, Switzerland.</w:t>
      </w:r>
    </w:p>
    <w:p w14:paraId="2C3B00D2" w14:textId="77777777" w:rsidR="008A3AAF" w:rsidRPr="00642068" w:rsidRDefault="008A3AAF" w:rsidP="008A3AAF">
      <w:pPr>
        <w:jc w:val="both"/>
        <w:rPr>
          <w:rFonts w:eastAsia="Times New Roman" w:cstheme="minorHAnsi"/>
        </w:rPr>
      </w:pPr>
      <w:r w:rsidRPr="00642068">
        <w:rPr>
          <w:rFonts w:eastAsia="Times New Roman" w:cstheme="minorHAnsi"/>
        </w:rPr>
        <w:t>Lovrić A., Rac M. 1989. Florističke i vegetacijske osobitosti fenskih kanjona gornje Une i Korane. Zbornik referata naučnog skupa “Minerali, stijene i izumrli živi svijet Bosne I Hercegovine”, Odjeljenje za prirodne nauke Zemaljskog muzeja Bosne I Hercegovine, Sarajevo, 357-364.</w:t>
      </w:r>
    </w:p>
    <w:p w14:paraId="6E9B4AEF" w14:textId="77777777" w:rsidR="008A3AAF" w:rsidRPr="00642068" w:rsidRDefault="008A3AAF" w:rsidP="008A3AAF">
      <w:pPr>
        <w:jc w:val="both"/>
        <w:rPr>
          <w:rFonts w:eastAsia="Times New Roman" w:cstheme="minorHAnsi"/>
        </w:rPr>
      </w:pPr>
      <w:bookmarkStart w:id="6" w:name="_Hlk187701818"/>
      <w:r w:rsidRPr="00642068">
        <w:rPr>
          <w:rFonts w:eastAsia="Times New Roman" w:cstheme="minorHAnsi"/>
        </w:rPr>
        <w:t>Milanović Đ., Brujić J., Đug S., Muratović E., Lukić-Bilela L. 2015. Field Guide to Natura 2000 Habitat types in Bosnia and Herzegovina. Prospect C&amp;S, Brussels, Belgium, 31-32.</w:t>
      </w:r>
    </w:p>
    <w:bookmarkEnd w:id="6"/>
    <w:p w14:paraId="56969A13" w14:textId="77777777" w:rsidR="008A3AAF" w:rsidRPr="00642068" w:rsidRDefault="008A3AAF" w:rsidP="008A3AAF">
      <w:pPr>
        <w:jc w:val="both"/>
        <w:rPr>
          <w:rFonts w:eastAsia="Times New Roman" w:cstheme="minorHAnsi"/>
        </w:rPr>
      </w:pPr>
      <w:r w:rsidRPr="00642068">
        <w:rPr>
          <w:rFonts w:eastAsia="Times New Roman" w:cstheme="minorHAnsi"/>
        </w:rPr>
        <w:t>Milanović Đ., Caković D., Hadžiablahović S., Vuksanović S., Mačić V., Stešević D., Stanišić-Vujačić M., Biberdžić V., Lakušić D. 2021. Priručnik za identifikaciju tipova staništa Crne Gore od značaja za Evropsku uniju sa obrađenim glavnim indikatorskim vrstama. Agencija za zaštitu prirode i životne sredine Crne Gore i Univerzitet u Banjoj Luci, Šumarski fakultet, Banja Luka, 88-90.</w:t>
      </w:r>
    </w:p>
    <w:p w14:paraId="6AA1B06E" w14:textId="77777777" w:rsidR="008A3AAF" w:rsidRPr="00642068" w:rsidRDefault="008A3AAF" w:rsidP="008A3AAF">
      <w:pPr>
        <w:jc w:val="both"/>
        <w:rPr>
          <w:rFonts w:eastAsia="Times New Roman" w:cstheme="minorHAnsi"/>
        </w:rPr>
      </w:pPr>
      <w:bookmarkStart w:id="7" w:name="_Hlk187701739"/>
      <w:r w:rsidRPr="00642068">
        <w:rPr>
          <w:rFonts w:eastAsia="Times New Roman" w:cstheme="minorHAnsi"/>
        </w:rPr>
        <w:t>Mucina L., Bültmann H., Dierßen K., Theurillat J.-P., Raus T., Čarni A., Šumberová K., Willner W., Dengler J., Gavilán R., Chytrý M., Hájek M., Di Pietro R., Pallas J., Daniëls F., Bergmeier E., Guerra A., Ermakov N., Valachovič M., Schaminée J., Lysenko T., Didukh Y., Pignatti S., Rodwell J., Capelo J., Weber H., Dimopoulos P., Aguiar C., Hennekens S., Tichý L. 2016. Vegetation of Europe: hierarchical floristic classification system of vascular plant, bryophyte, lichen, and algal communities. – Applied Vegetation Science 19: 3–264.</w:t>
      </w:r>
      <w:hyperlink r:id="rId15" w:history="1">
        <w:r w:rsidRPr="00642068">
          <w:rPr>
            <w:rFonts w:eastAsia="Times New Roman" w:cstheme="minorHAnsi"/>
            <w:u w:val="single"/>
          </w:rPr>
          <w:t xml:space="preserve"> https://doi.org/10.1111/avsc.12257</w:t>
        </w:r>
      </w:hyperlink>
    </w:p>
    <w:bookmarkEnd w:id="7"/>
    <w:p w14:paraId="57FA4A85" w14:textId="77777777" w:rsidR="008A3AAF" w:rsidRPr="00642068" w:rsidRDefault="008A3AAF" w:rsidP="008A3AAF">
      <w:pPr>
        <w:jc w:val="both"/>
        <w:rPr>
          <w:rFonts w:eastAsia="Times New Roman" w:cstheme="minorHAnsi"/>
        </w:rPr>
      </w:pPr>
      <w:r w:rsidRPr="00642068">
        <w:rPr>
          <w:rFonts w:eastAsia="Times New Roman" w:cstheme="minorHAnsi"/>
        </w:rPr>
        <w:lastRenderedPageBreak/>
        <w:t>Müller N., Scharm S. 2001. The importance of seed rain and seed bank for the recolonisation of gravel bars in alpine rivers. In: The Association to Commemorate the Retirement of Prof. Dr. Shigetoshi Okuda (Ed.): Studies on the Vegetation of Alluvial Plains. Yokohama National University: 127 – 140</w:t>
      </w:r>
    </w:p>
    <w:p w14:paraId="3809B2FF" w14:textId="77777777" w:rsidR="008A3AAF" w:rsidRPr="00642068" w:rsidRDefault="008A3AAF" w:rsidP="008A3AAF">
      <w:pPr>
        <w:jc w:val="both"/>
        <w:rPr>
          <w:rFonts w:eastAsia="Times New Roman" w:cstheme="minorHAnsi"/>
        </w:rPr>
      </w:pPr>
      <w:r w:rsidRPr="00642068">
        <w:rPr>
          <w:rFonts w:eastAsia="Times New Roman" w:cstheme="minorHAnsi"/>
        </w:rPr>
        <w:t>Picco L., Sitzia T., Mao L., Comiti F., Lenzi M. A. 2016. Linking riparian woody communities and fluviomorphological characteristics in a regulated gravel-bed river (Piave River, Northern Italy). Ecohydrology, 9, 101–112.</w:t>
      </w:r>
      <w:hyperlink r:id="rId16" w:history="1">
        <w:r w:rsidRPr="00642068">
          <w:rPr>
            <w:rFonts w:eastAsia="Times New Roman" w:cstheme="minorHAnsi"/>
            <w:u w:val="single"/>
          </w:rPr>
          <w:t xml:space="preserve"> https://doi.org/10.1002/eco.1616</w:t>
        </w:r>
      </w:hyperlink>
    </w:p>
    <w:p w14:paraId="6724C2F1" w14:textId="77777777" w:rsidR="008A3AAF" w:rsidRPr="00642068" w:rsidRDefault="008A3AAF" w:rsidP="008A3AAF">
      <w:pPr>
        <w:jc w:val="both"/>
        <w:rPr>
          <w:rFonts w:eastAsia="Times New Roman" w:cstheme="minorHAnsi"/>
          <w:lang w:val="de-AT"/>
        </w:rPr>
      </w:pPr>
      <w:r w:rsidRPr="00642068">
        <w:rPr>
          <w:rFonts w:eastAsia="Times New Roman" w:cstheme="minorHAnsi"/>
        </w:rPr>
        <w:t xml:space="preserve">Preislerová Z., Jiménez-Alfaro B., Mucina L., Berg C., Bonari G., Kuzemko A., Landucci F., Marcenò C., Monteiro-Henriques T., Novák P., Vynokurov D., Bergmeier E., Dengler J., Apostolova I., Bioret F., Biurrun I., Campos J A., Capelo J., Čarni A., Çoban S., Csiky J., Ćuk M., Ćušterevska R., Daniëls F. J. A., De Sanctis M., Didukh Y., Dítě D., Fanell, G., Golovanov Y., Golub V., Guarino R., Hájek M., Lakushenko D., Indreica A., Jansen F., Jašková A., Jiroušek M., Kalníková V., Kavgacı A., Kucherov I., Küzmič F., Lebedeva M., Loidi J., Lososová Z., Lysenko T., Milanović Đ., Onyshchenko V., Perrin G., Peterka T., Rašomavičius V., Rodríguez-Rojo M-P., Rodwell J. S., Rūsiņa S., Sánchez-Mata D., Schaminée J. H. J., Semenishchenkov Y., Shevchenko N., Šibík J., Škvorc Ž., Smagin V., Stešević D., Stupar V., Šumberová K., Theurillat J-P., Tikhonova E., Tzonev R., Valachovič M., Vassilev K., Willner W., Yamalov S., Večeřa M., Chytrý M. 2022. Distribution maps of vegetation alliances in Europe. Applied Vegetation Science. </w:t>
      </w:r>
      <w:r w:rsidRPr="00642068">
        <w:rPr>
          <w:rFonts w:eastAsia="Times New Roman" w:cstheme="minorHAnsi"/>
          <w:lang w:val="de-AT"/>
        </w:rPr>
        <w:t>Vol. 25 (1): e12642.</w:t>
      </w:r>
      <w:hyperlink r:id="rId17" w:history="1">
        <w:r w:rsidRPr="00642068">
          <w:rPr>
            <w:rFonts w:eastAsia="Times New Roman" w:cstheme="minorHAnsi"/>
            <w:u w:val="single"/>
            <w:lang w:val="de-AT"/>
          </w:rPr>
          <w:t xml:space="preserve"> https://doi.org/10.1111/avsc.12642</w:t>
        </w:r>
      </w:hyperlink>
    </w:p>
    <w:p w14:paraId="08577D62" w14:textId="77777777" w:rsidR="008A3AAF" w:rsidRPr="00EE73BD" w:rsidRDefault="008A3AAF" w:rsidP="008A3AAF">
      <w:pPr>
        <w:jc w:val="both"/>
        <w:rPr>
          <w:rFonts w:eastAsia="Times New Roman" w:cstheme="minorHAnsi"/>
          <w:lang w:val="de-AT"/>
        </w:rPr>
      </w:pPr>
      <w:r w:rsidRPr="00642068">
        <w:rPr>
          <w:rFonts w:eastAsia="Times New Roman" w:cstheme="minorHAnsi"/>
          <w:lang w:val="de-AT"/>
        </w:rPr>
        <w:t xml:space="preserve">Rössler N., Egger G., Drescher A. 2018. </w:t>
      </w:r>
      <w:r w:rsidRPr="00642068">
        <w:rPr>
          <w:rFonts w:eastAsia="Times New Roman" w:cstheme="minorHAnsi"/>
        </w:rPr>
        <w:t xml:space="preserve">Fluvial processes and changes in the floodplain vegetation of the Vjosa river (Albania). </w:t>
      </w:r>
      <w:r w:rsidRPr="00EE73BD">
        <w:rPr>
          <w:rFonts w:eastAsia="Times New Roman" w:cstheme="minorHAnsi"/>
          <w:lang w:val="de-AT"/>
        </w:rPr>
        <w:t>Acta Zoo Bot Austria 155, 2018, 73–84.</w:t>
      </w:r>
    </w:p>
    <w:p w14:paraId="1F71C64F" w14:textId="77777777" w:rsidR="008A3AAF" w:rsidRPr="00EE73BD" w:rsidRDefault="008A3AAF" w:rsidP="008A3AAF">
      <w:pPr>
        <w:jc w:val="both"/>
        <w:rPr>
          <w:rFonts w:eastAsia="Times New Roman" w:cstheme="minorHAnsi"/>
          <w:lang w:val="de-AT"/>
        </w:rPr>
      </w:pPr>
      <w:r w:rsidRPr="00642068">
        <w:rPr>
          <w:rFonts w:eastAsia="Times New Roman" w:cstheme="minorHAnsi"/>
          <w:lang w:val="de-AT"/>
        </w:rPr>
        <w:t xml:space="preserve">Schiemer F., Beqiraj S., Drescher A., Graf W., Egger G., Essl F., Frank T., Hauer C., Hohensinner S., Miho A., Meulenbroek P., Paill W., Schwarz U., Vitecek S. 2020. </w:t>
      </w:r>
      <w:r w:rsidRPr="00642068">
        <w:rPr>
          <w:rFonts w:eastAsia="Times New Roman" w:cstheme="minorHAnsi"/>
        </w:rPr>
        <w:t xml:space="preserve">The Vjosa River corridor: a model of natural hydromorphodynamics and a hotspot of highly threatened ecosystems of European significance. </w:t>
      </w:r>
      <w:r w:rsidRPr="00EE73BD">
        <w:rPr>
          <w:rFonts w:eastAsia="Times New Roman" w:cstheme="minorHAnsi"/>
          <w:lang w:val="de-AT"/>
        </w:rPr>
        <w:t>Landscape Ecol, 35: 953–968.</w:t>
      </w:r>
      <w:hyperlink r:id="rId18" w:history="1">
        <w:r w:rsidRPr="00EE73BD">
          <w:rPr>
            <w:rFonts w:eastAsia="Times New Roman" w:cstheme="minorHAnsi"/>
            <w:u w:val="single"/>
            <w:lang w:val="de-AT"/>
          </w:rPr>
          <w:t xml:space="preserve"> https://doi.org/10.1007/s10980-020-00993-y</w:t>
        </w:r>
      </w:hyperlink>
    </w:p>
    <w:p w14:paraId="6AD196E5" w14:textId="77777777" w:rsidR="008A3AAF" w:rsidRPr="00642068" w:rsidRDefault="008A3AAF" w:rsidP="008A3AAF">
      <w:pPr>
        <w:jc w:val="both"/>
        <w:rPr>
          <w:rFonts w:eastAsia="Times New Roman" w:cstheme="minorHAnsi"/>
        </w:rPr>
      </w:pPr>
      <w:r w:rsidRPr="00642068">
        <w:rPr>
          <w:rFonts w:eastAsia="Times New Roman" w:cstheme="minorHAnsi"/>
          <w:lang w:val="de-AT"/>
        </w:rPr>
        <w:t xml:space="preserve">Schiemer F., Drescher A., Hauer Ch., Schwarz U. 2018. </w:t>
      </w:r>
      <w:r w:rsidRPr="00642068">
        <w:rPr>
          <w:rFonts w:eastAsia="Times New Roman" w:cstheme="minorHAnsi"/>
        </w:rPr>
        <w:t>The Vjosa River corridor: a riverine ecosystem of European significance. Acta Zoo Bot Austria 155, 2018, 1–40.</w:t>
      </w:r>
    </w:p>
    <w:p w14:paraId="0596B300" w14:textId="77777777" w:rsidR="008A3AAF" w:rsidRPr="00642068" w:rsidRDefault="008A3AAF" w:rsidP="008A3AAF">
      <w:pPr>
        <w:jc w:val="both"/>
        <w:rPr>
          <w:rFonts w:eastAsia="Times New Roman" w:cstheme="minorHAnsi"/>
        </w:rPr>
      </w:pPr>
      <w:r w:rsidRPr="00642068">
        <w:rPr>
          <w:rFonts w:eastAsia="Times New Roman" w:cstheme="minorHAnsi"/>
        </w:rPr>
        <w:t>Stefanović V., Beus V., Burlica Č., Dizdarević H., Vukorep I. 1983. Ekološko-vegetacijska rejonizacija Bosne I Hercegovine. Šumarski fakultet u Sarajevu, Posebno izdanje br. 17.</w:t>
      </w:r>
    </w:p>
    <w:p w14:paraId="015DB862" w14:textId="77777777" w:rsidR="008A3AAF" w:rsidRPr="00642068" w:rsidRDefault="008A3AAF" w:rsidP="008A3AAF">
      <w:pPr>
        <w:jc w:val="both"/>
        <w:rPr>
          <w:rFonts w:eastAsia="Times New Roman" w:cstheme="minorHAnsi"/>
        </w:rPr>
      </w:pPr>
      <w:r w:rsidRPr="00642068">
        <w:rPr>
          <w:rFonts w:eastAsia="Times New Roman" w:cstheme="minorHAnsi"/>
        </w:rPr>
        <w:t>Surian N., Barban M., Ziliani L., Monegato G., Bertoldi W., Comiti F. 2015. Vegetation turnover in a braided river: Frequency and effectiveness of floods of different magnitude. Earth Surface Processes and Landforms, 40, 542–558.</w:t>
      </w:r>
      <w:hyperlink r:id="rId19" w:history="1">
        <w:r w:rsidRPr="00642068">
          <w:rPr>
            <w:rFonts w:eastAsia="Times New Roman" w:cstheme="minorHAnsi"/>
            <w:u w:val="single"/>
          </w:rPr>
          <w:t xml:space="preserve"> https://doi.org/10.1002/esp.3660</w:t>
        </w:r>
      </w:hyperlink>
    </w:p>
    <w:p w14:paraId="03772F9E" w14:textId="77777777" w:rsidR="008A3AAF" w:rsidRPr="00642068" w:rsidRDefault="008A3AAF" w:rsidP="008A3AAF">
      <w:pPr>
        <w:jc w:val="both"/>
        <w:rPr>
          <w:rFonts w:eastAsia="Times New Roman" w:cstheme="minorHAnsi"/>
        </w:rPr>
      </w:pPr>
      <w:r w:rsidRPr="00642068">
        <w:rPr>
          <w:rFonts w:eastAsia="Times New Roman" w:cstheme="minorHAnsi"/>
        </w:rPr>
        <w:t>Škvorc Ž., Jasprica N., Alegro A., Kovačić S., Franjić J., Krstonošić D., Vraneša A., Čarni A. 2017. Vegetation of Croatia: Phytosociological classification of the high-rank syntaxa. Acta Bot. Croat. 76 (2): 200-224.</w:t>
      </w:r>
    </w:p>
    <w:p w14:paraId="0E6A73BB" w14:textId="77777777" w:rsidR="008A3AAF" w:rsidRPr="00642068" w:rsidRDefault="008A3AAF" w:rsidP="008A3AAF">
      <w:pPr>
        <w:jc w:val="both"/>
        <w:rPr>
          <w:rFonts w:eastAsia="Times New Roman" w:cstheme="minorHAnsi"/>
        </w:rPr>
      </w:pPr>
      <w:r w:rsidRPr="00642068">
        <w:rPr>
          <w:rFonts w:eastAsia="Times New Roman" w:cstheme="minorHAnsi"/>
        </w:rPr>
        <w:lastRenderedPageBreak/>
        <w:t xml:space="preserve">Van Looy K., Jacquemyn H., Breyne P., Honnay O. 2009. Effects of flood events on the genetic structure of riparian populations of the grassland plant </w:t>
      </w:r>
      <w:r w:rsidRPr="00642068">
        <w:rPr>
          <w:rFonts w:eastAsia="Times New Roman" w:cstheme="minorHAnsi"/>
          <w:i/>
          <w:iCs/>
        </w:rPr>
        <w:t>Origanum vulgare</w:t>
      </w:r>
      <w:r w:rsidRPr="00642068">
        <w:rPr>
          <w:rFonts w:eastAsia="Times New Roman" w:cstheme="minorHAnsi"/>
        </w:rPr>
        <w:t>, Biological Conservation, Volume 142, Issue 4, 870-878.</w:t>
      </w:r>
    </w:p>
    <w:p w14:paraId="24E675CE" w14:textId="77777777" w:rsidR="008A3AAF" w:rsidRPr="00642068" w:rsidRDefault="008A3AAF" w:rsidP="008A3AAF">
      <w:pPr>
        <w:jc w:val="both"/>
        <w:rPr>
          <w:rFonts w:eastAsia="Times New Roman" w:cstheme="minorHAnsi"/>
        </w:rPr>
      </w:pPr>
      <w:r w:rsidRPr="00642068">
        <w:rPr>
          <w:rFonts w:eastAsia="Times New Roman" w:cstheme="minorHAnsi"/>
          <w:lang w:val="de-AT"/>
        </w:rPr>
        <w:t xml:space="preserve">Woellner R., Wagner T. C., Crabot J., Kollmann J. 2022. </w:t>
      </w:r>
      <w:r w:rsidRPr="00642068">
        <w:rPr>
          <w:rFonts w:eastAsia="Times New Roman" w:cstheme="minorHAnsi"/>
        </w:rPr>
        <w:t>Spatio-temporal patterns in degradation and restoration of gravel bars along Alpine rivers. River Research and Applications, 38(4), 738–756.</w:t>
      </w:r>
      <w:hyperlink r:id="rId20" w:history="1">
        <w:r w:rsidRPr="00642068">
          <w:rPr>
            <w:rFonts w:eastAsia="Times New Roman" w:cstheme="minorHAnsi"/>
            <w:u w:val="single"/>
          </w:rPr>
          <w:t xml:space="preserve"> https://doi.org/10. 1002/rra.3933</w:t>
        </w:r>
      </w:hyperlink>
    </w:p>
    <w:p w14:paraId="38422221" w14:textId="77777777" w:rsidR="008A3AAF" w:rsidRPr="00642068" w:rsidRDefault="008A3AAF" w:rsidP="008A3AAF">
      <w:pPr>
        <w:jc w:val="both"/>
        <w:rPr>
          <w:rFonts w:eastAsia="Times New Roman" w:cstheme="minorHAnsi"/>
        </w:rPr>
      </w:pPr>
      <w:r w:rsidRPr="00642068">
        <w:rPr>
          <w:rFonts w:eastAsia="Times New Roman" w:cstheme="minorHAnsi"/>
        </w:rPr>
        <w:t>Wohl, E., Lane, S. N., &amp; Wilcox, A. C. (2015). The science and practice of river restoration. Water Resources Research, 51, 5974–5997.</w:t>
      </w:r>
      <w:r>
        <w:rPr>
          <w:rFonts w:eastAsia="Times New Roman" w:cstheme="minorHAnsi"/>
        </w:rPr>
        <w:t xml:space="preserve"> </w:t>
      </w:r>
      <w:r w:rsidRPr="00642068">
        <w:rPr>
          <w:rFonts w:eastAsia="Times New Roman" w:cstheme="minorHAnsi"/>
        </w:rPr>
        <w:t>https:// doi.org/10.1002/2014WR016874</w:t>
      </w:r>
    </w:p>
    <w:p w14:paraId="5C24242D" w14:textId="77777777" w:rsidR="008A3AAF" w:rsidRPr="00642068" w:rsidRDefault="008A3AAF" w:rsidP="008A3AAF">
      <w:pPr>
        <w:jc w:val="both"/>
        <w:rPr>
          <w:rFonts w:eastAsia="Times New Roman" w:cstheme="minorHAnsi"/>
        </w:rPr>
      </w:pPr>
      <w:bookmarkStart w:id="8" w:name="_Hlk187701924"/>
      <w:r w:rsidRPr="00642068">
        <w:rPr>
          <w:rFonts w:eastAsia="Times New Roman" w:cstheme="minorHAnsi"/>
        </w:rPr>
        <w:t xml:space="preserve">Zupančić M. (ed.) 1986. </w:t>
      </w:r>
      <w:r w:rsidRPr="00642068">
        <w:rPr>
          <w:rFonts w:eastAsia="Times New Roman" w:cstheme="minorHAnsi"/>
          <w:i/>
          <w:iCs/>
        </w:rPr>
        <w:t>Prodromus phytocoenosum Jugoslaviae ad mappam vegetationis</w:t>
      </w:r>
      <w:r w:rsidRPr="00642068">
        <w:rPr>
          <w:rFonts w:eastAsia="Times New Roman" w:cstheme="minorHAnsi"/>
        </w:rPr>
        <w:t xml:space="preserve"> </w:t>
      </w:r>
      <w:r w:rsidRPr="00642068">
        <w:rPr>
          <w:rFonts w:eastAsia="Times New Roman" w:cstheme="minorHAnsi"/>
          <w:i/>
          <w:iCs/>
        </w:rPr>
        <w:t>1: 200 000</w:t>
      </w:r>
      <w:r w:rsidRPr="00642068">
        <w:rPr>
          <w:rFonts w:eastAsia="Times New Roman" w:cstheme="minorHAnsi"/>
        </w:rPr>
        <w:t>. Naučno Veće vegetacijske karte Jugoslavije, Bribir-Ilok.</w:t>
      </w:r>
    </w:p>
    <w:bookmarkEnd w:id="8"/>
    <w:p w14:paraId="718CCA88" w14:textId="77777777" w:rsidR="008A3AAF" w:rsidRDefault="008A3AAF" w:rsidP="008A3AAF">
      <w:pPr>
        <w:spacing w:before="0" w:beforeAutospacing="0" w:after="0" w:afterAutospacing="0"/>
        <w:rPr>
          <w:rFonts w:ascii="Calibri" w:hAnsi="Calibri" w:cs="Calibri"/>
          <w:color w:val="000000"/>
          <w:szCs w:val="24"/>
        </w:rPr>
      </w:pPr>
      <w:r>
        <w:rPr>
          <w:rFonts w:ascii="Calibri" w:hAnsi="Calibri" w:cs="Calibri"/>
          <w:color w:val="000000"/>
          <w:szCs w:val="24"/>
        </w:rPr>
        <w:br w:type="page"/>
      </w:r>
    </w:p>
    <w:p w14:paraId="4142AABC" w14:textId="77777777" w:rsidR="008A3AAF" w:rsidRDefault="008A3AAF" w:rsidP="008A3AAF">
      <w:pPr>
        <w:pStyle w:val="berschrift2"/>
      </w:pPr>
      <w:bookmarkStart w:id="9" w:name="_Toc189756237"/>
      <w:bookmarkStart w:id="10" w:name="_Toc222399456"/>
      <w:r>
        <w:lastRenderedPageBreak/>
        <w:t>Assessment of Degree of Conservation: 3220</w:t>
      </w:r>
      <w:bookmarkEnd w:id="9"/>
      <w:bookmarkEnd w:id="10"/>
    </w:p>
    <w:p w14:paraId="359CB45B" w14:textId="77777777" w:rsidR="008A3AAF" w:rsidRDefault="008A3AAF" w:rsidP="008A3AAF">
      <w:pPr>
        <w:pStyle w:val="berschrift3"/>
        <w:ind w:left="851" w:hanging="851"/>
      </w:pPr>
      <w:r>
        <w:t>Condition indicators and threshold values</w:t>
      </w:r>
    </w:p>
    <w:p w14:paraId="57BFDA87" w14:textId="77777777" w:rsidR="008A3AAF" w:rsidRPr="004C01F2" w:rsidRDefault="008A3AAF" w:rsidP="008A3AAF">
      <w:r>
        <w:t>The habitat type was assessed for all existing sites within the study area using the following condition indicators:</w:t>
      </w:r>
    </w:p>
    <w:tbl>
      <w:tblPr>
        <w:tblW w:w="0" w:type="auto"/>
        <w:tblCellMar>
          <w:top w:w="15" w:type="dxa"/>
          <w:left w:w="15" w:type="dxa"/>
          <w:bottom w:w="15" w:type="dxa"/>
          <w:right w:w="15" w:type="dxa"/>
        </w:tblCellMar>
        <w:tblLook w:val="04A0" w:firstRow="1" w:lastRow="0" w:firstColumn="1" w:lastColumn="0" w:noHBand="0" w:noVBand="1"/>
      </w:tblPr>
      <w:tblGrid>
        <w:gridCol w:w="383"/>
        <w:gridCol w:w="2986"/>
        <w:gridCol w:w="2024"/>
        <w:gridCol w:w="2044"/>
        <w:gridCol w:w="1625"/>
      </w:tblGrid>
      <w:tr w:rsidR="008A3AAF" w:rsidRPr="00431CEF" w14:paraId="3B87DAE4" w14:textId="77777777" w:rsidTr="009665E7">
        <w:trPr>
          <w:trHeight w:val="285"/>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762F5437" w14:textId="77777777" w:rsidR="008A3AAF" w:rsidRPr="00431CEF" w:rsidRDefault="008A3AAF" w:rsidP="009665E7">
            <w:pPr>
              <w:spacing w:after="0"/>
              <w:jc w:val="both"/>
              <w:rPr>
                <w:rFonts w:eastAsia="Times New Roman" w:cstheme="minorHAnsi"/>
                <w:b/>
                <w:bCs/>
              </w:rPr>
            </w:pPr>
            <w:r w:rsidRPr="00431CEF">
              <w:rPr>
                <w:rFonts w:eastAsia="Times New Roman" w:cstheme="minorHAnsi"/>
                <w:b/>
                <w:bCs/>
              </w:rPr>
              <w:t>Condition Indicator</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10BEC6C2" w14:textId="77777777" w:rsidR="008A3AAF" w:rsidRPr="00431CEF" w:rsidRDefault="008A3AAF" w:rsidP="009665E7">
            <w:pPr>
              <w:spacing w:after="0"/>
              <w:jc w:val="center"/>
              <w:rPr>
                <w:rFonts w:eastAsia="Times New Roman" w:cstheme="minorHAnsi"/>
                <w:b/>
                <w:bCs/>
              </w:rPr>
            </w:pPr>
            <w:r w:rsidRPr="00431CEF">
              <w:rPr>
                <w:rFonts w:eastAsia="Times New Roman" w:cstheme="minorHAnsi"/>
                <w:b/>
                <w:bCs/>
              </w:rPr>
              <w:t>Excellent (A)</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01DBAEDC" w14:textId="77777777" w:rsidR="008A3AAF" w:rsidRPr="00431CEF" w:rsidRDefault="008A3AAF" w:rsidP="009665E7">
            <w:pPr>
              <w:spacing w:after="0"/>
              <w:jc w:val="center"/>
              <w:rPr>
                <w:rFonts w:eastAsia="Times New Roman" w:cstheme="minorHAnsi"/>
                <w:b/>
                <w:bCs/>
              </w:rPr>
            </w:pPr>
            <w:r w:rsidRPr="00431CEF">
              <w:rPr>
                <w:rFonts w:eastAsia="Times New Roman" w:cstheme="minorHAnsi"/>
                <w:b/>
                <w:bCs/>
              </w:rPr>
              <w:t>Good (B)</w:t>
            </w:r>
          </w:p>
        </w:tc>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hideMark/>
          </w:tcPr>
          <w:p w14:paraId="63CFF21B" w14:textId="77777777" w:rsidR="008A3AAF" w:rsidRPr="00431CEF" w:rsidRDefault="008A3AAF" w:rsidP="009665E7">
            <w:pPr>
              <w:spacing w:after="0"/>
              <w:jc w:val="center"/>
              <w:rPr>
                <w:rFonts w:eastAsia="Times New Roman" w:cstheme="minorHAnsi"/>
                <w:b/>
                <w:bCs/>
              </w:rPr>
            </w:pPr>
            <w:r w:rsidRPr="00431CEF">
              <w:rPr>
                <w:rFonts w:eastAsia="Times New Roman" w:cstheme="minorHAnsi"/>
                <w:b/>
                <w:bCs/>
              </w:rPr>
              <w:t>Not good (C)</w:t>
            </w:r>
          </w:p>
        </w:tc>
      </w:tr>
      <w:tr w:rsidR="008A3AAF" w:rsidRPr="004D71BD" w14:paraId="2352A81C" w14:textId="77777777" w:rsidTr="009665E7">
        <w:trPr>
          <w:trHeight w:val="315"/>
        </w:trPr>
        <w:tc>
          <w:tcPr>
            <w:tcW w:w="0" w:type="auto"/>
            <w:gridSpan w:val="5"/>
            <w:tcBorders>
              <w:top w:val="single" w:sz="4" w:space="0" w:color="000000"/>
              <w:left w:val="single" w:sz="4" w:space="0" w:color="000000"/>
              <w:bottom w:val="single" w:sz="4" w:space="0" w:color="000000"/>
              <w:right w:val="single" w:sz="4" w:space="0" w:color="000000"/>
            </w:tcBorders>
            <w:shd w:val="clear" w:color="auto" w:fill="E2EFD9"/>
            <w:tcMar>
              <w:top w:w="0" w:type="dxa"/>
              <w:left w:w="100" w:type="dxa"/>
              <w:bottom w:w="0" w:type="dxa"/>
              <w:right w:w="100" w:type="dxa"/>
            </w:tcMar>
            <w:hideMark/>
          </w:tcPr>
          <w:p w14:paraId="65E52894" w14:textId="77777777" w:rsidR="008A3AAF" w:rsidRPr="004D71BD" w:rsidRDefault="008A3AAF" w:rsidP="009665E7">
            <w:pPr>
              <w:spacing w:after="0"/>
              <w:jc w:val="both"/>
              <w:rPr>
                <w:rFonts w:eastAsia="Times New Roman" w:cstheme="minorHAnsi"/>
              </w:rPr>
            </w:pPr>
            <w:r w:rsidRPr="004D71BD">
              <w:rPr>
                <w:rFonts w:eastAsia="Times New Roman" w:cstheme="minorHAnsi"/>
              </w:rPr>
              <w:t>Species composition</w:t>
            </w:r>
          </w:p>
        </w:tc>
      </w:tr>
      <w:tr w:rsidR="008A3AAF" w:rsidRPr="004D71BD" w14:paraId="3B8F8BD9" w14:textId="77777777" w:rsidTr="009665E7">
        <w:trPr>
          <w:trHeight w:val="540"/>
        </w:trPr>
        <w:tc>
          <w:tcPr>
            <w:tcW w:w="0" w:type="auto"/>
            <w:tcBorders>
              <w:top w:val="single" w:sz="4" w:space="0" w:color="000000"/>
              <w:left w:val="single" w:sz="4" w:space="0" w:color="000000"/>
              <w:bottom w:val="single" w:sz="4" w:space="0" w:color="000000"/>
              <w:right w:val="single" w:sz="4" w:space="0" w:color="000000"/>
            </w:tcBorders>
            <w:shd w:val="clear" w:color="auto" w:fill="E2EFD9"/>
            <w:tcMar>
              <w:top w:w="0" w:type="dxa"/>
              <w:left w:w="100" w:type="dxa"/>
              <w:bottom w:w="0" w:type="dxa"/>
              <w:right w:w="100" w:type="dxa"/>
            </w:tcMar>
            <w:hideMark/>
          </w:tcPr>
          <w:p w14:paraId="3507F4B1" w14:textId="77777777" w:rsidR="008A3AAF" w:rsidRPr="004D71BD" w:rsidRDefault="008A3AAF" w:rsidP="009665E7">
            <w:pPr>
              <w:spacing w:after="0"/>
              <w:jc w:val="both"/>
              <w:rPr>
                <w:rFonts w:eastAsia="Times New Roman" w:cstheme="minorHAnsi"/>
              </w:rPr>
            </w:pPr>
            <w:r w:rsidRPr="004D71BD">
              <w:rPr>
                <w:rFonts w:eastAsia="Times New Roman" w:cstheme="minorHAnsi"/>
              </w:rPr>
              <w:t>1</w:t>
            </w:r>
          </w:p>
        </w:tc>
        <w:tc>
          <w:tcPr>
            <w:tcW w:w="0" w:type="auto"/>
            <w:tcBorders>
              <w:top w:val="single" w:sz="4" w:space="0" w:color="000000"/>
              <w:left w:val="single" w:sz="4" w:space="0" w:color="000000"/>
              <w:bottom w:val="single" w:sz="4" w:space="0" w:color="000000"/>
              <w:right w:val="single" w:sz="4" w:space="0" w:color="000000"/>
            </w:tcBorders>
            <w:shd w:val="clear" w:color="auto" w:fill="E2EFD9"/>
            <w:tcMar>
              <w:top w:w="0" w:type="dxa"/>
              <w:left w:w="100" w:type="dxa"/>
              <w:bottom w:w="0" w:type="dxa"/>
              <w:right w:w="100" w:type="dxa"/>
            </w:tcMar>
            <w:hideMark/>
          </w:tcPr>
          <w:p w14:paraId="0D42FED3" w14:textId="77777777" w:rsidR="008A3AAF" w:rsidRPr="004D71BD" w:rsidRDefault="008A3AAF" w:rsidP="009665E7">
            <w:pPr>
              <w:spacing w:after="0"/>
              <w:jc w:val="both"/>
              <w:rPr>
                <w:rFonts w:eastAsia="Times New Roman" w:cstheme="minorHAnsi"/>
              </w:rPr>
            </w:pPr>
            <w:r w:rsidRPr="004D71BD">
              <w:rPr>
                <w:rFonts w:eastAsia="Times New Roman" w:cstheme="minorHAnsi"/>
              </w:rPr>
              <w:t xml:space="preserve">Cover of herbaceous plants </w:t>
            </w:r>
          </w:p>
          <w:p w14:paraId="5E3693EE" w14:textId="77777777" w:rsidR="008A3AAF" w:rsidRPr="004D71BD" w:rsidRDefault="008A3AAF" w:rsidP="009665E7">
            <w:pPr>
              <w:spacing w:after="0"/>
              <w:jc w:val="both"/>
              <w:rPr>
                <w:rFonts w:eastAsia="Times New Roman" w:cstheme="minorHAnsi"/>
              </w:rPr>
            </w:pPr>
            <w:r w:rsidRPr="004D71BD">
              <w:rPr>
                <w:rFonts w:eastAsia="Times New Roman" w:cstheme="minorHAnsi"/>
              </w:rPr>
              <w:t>(</w:t>
            </w:r>
            <w:r>
              <w:rPr>
                <w:rFonts w:eastAsia="Times New Roman" w:cstheme="minorHAnsi"/>
              </w:rPr>
              <w:t>dependent</w:t>
            </w:r>
            <w:r w:rsidRPr="004D71BD">
              <w:rPr>
                <w:rFonts w:eastAsia="Times New Roman" w:cstheme="minorHAnsi"/>
              </w:rPr>
              <w:t xml:space="preserve"> of </w:t>
            </w:r>
            <w:r>
              <w:rPr>
                <w:rFonts w:eastAsia="Times New Roman" w:cstheme="minorHAnsi"/>
              </w:rPr>
              <w:t xml:space="preserve">the </w:t>
            </w:r>
            <w:r w:rsidRPr="004D71BD">
              <w:rPr>
                <w:rFonts w:eastAsia="Times New Roman" w:cstheme="minorHAnsi"/>
              </w:rPr>
              <w:t>seedbank and biogeographical region)</w:t>
            </w:r>
          </w:p>
        </w:tc>
        <w:tc>
          <w:tcPr>
            <w:tcW w:w="0" w:type="auto"/>
            <w:tcBorders>
              <w:top w:val="single" w:sz="4" w:space="0" w:color="000000"/>
              <w:left w:val="single" w:sz="4" w:space="0" w:color="000000"/>
              <w:bottom w:val="single" w:sz="4" w:space="0" w:color="000000"/>
              <w:right w:val="single" w:sz="4" w:space="0" w:color="000000"/>
            </w:tcBorders>
            <w:shd w:val="clear" w:color="auto" w:fill="E2EFD9"/>
            <w:tcMar>
              <w:top w:w="0" w:type="dxa"/>
              <w:left w:w="100" w:type="dxa"/>
              <w:bottom w:w="0" w:type="dxa"/>
              <w:right w:w="100" w:type="dxa"/>
            </w:tcMar>
            <w:hideMark/>
          </w:tcPr>
          <w:p w14:paraId="6ED602E6" w14:textId="77777777" w:rsidR="008A3AAF" w:rsidRPr="004D71BD" w:rsidRDefault="008A3AAF" w:rsidP="009665E7">
            <w:pPr>
              <w:spacing w:after="0"/>
              <w:jc w:val="center"/>
              <w:rPr>
                <w:rFonts w:eastAsia="Times New Roman" w:cstheme="minorHAnsi"/>
              </w:rPr>
            </w:pPr>
            <w:r w:rsidRPr="004D71BD">
              <w:rPr>
                <w:rFonts w:eastAsia="Times New Roman" w:cstheme="minorHAnsi"/>
                <w:color w:val="000000"/>
              </w:rPr>
              <w:t>&lt;</w:t>
            </w:r>
            <w:r>
              <w:rPr>
                <w:rFonts w:eastAsia="Times New Roman" w:cstheme="minorHAnsi"/>
                <w:color w:val="000000"/>
              </w:rPr>
              <w:t>10</w:t>
            </w:r>
            <w:r w:rsidRPr="004D71BD">
              <w:rPr>
                <w:rFonts w:eastAsia="Times New Roman" w:cstheme="minorHAnsi"/>
              </w:rPr>
              <w:t>%</w:t>
            </w:r>
          </w:p>
        </w:tc>
        <w:tc>
          <w:tcPr>
            <w:tcW w:w="0" w:type="auto"/>
            <w:tcBorders>
              <w:top w:val="single" w:sz="4" w:space="0" w:color="000000"/>
              <w:left w:val="single" w:sz="4" w:space="0" w:color="000000"/>
              <w:bottom w:val="single" w:sz="4" w:space="0" w:color="000000"/>
              <w:right w:val="single" w:sz="4" w:space="0" w:color="000000"/>
            </w:tcBorders>
            <w:shd w:val="clear" w:color="auto" w:fill="E2EFD9"/>
            <w:tcMar>
              <w:top w:w="0" w:type="dxa"/>
              <w:left w:w="100" w:type="dxa"/>
              <w:bottom w:w="0" w:type="dxa"/>
              <w:right w:w="100" w:type="dxa"/>
            </w:tcMar>
            <w:hideMark/>
          </w:tcPr>
          <w:p w14:paraId="233A31E9" w14:textId="77777777" w:rsidR="008A3AAF" w:rsidRPr="004D71BD" w:rsidRDefault="008A3AAF" w:rsidP="009665E7">
            <w:pPr>
              <w:spacing w:after="0"/>
              <w:jc w:val="center"/>
              <w:rPr>
                <w:rFonts w:eastAsia="Times New Roman" w:cstheme="minorHAnsi"/>
              </w:rPr>
            </w:pPr>
            <w:r>
              <w:rPr>
                <w:rFonts w:eastAsia="Times New Roman" w:cstheme="minorHAnsi"/>
              </w:rPr>
              <w:t>10-</w:t>
            </w:r>
            <w:r w:rsidRPr="004D71BD">
              <w:rPr>
                <w:rFonts w:eastAsia="Times New Roman" w:cstheme="minorHAnsi"/>
              </w:rPr>
              <w:t>25%</w:t>
            </w:r>
          </w:p>
        </w:tc>
        <w:tc>
          <w:tcPr>
            <w:tcW w:w="0" w:type="auto"/>
            <w:tcBorders>
              <w:top w:val="single" w:sz="4" w:space="0" w:color="000000"/>
              <w:left w:val="single" w:sz="4" w:space="0" w:color="000000"/>
              <w:bottom w:val="single" w:sz="4" w:space="0" w:color="000000"/>
              <w:right w:val="single" w:sz="4" w:space="0" w:color="000000"/>
            </w:tcBorders>
            <w:shd w:val="clear" w:color="auto" w:fill="E2EFD9"/>
            <w:tcMar>
              <w:top w:w="0" w:type="dxa"/>
              <w:left w:w="100" w:type="dxa"/>
              <w:bottom w:w="0" w:type="dxa"/>
              <w:right w:w="100" w:type="dxa"/>
            </w:tcMar>
            <w:hideMark/>
          </w:tcPr>
          <w:p w14:paraId="0A9970F8" w14:textId="77777777" w:rsidR="008A3AAF" w:rsidRPr="004D71BD" w:rsidRDefault="008A3AAF" w:rsidP="009665E7">
            <w:pPr>
              <w:spacing w:after="0"/>
              <w:jc w:val="center"/>
              <w:rPr>
                <w:rFonts w:eastAsia="Times New Roman" w:cstheme="minorHAnsi"/>
              </w:rPr>
            </w:pPr>
            <w:r w:rsidRPr="004D71BD">
              <w:rPr>
                <w:rFonts w:eastAsia="Times New Roman" w:cstheme="minorHAnsi"/>
                <w:color w:val="000000"/>
              </w:rPr>
              <w:t>&gt;</w:t>
            </w:r>
            <w:r w:rsidRPr="004D71BD">
              <w:rPr>
                <w:rFonts w:eastAsia="Times New Roman" w:cstheme="minorHAnsi"/>
              </w:rPr>
              <w:t>25%</w:t>
            </w:r>
          </w:p>
        </w:tc>
      </w:tr>
      <w:tr w:rsidR="008A3AAF" w:rsidRPr="004D71BD" w14:paraId="26A9FB06" w14:textId="77777777" w:rsidTr="009665E7">
        <w:trPr>
          <w:trHeight w:val="285"/>
        </w:trPr>
        <w:tc>
          <w:tcPr>
            <w:tcW w:w="0" w:type="auto"/>
            <w:gridSpan w:val="5"/>
            <w:tcBorders>
              <w:top w:val="single" w:sz="4" w:space="0" w:color="000000"/>
              <w:left w:val="single" w:sz="4" w:space="0" w:color="000000"/>
              <w:bottom w:val="single" w:sz="4" w:space="0" w:color="000000"/>
              <w:right w:val="single" w:sz="4" w:space="0" w:color="000000"/>
            </w:tcBorders>
            <w:shd w:val="clear" w:color="auto" w:fill="D9E2F3"/>
            <w:tcMar>
              <w:top w:w="0" w:type="dxa"/>
              <w:left w:w="100" w:type="dxa"/>
              <w:bottom w:w="0" w:type="dxa"/>
              <w:right w:w="100" w:type="dxa"/>
            </w:tcMar>
            <w:hideMark/>
          </w:tcPr>
          <w:p w14:paraId="0CF4CEB0" w14:textId="77777777" w:rsidR="008A3AAF" w:rsidRPr="004D71BD" w:rsidRDefault="008A3AAF" w:rsidP="009665E7">
            <w:pPr>
              <w:spacing w:after="0"/>
              <w:jc w:val="both"/>
              <w:rPr>
                <w:rFonts w:eastAsia="Times New Roman" w:cstheme="minorHAnsi"/>
              </w:rPr>
            </w:pPr>
            <w:r w:rsidRPr="004D71BD">
              <w:rPr>
                <w:rFonts w:eastAsia="Times New Roman" w:cstheme="minorHAnsi"/>
              </w:rPr>
              <w:t>Structure/Ecology/Natural processes</w:t>
            </w:r>
          </w:p>
        </w:tc>
      </w:tr>
      <w:tr w:rsidR="008A3AAF" w:rsidRPr="004D71BD" w14:paraId="0B4EA5FB" w14:textId="77777777" w:rsidTr="009665E7">
        <w:trPr>
          <w:trHeight w:val="602"/>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00" w:type="dxa"/>
              <w:bottom w:w="0" w:type="dxa"/>
              <w:right w:w="100" w:type="dxa"/>
            </w:tcMar>
          </w:tcPr>
          <w:p w14:paraId="620FDAC9" w14:textId="77777777" w:rsidR="008A3AAF" w:rsidRPr="004D71BD" w:rsidRDefault="008A3AAF" w:rsidP="009665E7">
            <w:pPr>
              <w:spacing w:after="0"/>
              <w:jc w:val="both"/>
              <w:rPr>
                <w:rFonts w:eastAsia="Times New Roman" w:cstheme="minorHAnsi"/>
              </w:rPr>
            </w:pPr>
            <w:r w:rsidRPr="004D71BD">
              <w:rPr>
                <w:rFonts w:eastAsia="Times New Roman" w:cstheme="minorHAnsi"/>
              </w:rPr>
              <w:t>2.</w:t>
            </w:r>
          </w:p>
        </w:tc>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00" w:type="dxa"/>
              <w:bottom w:w="0" w:type="dxa"/>
              <w:right w:w="100" w:type="dxa"/>
            </w:tcMar>
          </w:tcPr>
          <w:p w14:paraId="15494769" w14:textId="77777777" w:rsidR="008A3AAF" w:rsidRPr="004D71BD" w:rsidRDefault="008A3AAF" w:rsidP="009665E7">
            <w:pPr>
              <w:spacing w:after="0"/>
              <w:jc w:val="both"/>
              <w:rPr>
                <w:rFonts w:eastAsia="Times New Roman" w:cstheme="minorHAnsi"/>
              </w:rPr>
            </w:pPr>
            <w:r w:rsidRPr="004D71BD">
              <w:rPr>
                <w:rFonts w:eastAsia="Times New Roman" w:cstheme="minorHAnsi"/>
              </w:rPr>
              <w:t>Succession toward shrubberies (</w:t>
            </w:r>
            <w:r>
              <w:rPr>
                <w:rFonts w:eastAsia="Times New Roman" w:cstheme="minorHAnsi"/>
              </w:rPr>
              <w:t xml:space="preserve">cover of </w:t>
            </w:r>
            <w:r w:rsidRPr="004D71BD">
              <w:rPr>
                <w:rFonts w:eastAsia="Times New Roman" w:cstheme="minorHAnsi"/>
                <w:i/>
                <w:iCs/>
              </w:rPr>
              <w:t>Salix sp., Tamarix s</w:t>
            </w:r>
            <w:r>
              <w:rPr>
                <w:rFonts w:eastAsia="Times New Roman" w:cstheme="minorHAnsi"/>
                <w:i/>
                <w:iCs/>
              </w:rPr>
              <w:t>p</w:t>
            </w:r>
            <w:r w:rsidRPr="004D71BD">
              <w:rPr>
                <w:rFonts w:eastAsia="Times New Roman" w:cstheme="minorHAnsi"/>
                <w:i/>
                <w:iCs/>
              </w:rPr>
              <w:t>p</w:t>
            </w:r>
            <w:r>
              <w:rPr>
                <w:rFonts w:eastAsia="Times New Roman" w:cstheme="minorHAnsi"/>
              </w:rPr>
              <w:t>.</w:t>
            </w:r>
            <w:r w:rsidRPr="004D71BD">
              <w:rPr>
                <w:rFonts w:eastAsia="Times New Roman" w:cstheme="minorHAnsi"/>
              </w:rPr>
              <w:t>)</w:t>
            </w:r>
          </w:p>
        </w:tc>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00" w:type="dxa"/>
              <w:bottom w:w="0" w:type="dxa"/>
              <w:right w:w="100" w:type="dxa"/>
            </w:tcMar>
          </w:tcPr>
          <w:p w14:paraId="37453A52" w14:textId="77777777" w:rsidR="008A3AAF" w:rsidRPr="004D71BD" w:rsidRDefault="008A3AAF" w:rsidP="009665E7">
            <w:pPr>
              <w:spacing w:after="0"/>
              <w:jc w:val="center"/>
              <w:rPr>
                <w:rFonts w:eastAsia="Times New Roman" w:cstheme="minorHAnsi"/>
              </w:rPr>
            </w:pPr>
            <w:r>
              <w:rPr>
                <w:rFonts w:eastAsia="Times New Roman" w:cstheme="minorHAnsi"/>
              </w:rPr>
              <w:t>0</w:t>
            </w:r>
          </w:p>
          <w:p w14:paraId="75DB37F3" w14:textId="77777777" w:rsidR="008A3AAF" w:rsidRPr="004D71BD" w:rsidRDefault="008A3AAF" w:rsidP="009665E7">
            <w:pPr>
              <w:spacing w:after="0"/>
              <w:jc w:val="center"/>
              <w:rPr>
                <w:rFonts w:eastAsia="Times New Roman" w:cstheme="minorHAnsi"/>
              </w:rPr>
            </w:pPr>
          </w:p>
        </w:tc>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00" w:type="dxa"/>
              <w:bottom w:w="0" w:type="dxa"/>
              <w:right w:w="100" w:type="dxa"/>
            </w:tcMar>
          </w:tcPr>
          <w:p w14:paraId="75FE4F26" w14:textId="77777777" w:rsidR="008A3AAF" w:rsidRPr="004D71BD" w:rsidRDefault="008A3AAF" w:rsidP="009665E7">
            <w:pPr>
              <w:spacing w:after="0"/>
              <w:jc w:val="center"/>
              <w:rPr>
                <w:rFonts w:eastAsia="Times New Roman" w:cstheme="minorHAnsi"/>
              </w:rPr>
            </w:pPr>
            <w:r w:rsidRPr="004D71BD">
              <w:rPr>
                <w:rFonts w:eastAsia="Times New Roman" w:cstheme="minorHAnsi"/>
                <w:color w:val="000000"/>
              </w:rPr>
              <w:t>&lt;</w:t>
            </w:r>
            <w:r w:rsidRPr="004D71BD">
              <w:rPr>
                <w:rFonts w:eastAsia="Times New Roman" w:cstheme="minorHAnsi"/>
              </w:rPr>
              <w:t>5%</w:t>
            </w:r>
          </w:p>
        </w:tc>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00" w:type="dxa"/>
              <w:bottom w:w="0" w:type="dxa"/>
              <w:right w:w="100" w:type="dxa"/>
            </w:tcMar>
          </w:tcPr>
          <w:p w14:paraId="382F57F8" w14:textId="77777777" w:rsidR="008A3AAF" w:rsidRPr="004D71BD" w:rsidRDefault="008A3AAF" w:rsidP="009665E7">
            <w:pPr>
              <w:spacing w:after="0"/>
              <w:jc w:val="center"/>
              <w:rPr>
                <w:rFonts w:eastAsia="Times New Roman" w:cstheme="minorHAnsi"/>
              </w:rPr>
            </w:pPr>
            <w:r w:rsidRPr="004D71BD">
              <w:rPr>
                <w:rFonts w:eastAsia="Times New Roman" w:cstheme="minorHAnsi"/>
                <w:color w:val="000000"/>
              </w:rPr>
              <w:t>&gt;</w:t>
            </w:r>
            <w:r w:rsidRPr="004D71BD">
              <w:rPr>
                <w:rFonts w:eastAsia="Times New Roman" w:cstheme="minorHAnsi"/>
              </w:rPr>
              <w:t>5%</w:t>
            </w:r>
          </w:p>
        </w:tc>
      </w:tr>
      <w:tr w:rsidR="008A3AAF" w:rsidRPr="004D71BD" w14:paraId="795D4E8F" w14:textId="77777777" w:rsidTr="009665E7">
        <w:trPr>
          <w:trHeight w:val="1340"/>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00" w:type="dxa"/>
              <w:bottom w:w="0" w:type="dxa"/>
              <w:right w:w="100" w:type="dxa"/>
            </w:tcMar>
          </w:tcPr>
          <w:p w14:paraId="63423C56" w14:textId="77777777" w:rsidR="008A3AAF" w:rsidRPr="004D71BD" w:rsidRDefault="008A3AAF" w:rsidP="009665E7">
            <w:pPr>
              <w:spacing w:after="0"/>
              <w:jc w:val="both"/>
              <w:rPr>
                <w:rFonts w:eastAsia="Times New Roman" w:cstheme="minorHAnsi"/>
              </w:rPr>
            </w:pPr>
            <w:r w:rsidRPr="004D71BD">
              <w:rPr>
                <w:rFonts w:eastAsia="Times New Roman" w:cstheme="minorHAnsi"/>
              </w:rPr>
              <w:t>3.</w:t>
            </w:r>
          </w:p>
        </w:tc>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00" w:type="dxa"/>
              <w:bottom w:w="0" w:type="dxa"/>
              <w:right w:w="100" w:type="dxa"/>
            </w:tcMar>
          </w:tcPr>
          <w:p w14:paraId="7F11AB3F" w14:textId="77777777" w:rsidR="008A3AAF" w:rsidRDefault="008A3AAF" w:rsidP="009665E7">
            <w:pPr>
              <w:spacing w:after="0"/>
              <w:jc w:val="both"/>
              <w:rPr>
                <w:rFonts w:eastAsia="Times New Roman" w:cstheme="minorHAnsi"/>
              </w:rPr>
            </w:pPr>
            <w:r w:rsidRPr="004D71BD">
              <w:rPr>
                <w:rFonts w:eastAsia="Times New Roman" w:cstheme="minorHAnsi"/>
              </w:rPr>
              <w:t xml:space="preserve">Hydromorphology: </w:t>
            </w:r>
          </w:p>
          <w:p w14:paraId="63E38154" w14:textId="77777777" w:rsidR="008A3AAF" w:rsidRPr="004D71BD" w:rsidRDefault="008A3AAF" w:rsidP="009665E7">
            <w:pPr>
              <w:spacing w:after="0"/>
              <w:jc w:val="both"/>
              <w:rPr>
                <w:rFonts w:eastAsia="Times New Roman" w:cstheme="minorHAnsi"/>
              </w:rPr>
            </w:pPr>
            <w:r w:rsidRPr="004D71BD">
              <w:rPr>
                <w:rFonts w:eastAsia="Times New Roman" w:cstheme="minorHAnsi"/>
              </w:rPr>
              <w:t>Changes in bedload supply (threshold values var</w:t>
            </w:r>
            <w:r>
              <w:rPr>
                <w:rFonts w:eastAsia="Times New Roman" w:cstheme="minorHAnsi"/>
              </w:rPr>
              <w:t>iable</w:t>
            </w:r>
            <w:r w:rsidRPr="004D71BD">
              <w:rPr>
                <w:rFonts w:eastAsia="Times New Roman" w:cstheme="minorHAnsi"/>
              </w:rPr>
              <w:t xml:space="preserve"> </w:t>
            </w:r>
            <w:r>
              <w:rPr>
                <w:rFonts w:eastAsia="Times New Roman" w:cstheme="minorHAnsi"/>
              </w:rPr>
              <w:t xml:space="preserve">acc. to the </w:t>
            </w:r>
            <w:r w:rsidRPr="004D71BD">
              <w:rPr>
                <w:rFonts w:eastAsia="Times New Roman" w:cstheme="minorHAnsi"/>
              </w:rPr>
              <w:t>biogeographical</w:t>
            </w:r>
            <w:r>
              <w:rPr>
                <w:rFonts w:eastAsia="Times New Roman" w:cstheme="minorHAnsi"/>
              </w:rPr>
              <w:t xml:space="preserve"> regions </w:t>
            </w:r>
            <w:r w:rsidRPr="004D71BD">
              <w:rPr>
                <w:rFonts w:eastAsia="Times New Roman" w:cstheme="minorHAnsi"/>
              </w:rPr>
              <w:t>and waterbody types)</w:t>
            </w:r>
          </w:p>
        </w:tc>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00" w:type="dxa"/>
              <w:bottom w:w="0" w:type="dxa"/>
              <w:right w:w="100" w:type="dxa"/>
            </w:tcMar>
          </w:tcPr>
          <w:p w14:paraId="29E54DA8" w14:textId="77777777" w:rsidR="008A3AAF" w:rsidRPr="004D71BD" w:rsidRDefault="008A3AAF" w:rsidP="009665E7">
            <w:pPr>
              <w:spacing w:after="0"/>
              <w:jc w:val="both"/>
              <w:rPr>
                <w:rFonts w:eastAsia="Times New Roman" w:cstheme="minorHAnsi"/>
              </w:rPr>
            </w:pPr>
            <w:r w:rsidRPr="004D71BD">
              <w:rPr>
                <w:rFonts w:eastAsia="Times New Roman" w:cstheme="minorHAnsi"/>
              </w:rPr>
              <w:t>Large-s</w:t>
            </w:r>
            <w:r>
              <w:rPr>
                <w:rFonts w:eastAsia="Times New Roman" w:cstheme="minorHAnsi"/>
              </w:rPr>
              <w:t>ise</w:t>
            </w:r>
            <w:r w:rsidRPr="004D71BD">
              <w:rPr>
                <w:rFonts w:eastAsia="Times New Roman" w:cstheme="minorHAnsi"/>
              </w:rPr>
              <w:t>d gravel bars with boulders</w:t>
            </w:r>
          </w:p>
          <w:p w14:paraId="5CE0ED36" w14:textId="77777777" w:rsidR="008A3AAF" w:rsidRDefault="008A3AAF" w:rsidP="009665E7">
            <w:pPr>
              <w:spacing w:after="0"/>
              <w:jc w:val="both"/>
              <w:rPr>
                <w:rFonts w:eastAsia="Times New Roman" w:cstheme="minorHAnsi"/>
              </w:rPr>
            </w:pPr>
          </w:p>
          <w:p w14:paraId="3BF91FE3" w14:textId="77777777" w:rsidR="008A3AAF" w:rsidRPr="004D71BD" w:rsidRDefault="008A3AAF" w:rsidP="009665E7">
            <w:pPr>
              <w:spacing w:after="0"/>
              <w:jc w:val="both"/>
              <w:rPr>
                <w:rFonts w:eastAsia="Times New Roman" w:cstheme="minorHAnsi"/>
              </w:rPr>
            </w:pPr>
            <w:r>
              <w:rPr>
                <w:rFonts w:eastAsia="Times New Roman" w:cstheme="minorHAnsi"/>
              </w:rPr>
              <w:t>(</w:t>
            </w:r>
            <w:r w:rsidRPr="004D71BD">
              <w:rPr>
                <w:rFonts w:eastAsia="Times New Roman" w:cstheme="minorHAnsi"/>
              </w:rPr>
              <w:t>deepening of the riverbed</w:t>
            </w:r>
            <w:r>
              <w:rPr>
                <w:rFonts w:eastAsia="Times New Roman" w:cstheme="minorHAnsi"/>
              </w:rPr>
              <w:t xml:space="preserve"> missing)</w:t>
            </w:r>
          </w:p>
        </w:tc>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00" w:type="dxa"/>
              <w:bottom w:w="0" w:type="dxa"/>
              <w:right w:w="100" w:type="dxa"/>
            </w:tcMar>
          </w:tcPr>
          <w:p w14:paraId="5F491730" w14:textId="77777777" w:rsidR="008A3AAF" w:rsidRDefault="008A3AAF" w:rsidP="009665E7">
            <w:pPr>
              <w:spacing w:after="0"/>
              <w:jc w:val="both"/>
              <w:rPr>
                <w:rFonts w:eastAsia="Times New Roman" w:cstheme="minorHAnsi"/>
              </w:rPr>
            </w:pPr>
            <w:r w:rsidRPr="004D71BD">
              <w:rPr>
                <w:rFonts w:eastAsia="Times New Roman" w:cstheme="minorHAnsi"/>
              </w:rPr>
              <w:t>Medium-s</w:t>
            </w:r>
            <w:r>
              <w:rPr>
                <w:rFonts w:eastAsia="Times New Roman" w:cstheme="minorHAnsi"/>
              </w:rPr>
              <w:t>ise</w:t>
            </w:r>
            <w:r w:rsidRPr="004D71BD">
              <w:rPr>
                <w:rFonts w:eastAsia="Times New Roman" w:cstheme="minorHAnsi"/>
              </w:rPr>
              <w:t xml:space="preserve">d gravel bars </w:t>
            </w:r>
          </w:p>
          <w:p w14:paraId="120B7078" w14:textId="77777777" w:rsidR="008A3AAF" w:rsidRDefault="008A3AAF" w:rsidP="009665E7">
            <w:pPr>
              <w:spacing w:after="0"/>
              <w:jc w:val="both"/>
              <w:rPr>
                <w:rFonts w:eastAsia="Times New Roman" w:cstheme="minorHAnsi"/>
              </w:rPr>
            </w:pPr>
          </w:p>
          <w:p w14:paraId="5BE671E0" w14:textId="77777777" w:rsidR="008A3AAF" w:rsidRPr="004D71BD" w:rsidRDefault="008A3AAF" w:rsidP="009665E7">
            <w:pPr>
              <w:spacing w:after="0"/>
              <w:jc w:val="both"/>
              <w:rPr>
                <w:rFonts w:eastAsia="Times New Roman" w:cstheme="minorHAnsi"/>
              </w:rPr>
            </w:pPr>
            <w:r>
              <w:rPr>
                <w:rFonts w:eastAsia="Times New Roman" w:cstheme="minorHAnsi"/>
              </w:rPr>
              <w:t>(</w:t>
            </w:r>
            <w:r w:rsidRPr="004D71BD">
              <w:rPr>
                <w:rFonts w:eastAsia="Times New Roman" w:cstheme="minorHAnsi"/>
              </w:rPr>
              <w:t>sediment zonation</w:t>
            </w:r>
            <w:r>
              <w:rPr>
                <w:rFonts w:eastAsia="Times New Roman" w:cstheme="minorHAnsi"/>
              </w:rPr>
              <w:t xml:space="preserve"> obvious)</w:t>
            </w:r>
          </w:p>
        </w:tc>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00" w:type="dxa"/>
              <w:bottom w:w="0" w:type="dxa"/>
              <w:right w:w="100" w:type="dxa"/>
            </w:tcMar>
          </w:tcPr>
          <w:p w14:paraId="32AB86C0" w14:textId="77777777" w:rsidR="008A3AAF" w:rsidRPr="004D71BD" w:rsidRDefault="008A3AAF" w:rsidP="009665E7">
            <w:pPr>
              <w:spacing w:after="0"/>
              <w:jc w:val="both"/>
              <w:rPr>
                <w:rFonts w:eastAsia="Times New Roman" w:cstheme="minorHAnsi"/>
              </w:rPr>
            </w:pPr>
            <w:r>
              <w:rPr>
                <w:rFonts w:eastAsia="Times New Roman" w:cstheme="minorHAnsi"/>
              </w:rPr>
              <w:t>S</w:t>
            </w:r>
            <w:r w:rsidRPr="004D71BD">
              <w:rPr>
                <w:rFonts w:eastAsia="Times New Roman" w:cstheme="minorHAnsi"/>
              </w:rPr>
              <w:t>mall-s</w:t>
            </w:r>
            <w:r>
              <w:rPr>
                <w:rFonts w:eastAsia="Times New Roman" w:cstheme="minorHAnsi"/>
              </w:rPr>
              <w:t>ise</w:t>
            </w:r>
            <w:r w:rsidRPr="004D71BD">
              <w:rPr>
                <w:rFonts w:eastAsia="Times New Roman" w:cstheme="minorHAnsi"/>
              </w:rPr>
              <w:t>d</w:t>
            </w:r>
            <w:r>
              <w:rPr>
                <w:rFonts w:eastAsia="Times New Roman" w:cstheme="minorHAnsi"/>
              </w:rPr>
              <w:t>,</w:t>
            </w:r>
            <w:r w:rsidRPr="004D71BD">
              <w:rPr>
                <w:rFonts w:eastAsia="Times New Roman" w:cstheme="minorHAnsi"/>
              </w:rPr>
              <w:t xml:space="preserve"> small-grained gravel bars </w:t>
            </w:r>
          </w:p>
        </w:tc>
      </w:tr>
      <w:tr w:rsidR="008A3AAF" w:rsidRPr="004D71BD" w14:paraId="32D3CF1C" w14:textId="77777777" w:rsidTr="009665E7">
        <w:trPr>
          <w:trHeight w:val="1151"/>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00" w:type="dxa"/>
              <w:bottom w:w="0" w:type="dxa"/>
              <w:right w:w="100" w:type="dxa"/>
            </w:tcMar>
            <w:hideMark/>
          </w:tcPr>
          <w:p w14:paraId="0B9BC9D9" w14:textId="77777777" w:rsidR="008A3AAF" w:rsidRPr="004D71BD" w:rsidRDefault="008A3AAF" w:rsidP="009665E7">
            <w:pPr>
              <w:spacing w:after="0"/>
              <w:jc w:val="both"/>
              <w:rPr>
                <w:rFonts w:eastAsia="Times New Roman" w:cstheme="minorHAnsi"/>
              </w:rPr>
            </w:pPr>
            <w:r w:rsidRPr="004D71BD">
              <w:rPr>
                <w:rFonts w:eastAsia="Times New Roman" w:cstheme="minorHAnsi"/>
              </w:rPr>
              <w:t>4.</w:t>
            </w:r>
          </w:p>
        </w:tc>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00" w:type="dxa"/>
              <w:bottom w:w="0" w:type="dxa"/>
              <w:right w:w="100" w:type="dxa"/>
            </w:tcMar>
            <w:hideMark/>
          </w:tcPr>
          <w:p w14:paraId="729B5415" w14:textId="77777777" w:rsidR="008A3AAF" w:rsidRDefault="008A3AAF" w:rsidP="009665E7">
            <w:pPr>
              <w:spacing w:after="0"/>
              <w:jc w:val="both"/>
              <w:rPr>
                <w:rFonts w:eastAsia="Times New Roman" w:cstheme="minorHAnsi"/>
              </w:rPr>
            </w:pPr>
            <w:r w:rsidRPr="004D71BD">
              <w:rPr>
                <w:rFonts w:eastAsia="Times New Roman" w:cstheme="minorHAnsi"/>
              </w:rPr>
              <w:t>Flooding frequency</w:t>
            </w:r>
            <w:r>
              <w:rPr>
                <w:rFonts w:eastAsia="Times New Roman" w:cstheme="minorHAnsi"/>
              </w:rPr>
              <w:t xml:space="preserve">: </w:t>
            </w:r>
          </w:p>
          <w:p w14:paraId="4BF5AA0E" w14:textId="77777777" w:rsidR="008A3AAF" w:rsidRPr="004D71BD" w:rsidRDefault="008A3AAF" w:rsidP="009665E7">
            <w:pPr>
              <w:spacing w:after="0"/>
              <w:jc w:val="both"/>
              <w:rPr>
                <w:rFonts w:eastAsia="Times New Roman" w:cstheme="minorHAnsi"/>
              </w:rPr>
            </w:pPr>
            <w:r>
              <w:rPr>
                <w:rFonts w:eastAsia="Times New Roman" w:cstheme="minorHAnsi"/>
              </w:rPr>
              <w:t>S</w:t>
            </w:r>
            <w:r w:rsidRPr="004D71BD">
              <w:rPr>
                <w:rFonts w:eastAsia="Times New Roman" w:cstheme="minorHAnsi"/>
              </w:rPr>
              <w:t>pecific to biogeographical region and waterbody type</w:t>
            </w:r>
          </w:p>
        </w:tc>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00" w:type="dxa"/>
              <w:bottom w:w="0" w:type="dxa"/>
              <w:right w:w="100" w:type="dxa"/>
            </w:tcMar>
            <w:hideMark/>
          </w:tcPr>
          <w:p w14:paraId="2A89C1D0" w14:textId="77777777" w:rsidR="008A3AAF" w:rsidRPr="004D71BD" w:rsidRDefault="008A3AAF" w:rsidP="009665E7">
            <w:pPr>
              <w:spacing w:after="0"/>
              <w:jc w:val="both"/>
              <w:rPr>
                <w:rFonts w:eastAsia="Times New Roman" w:cstheme="minorHAnsi"/>
              </w:rPr>
            </w:pPr>
            <w:r w:rsidRPr="004D71BD">
              <w:rPr>
                <w:rFonts w:eastAsia="Times New Roman" w:cstheme="minorHAnsi"/>
              </w:rPr>
              <w:t>Aligns with historical data and natural dynamics, sediment zonation clearly visible</w:t>
            </w:r>
          </w:p>
        </w:tc>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00" w:type="dxa"/>
              <w:bottom w:w="0" w:type="dxa"/>
              <w:right w:w="100" w:type="dxa"/>
            </w:tcMar>
            <w:hideMark/>
          </w:tcPr>
          <w:p w14:paraId="01DD2388" w14:textId="77777777" w:rsidR="008A3AAF" w:rsidRPr="004D71BD" w:rsidRDefault="008A3AAF" w:rsidP="009665E7">
            <w:pPr>
              <w:spacing w:after="0"/>
              <w:jc w:val="both"/>
              <w:rPr>
                <w:rFonts w:eastAsia="Times New Roman" w:cstheme="minorHAnsi"/>
                <w:highlight w:val="yellow"/>
              </w:rPr>
            </w:pPr>
            <w:r w:rsidRPr="004D71BD">
              <w:rPr>
                <w:rFonts w:eastAsia="Times New Roman" w:cstheme="minorHAnsi"/>
              </w:rPr>
              <w:t>Slightly deviate from natural dynamics, sediment zonation disrupted</w:t>
            </w:r>
          </w:p>
        </w:tc>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00" w:type="dxa"/>
              <w:bottom w:w="0" w:type="dxa"/>
              <w:right w:w="100" w:type="dxa"/>
            </w:tcMar>
            <w:hideMark/>
          </w:tcPr>
          <w:p w14:paraId="1BA8B927" w14:textId="77777777" w:rsidR="008A3AAF" w:rsidRPr="004D71BD" w:rsidRDefault="008A3AAF" w:rsidP="009665E7">
            <w:pPr>
              <w:spacing w:after="0"/>
              <w:jc w:val="both"/>
              <w:rPr>
                <w:rFonts w:eastAsia="Times New Roman" w:cstheme="minorHAnsi"/>
                <w:highlight w:val="yellow"/>
              </w:rPr>
            </w:pPr>
            <w:r w:rsidRPr="004D71BD">
              <w:rPr>
                <w:rFonts w:eastAsia="Times New Roman" w:cstheme="minorHAnsi"/>
              </w:rPr>
              <w:t>Severely deviates from natural dynamics</w:t>
            </w:r>
            <w:r>
              <w:rPr>
                <w:rFonts w:eastAsia="Times New Roman" w:cstheme="minorHAnsi"/>
              </w:rPr>
              <w:t>, no zonation</w:t>
            </w:r>
          </w:p>
        </w:tc>
      </w:tr>
      <w:tr w:rsidR="008A3AAF" w:rsidRPr="004D71BD" w14:paraId="2DF3EC9F" w14:textId="77777777" w:rsidTr="009665E7">
        <w:trPr>
          <w:trHeight w:val="285"/>
        </w:trPr>
        <w:tc>
          <w:tcPr>
            <w:tcW w:w="0" w:type="auto"/>
            <w:gridSpan w:val="5"/>
            <w:tcBorders>
              <w:top w:val="single" w:sz="4" w:space="0" w:color="000000"/>
              <w:left w:val="single" w:sz="4" w:space="0" w:color="000000"/>
              <w:bottom w:val="single" w:sz="4" w:space="0" w:color="000000"/>
              <w:right w:val="single" w:sz="4" w:space="0" w:color="000000"/>
            </w:tcBorders>
            <w:shd w:val="clear" w:color="auto" w:fill="FBE5D5"/>
            <w:tcMar>
              <w:top w:w="0" w:type="dxa"/>
              <w:left w:w="100" w:type="dxa"/>
              <w:bottom w:w="0" w:type="dxa"/>
              <w:right w:w="100" w:type="dxa"/>
            </w:tcMar>
            <w:hideMark/>
          </w:tcPr>
          <w:p w14:paraId="02BD29A9" w14:textId="77777777" w:rsidR="008A3AAF" w:rsidRPr="004D71BD" w:rsidRDefault="008A3AAF" w:rsidP="009665E7">
            <w:pPr>
              <w:spacing w:after="0"/>
              <w:jc w:val="both"/>
              <w:rPr>
                <w:rFonts w:eastAsia="Times New Roman" w:cstheme="minorHAnsi"/>
              </w:rPr>
            </w:pPr>
            <w:r w:rsidRPr="004D71BD">
              <w:rPr>
                <w:rFonts w:eastAsia="Times New Roman" w:cstheme="minorHAnsi"/>
              </w:rPr>
              <w:t>Impacts</w:t>
            </w:r>
          </w:p>
        </w:tc>
      </w:tr>
      <w:tr w:rsidR="008A3AAF" w:rsidRPr="004D71BD" w14:paraId="40FF8375" w14:textId="77777777" w:rsidTr="009665E7">
        <w:trPr>
          <w:trHeight w:val="1133"/>
        </w:trPr>
        <w:tc>
          <w:tcPr>
            <w:tcW w:w="0" w:type="auto"/>
            <w:tcBorders>
              <w:top w:val="single" w:sz="4" w:space="0" w:color="000000"/>
              <w:left w:val="single" w:sz="4" w:space="0" w:color="000000"/>
              <w:bottom w:val="single" w:sz="4" w:space="0" w:color="000000"/>
              <w:right w:val="single" w:sz="4" w:space="0" w:color="000000"/>
            </w:tcBorders>
            <w:shd w:val="clear" w:color="auto" w:fill="FBE5D5"/>
            <w:tcMar>
              <w:top w:w="0" w:type="dxa"/>
              <w:left w:w="100" w:type="dxa"/>
              <w:bottom w:w="0" w:type="dxa"/>
              <w:right w:w="100" w:type="dxa"/>
            </w:tcMar>
            <w:hideMark/>
          </w:tcPr>
          <w:p w14:paraId="01C95A66" w14:textId="77777777" w:rsidR="008A3AAF" w:rsidRPr="004D71BD" w:rsidRDefault="008A3AAF" w:rsidP="009665E7">
            <w:pPr>
              <w:spacing w:after="0"/>
              <w:jc w:val="both"/>
              <w:rPr>
                <w:rFonts w:eastAsia="Times New Roman" w:cstheme="minorHAnsi"/>
              </w:rPr>
            </w:pPr>
            <w:r w:rsidRPr="004D71BD">
              <w:rPr>
                <w:rFonts w:eastAsia="Times New Roman" w:cstheme="minorHAnsi"/>
              </w:rPr>
              <w:t>5.</w:t>
            </w:r>
          </w:p>
        </w:tc>
        <w:tc>
          <w:tcPr>
            <w:tcW w:w="0" w:type="auto"/>
            <w:tcBorders>
              <w:top w:val="single" w:sz="4" w:space="0" w:color="000000"/>
              <w:left w:val="single" w:sz="4" w:space="0" w:color="000000"/>
              <w:bottom w:val="single" w:sz="4" w:space="0" w:color="000000"/>
              <w:right w:val="single" w:sz="4" w:space="0" w:color="000000"/>
            </w:tcBorders>
            <w:shd w:val="clear" w:color="auto" w:fill="FBE5D5"/>
            <w:tcMar>
              <w:top w:w="0" w:type="dxa"/>
              <w:left w:w="100" w:type="dxa"/>
              <w:bottom w:w="0" w:type="dxa"/>
              <w:right w:w="100" w:type="dxa"/>
            </w:tcMar>
            <w:hideMark/>
          </w:tcPr>
          <w:p w14:paraId="249D9BE0" w14:textId="77777777" w:rsidR="008A3AAF" w:rsidRPr="004D71BD" w:rsidRDefault="008A3AAF" w:rsidP="009665E7">
            <w:pPr>
              <w:spacing w:after="0"/>
              <w:jc w:val="both"/>
              <w:rPr>
                <w:rFonts w:eastAsia="Times New Roman" w:cstheme="minorHAnsi"/>
              </w:rPr>
            </w:pPr>
            <w:r>
              <w:rPr>
                <w:rFonts w:eastAsia="Times New Roman" w:cstheme="minorHAnsi"/>
              </w:rPr>
              <w:t>Ar</w:t>
            </w:r>
            <w:r w:rsidRPr="004D71BD">
              <w:rPr>
                <w:rFonts w:eastAsia="Times New Roman" w:cstheme="minorHAnsi"/>
              </w:rPr>
              <w:t>tificial transverse structures in riverbed</w:t>
            </w:r>
          </w:p>
        </w:tc>
        <w:tc>
          <w:tcPr>
            <w:tcW w:w="0" w:type="auto"/>
            <w:tcBorders>
              <w:top w:val="single" w:sz="4" w:space="0" w:color="000000"/>
              <w:left w:val="single" w:sz="4" w:space="0" w:color="000000"/>
              <w:bottom w:val="single" w:sz="4" w:space="0" w:color="000000"/>
              <w:right w:val="single" w:sz="4" w:space="0" w:color="000000"/>
            </w:tcBorders>
            <w:shd w:val="clear" w:color="auto" w:fill="FBE5D5"/>
            <w:tcMar>
              <w:top w:w="0" w:type="dxa"/>
              <w:left w:w="100" w:type="dxa"/>
              <w:bottom w:w="0" w:type="dxa"/>
              <w:right w:w="100" w:type="dxa"/>
            </w:tcMar>
            <w:hideMark/>
          </w:tcPr>
          <w:p w14:paraId="4D71A948" w14:textId="77777777" w:rsidR="008A3AAF" w:rsidRPr="004D71BD" w:rsidRDefault="008A3AAF" w:rsidP="009665E7">
            <w:pPr>
              <w:spacing w:after="0"/>
              <w:jc w:val="both"/>
              <w:rPr>
                <w:rFonts w:eastAsia="Times New Roman" w:cstheme="minorHAnsi"/>
              </w:rPr>
            </w:pPr>
            <w:r w:rsidRPr="004D71BD">
              <w:rPr>
                <w:rFonts w:eastAsia="Times New Roman" w:cstheme="minorHAnsi"/>
              </w:rPr>
              <w:t> No changes in flooding dynamics</w:t>
            </w:r>
          </w:p>
          <w:p w14:paraId="1C7815E3" w14:textId="77777777" w:rsidR="008A3AAF" w:rsidRPr="004D71BD" w:rsidRDefault="008A3AAF" w:rsidP="009665E7">
            <w:pPr>
              <w:spacing w:after="0"/>
              <w:ind w:firstLine="720"/>
              <w:jc w:val="both"/>
              <w:rPr>
                <w:rFonts w:eastAsia="Times New Roman" w:cstheme="minorHAnsi"/>
              </w:rPr>
            </w:pPr>
          </w:p>
        </w:tc>
        <w:tc>
          <w:tcPr>
            <w:tcW w:w="0" w:type="auto"/>
            <w:tcBorders>
              <w:top w:val="single" w:sz="4" w:space="0" w:color="000000"/>
              <w:left w:val="single" w:sz="4" w:space="0" w:color="000000"/>
              <w:bottom w:val="single" w:sz="4" w:space="0" w:color="000000"/>
              <w:right w:val="single" w:sz="4" w:space="0" w:color="000000"/>
            </w:tcBorders>
            <w:shd w:val="clear" w:color="auto" w:fill="FBE5D5"/>
            <w:tcMar>
              <w:top w:w="0" w:type="dxa"/>
              <w:left w:w="100" w:type="dxa"/>
              <w:bottom w:w="0" w:type="dxa"/>
              <w:right w:w="100" w:type="dxa"/>
            </w:tcMar>
            <w:hideMark/>
          </w:tcPr>
          <w:p w14:paraId="45EC5A11" w14:textId="77777777" w:rsidR="008A3AAF" w:rsidRPr="004D71BD" w:rsidRDefault="008A3AAF" w:rsidP="009665E7">
            <w:pPr>
              <w:spacing w:after="0"/>
              <w:jc w:val="both"/>
              <w:rPr>
                <w:rFonts w:eastAsia="Times New Roman" w:cstheme="minorHAnsi"/>
              </w:rPr>
            </w:pPr>
            <w:r w:rsidRPr="004D71BD">
              <w:rPr>
                <w:rFonts w:eastAsia="Times New Roman" w:cstheme="minorHAnsi"/>
              </w:rPr>
              <w:t>Flooding dynamics maintained, but quantitative changes</w:t>
            </w:r>
            <w:r>
              <w:rPr>
                <w:rFonts w:eastAsia="Times New Roman" w:cstheme="minorHAnsi"/>
              </w:rPr>
              <w:t xml:space="preserve"> in flow</w:t>
            </w:r>
            <w:r w:rsidRPr="004D71BD">
              <w:rPr>
                <w:rFonts w:eastAsia="Times New Roman" w:cstheme="minorHAnsi"/>
              </w:rPr>
              <w:t xml:space="preserve"> </w:t>
            </w:r>
            <w:r>
              <w:rPr>
                <w:rFonts w:eastAsia="Times New Roman" w:cstheme="minorHAnsi"/>
              </w:rPr>
              <w:t>measurable</w:t>
            </w:r>
          </w:p>
        </w:tc>
        <w:tc>
          <w:tcPr>
            <w:tcW w:w="0" w:type="auto"/>
            <w:tcBorders>
              <w:top w:val="single" w:sz="4" w:space="0" w:color="000000"/>
              <w:left w:val="single" w:sz="4" w:space="0" w:color="000000"/>
              <w:bottom w:val="single" w:sz="4" w:space="0" w:color="000000"/>
              <w:right w:val="single" w:sz="4" w:space="0" w:color="000000"/>
            </w:tcBorders>
            <w:shd w:val="clear" w:color="auto" w:fill="FBE5D5"/>
            <w:tcMar>
              <w:top w:w="0" w:type="dxa"/>
              <w:left w:w="100" w:type="dxa"/>
              <w:bottom w:w="0" w:type="dxa"/>
              <w:right w:w="100" w:type="dxa"/>
            </w:tcMar>
            <w:hideMark/>
          </w:tcPr>
          <w:p w14:paraId="17480549" w14:textId="77777777" w:rsidR="008A3AAF" w:rsidRPr="004D71BD" w:rsidRDefault="008A3AAF" w:rsidP="009665E7">
            <w:pPr>
              <w:spacing w:after="0"/>
              <w:jc w:val="both"/>
              <w:rPr>
                <w:rFonts w:eastAsia="Times New Roman" w:cstheme="minorHAnsi"/>
              </w:rPr>
            </w:pPr>
            <w:r w:rsidRPr="004D71BD">
              <w:rPr>
                <w:rFonts w:eastAsia="Times New Roman" w:cstheme="minorHAnsi"/>
              </w:rPr>
              <w:t> Modified flooding dynamics</w:t>
            </w:r>
          </w:p>
        </w:tc>
      </w:tr>
      <w:tr w:rsidR="008A3AAF" w:rsidRPr="004D71BD" w14:paraId="5AF48308" w14:textId="77777777" w:rsidTr="009665E7">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FBE5D5"/>
            <w:tcMar>
              <w:top w:w="0" w:type="dxa"/>
              <w:left w:w="100" w:type="dxa"/>
              <w:bottom w:w="0" w:type="dxa"/>
              <w:right w:w="100" w:type="dxa"/>
            </w:tcMar>
            <w:hideMark/>
          </w:tcPr>
          <w:p w14:paraId="2562F35A" w14:textId="77777777" w:rsidR="008A3AAF" w:rsidRPr="00846518" w:rsidRDefault="008A3AAF" w:rsidP="009665E7">
            <w:pPr>
              <w:spacing w:after="0"/>
              <w:jc w:val="both"/>
              <w:rPr>
                <w:rFonts w:eastAsia="Times New Roman" w:cstheme="minorHAnsi"/>
              </w:rPr>
            </w:pPr>
            <w:r w:rsidRPr="00846518">
              <w:rPr>
                <w:rFonts w:eastAsia="Times New Roman" w:cstheme="minorHAnsi"/>
              </w:rPr>
              <w:t>6.</w:t>
            </w:r>
          </w:p>
        </w:tc>
        <w:tc>
          <w:tcPr>
            <w:tcW w:w="0" w:type="auto"/>
            <w:tcBorders>
              <w:top w:val="single" w:sz="4" w:space="0" w:color="000000"/>
              <w:left w:val="single" w:sz="4" w:space="0" w:color="000000"/>
              <w:bottom w:val="single" w:sz="4" w:space="0" w:color="000000"/>
              <w:right w:val="single" w:sz="4" w:space="0" w:color="000000"/>
            </w:tcBorders>
            <w:shd w:val="clear" w:color="auto" w:fill="FBE5D5"/>
            <w:tcMar>
              <w:top w:w="0" w:type="dxa"/>
              <w:left w:w="100" w:type="dxa"/>
              <w:bottom w:w="0" w:type="dxa"/>
              <w:right w:w="100" w:type="dxa"/>
            </w:tcMar>
            <w:hideMark/>
          </w:tcPr>
          <w:p w14:paraId="601E80FC" w14:textId="77777777" w:rsidR="008A3AAF" w:rsidRPr="00846518" w:rsidRDefault="008A3AAF" w:rsidP="009665E7">
            <w:pPr>
              <w:spacing w:after="0"/>
              <w:jc w:val="both"/>
              <w:rPr>
                <w:rFonts w:eastAsia="Times New Roman" w:cstheme="minorHAnsi"/>
              </w:rPr>
            </w:pPr>
            <w:r w:rsidRPr="00846518">
              <w:rPr>
                <w:rFonts w:eastAsia="Times New Roman" w:cstheme="minorHAnsi"/>
              </w:rPr>
              <w:t xml:space="preserve">Invasive species cover </w:t>
            </w:r>
            <w:r>
              <w:rPr>
                <w:rFonts w:eastAsia="Times New Roman" w:cstheme="minorHAnsi"/>
              </w:rPr>
              <w:t>(</w:t>
            </w:r>
            <w:r w:rsidRPr="00846518">
              <w:rPr>
                <w:rFonts w:eastAsia="Times New Roman" w:cstheme="minorHAnsi"/>
              </w:rPr>
              <w:t>%)</w:t>
            </w:r>
          </w:p>
        </w:tc>
        <w:tc>
          <w:tcPr>
            <w:tcW w:w="0" w:type="auto"/>
            <w:tcBorders>
              <w:top w:val="single" w:sz="4" w:space="0" w:color="000000"/>
              <w:left w:val="single" w:sz="4" w:space="0" w:color="000000"/>
              <w:bottom w:val="single" w:sz="4" w:space="0" w:color="000000"/>
              <w:right w:val="single" w:sz="4" w:space="0" w:color="000000"/>
            </w:tcBorders>
            <w:shd w:val="clear" w:color="auto" w:fill="FBE5D5"/>
            <w:tcMar>
              <w:top w:w="0" w:type="dxa"/>
              <w:left w:w="100" w:type="dxa"/>
              <w:bottom w:w="0" w:type="dxa"/>
              <w:right w:w="100" w:type="dxa"/>
            </w:tcMar>
            <w:hideMark/>
          </w:tcPr>
          <w:p w14:paraId="0D4733B8" w14:textId="77777777" w:rsidR="008A3AAF" w:rsidRPr="00846518" w:rsidRDefault="008A3AAF" w:rsidP="009665E7">
            <w:pPr>
              <w:spacing w:after="0"/>
              <w:jc w:val="center"/>
              <w:rPr>
                <w:rFonts w:eastAsia="Times New Roman" w:cstheme="minorHAnsi"/>
              </w:rPr>
            </w:pPr>
            <w:r>
              <w:rPr>
                <w:rFonts w:eastAsia="Times New Roman" w:cstheme="minorHAnsi"/>
              </w:rPr>
              <w:t>0</w:t>
            </w:r>
          </w:p>
        </w:tc>
        <w:tc>
          <w:tcPr>
            <w:tcW w:w="0" w:type="auto"/>
            <w:tcBorders>
              <w:top w:val="single" w:sz="4" w:space="0" w:color="000000"/>
              <w:left w:val="single" w:sz="4" w:space="0" w:color="000000"/>
              <w:bottom w:val="single" w:sz="4" w:space="0" w:color="000000"/>
              <w:right w:val="single" w:sz="4" w:space="0" w:color="000000"/>
            </w:tcBorders>
            <w:shd w:val="clear" w:color="auto" w:fill="FBE5D5"/>
            <w:tcMar>
              <w:top w:w="0" w:type="dxa"/>
              <w:left w:w="100" w:type="dxa"/>
              <w:bottom w:w="0" w:type="dxa"/>
              <w:right w:w="100" w:type="dxa"/>
            </w:tcMar>
            <w:hideMark/>
          </w:tcPr>
          <w:p w14:paraId="7F97CA18" w14:textId="77777777" w:rsidR="008A3AAF" w:rsidRPr="00846518" w:rsidRDefault="008A3AAF" w:rsidP="009665E7">
            <w:pPr>
              <w:spacing w:after="0"/>
              <w:jc w:val="center"/>
              <w:rPr>
                <w:rFonts w:eastAsia="Times New Roman" w:cstheme="minorHAnsi"/>
              </w:rPr>
            </w:pPr>
            <w:r w:rsidRPr="004D71BD">
              <w:rPr>
                <w:rFonts w:eastAsia="Times New Roman" w:cstheme="minorHAnsi"/>
                <w:color w:val="000000"/>
              </w:rPr>
              <w:t>&lt;</w:t>
            </w:r>
            <w:r w:rsidRPr="00846518">
              <w:rPr>
                <w:rFonts w:eastAsia="Times New Roman" w:cstheme="minorHAnsi"/>
              </w:rPr>
              <w:t>5%</w:t>
            </w:r>
          </w:p>
        </w:tc>
        <w:tc>
          <w:tcPr>
            <w:tcW w:w="0" w:type="auto"/>
            <w:tcBorders>
              <w:top w:val="single" w:sz="4" w:space="0" w:color="000000"/>
              <w:left w:val="single" w:sz="4" w:space="0" w:color="000000"/>
              <w:bottom w:val="single" w:sz="4" w:space="0" w:color="000000"/>
              <w:right w:val="single" w:sz="4" w:space="0" w:color="000000"/>
            </w:tcBorders>
            <w:shd w:val="clear" w:color="auto" w:fill="FBE5D5"/>
            <w:tcMar>
              <w:top w:w="0" w:type="dxa"/>
              <w:left w:w="100" w:type="dxa"/>
              <w:bottom w:w="0" w:type="dxa"/>
              <w:right w:w="100" w:type="dxa"/>
            </w:tcMar>
            <w:hideMark/>
          </w:tcPr>
          <w:p w14:paraId="7D30FA05" w14:textId="77777777" w:rsidR="008A3AAF" w:rsidRPr="00846518" w:rsidRDefault="008A3AAF" w:rsidP="009665E7">
            <w:pPr>
              <w:spacing w:after="0"/>
              <w:jc w:val="center"/>
              <w:rPr>
                <w:rFonts w:eastAsia="Times New Roman" w:cstheme="minorHAnsi"/>
              </w:rPr>
            </w:pPr>
            <w:r w:rsidRPr="004D71BD">
              <w:rPr>
                <w:rFonts w:eastAsia="Times New Roman" w:cstheme="minorHAnsi"/>
                <w:color w:val="000000"/>
              </w:rPr>
              <w:t>&gt;</w:t>
            </w:r>
            <w:r w:rsidRPr="00846518">
              <w:rPr>
                <w:rFonts w:eastAsia="Times New Roman" w:cstheme="minorHAnsi"/>
              </w:rPr>
              <w:t>5%</w:t>
            </w:r>
          </w:p>
        </w:tc>
      </w:tr>
    </w:tbl>
    <w:p w14:paraId="7153B56D" w14:textId="77777777" w:rsidR="008A3AAF" w:rsidRDefault="008A3AAF" w:rsidP="008A3AAF"/>
    <w:p w14:paraId="3364098A" w14:textId="77777777" w:rsidR="008A3AAF" w:rsidRPr="00D21BF8" w:rsidRDefault="008A3AAF" w:rsidP="008A3AAF">
      <w:pPr>
        <w:pStyle w:val="berschrift3"/>
        <w:ind w:left="851" w:hanging="851"/>
      </w:pPr>
      <w:r w:rsidRPr="00D21BF8">
        <w:t>Fieldwork</w:t>
      </w:r>
    </w:p>
    <w:p w14:paraId="1FCEBF30" w14:textId="77777777" w:rsidR="008A3AAF" w:rsidRPr="00D21BF8" w:rsidRDefault="008A3AAF" w:rsidP="008A3AAF">
      <w:r w:rsidRPr="00D21BF8">
        <w:t>During fieldwork, the following data was gathered:</w:t>
      </w:r>
    </w:p>
    <w:tbl>
      <w:tblPr>
        <w:tblStyle w:val="TabellemithellemGitternetz"/>
        <w:tblW w:w="5000" w:type="pct"/>
        <w:tblLook w:val="04A0" w:firstRow="1" w:lastRow="0" w:firstColumn="1" w:lastColumn="0" w:noHBand="0" w:noVBand="1"/>
      </w:tblPr>
      <w:tblGrid>
        <w:gridCol w:w="3020"/>
        <w:gridCol w:w="3020"/>
        <w:gridCol w:w="3022"/>
      </w:tblGrid>
      <w:tr w:rsidR="008A3AAF" w:rsidRPr="004C01F2" w14:paraId="7CA70916" w14:textId="77777777" w:rsidTr="009665E7">
        <w:tc>
          <w:tcPr>
            <w:tcW w:w="1666" w:type="pct"/>
          </w:tcPr>
          <w:p w14:paraId="598955EC" w14:textId="77777777" w:rsidR="008A3AAF" w:rsidRPr="004C01F2" w:rsidRDefault="008A3AAF" w:rsidP="009665E7">
            <w:pPr>
              <w:rPr>
                <w:b/>
              </w:rPr>
            </w:pPr>
            <w:r w:rsidRPr="004C01F2">
              <w:rPr>
                <w:b/>
              </w:rPr>
              <w:t>Economy</w:t>
            </w:r>
          </w:p>
        </w:tc>
        <w:tc>
          <w:tcPr>
            <w:tcW w:w="1666" w:type="pct"/>
          </w:tcPr>
          <w:p w14:paraId="04B23580" w14:textId="77777777" w:rsidR="008A3AAF" w:rsidRPr="004C01F2" w:rsidRDefault="008A3AAF" w:rsidP="009665E7">
            <w:pPr>
              <w:rPr>
                <w:b/>
              </w:rPr>
            </w:pPr>
            <w:r>
              <w:rPr>
                <w:b/>
              </w:rPr>
              <w:t>Area within study area</w:t>
            </w:r>
          </w:p>
        </w:tc>
        <w:tc>
          <w:tcPr>
            <w:tcW w:w="1667" w:type="pct"/>
          </w:tcPr>
          <w:p w14:paraId="43BB1F28" w14:textId="77777777" w:rsidR="008A3AAF" w:rsidRPr="004C01F2" w:rsidRDefault="008A3AAF" w:rsidP="009665E7">
            <w:pPr>
              <w:rPr>
                <w:b/>
              </w:rPr>
            </w:pPr>
            <w:r w:rsidRPr="004C01F2">
              <w:rPr>
                <w:b/>
              </w:rPr>
              <w:t xml:space="preserve">No. of </w:t>
            </w:r>
            <w:r>
              <w:rPr>
                <w:b/>
              </w:rPr>
              <w:t>sites</w:t>
            </w:r>
          </w:p>
        </w:tc>
      </w:tr>
      <w:tr w:rsidR="008A3AAF" w:rsidRPr="00BD7022" w14:paraId="2F646E01" w14:textId="77777777" w:rsidTr="009665E7">
        <w:tc>
          <w:tcPr>
            <w:tcW w:w="1666" w:type="pct"/>
          </w:tcPr>
          <w:p w14:paraId="2F147CBE" w14:textId="77777777" w:rsidR="008A3AAF" w:rsidRPr="004C01F2" w:rsidRDefault="008A3AAF" w:rsidP="009665E7">
            <w:r>
              <w:t>BiH</w:t>
            </w:r>
          </w:p>
        </w:tc>
        <w:tc>
          <w:tcPr>
            <w:tcW w:w="1666" w:type="pct"/>
          </w:tcPr>
          <w:p w14:paraId="4002404B" w14:textId="77777777" w:rsidR="008A3AAF" w:rsidRPr="004C01F2" w:rsidRDefault="008A3AAF" w:rsidP="009665E7">
            <w:r w:rsidRPr="001D6D72">
              <w:t>0,</w:t>
            </w:r>
            <w:r>
              <w:t>4</w:t>
            </w:r>
            <w:r w:rsidRPr="004C01F2">
              <w:t xml:space="preserve"> ha</w:t>
            </w:r>
          </w:p>
        </w:tc>
        <w:tc>
          <w:tcPr>
            <w:tcW w:w="1667" w:type="pct"/>
          </w:tcPr>
          <w:p w14:paraId="31694AB9" w14:textId="77777777" w:rsidR="008A3AAF" w:rsidRPr="004C01F2" w:rsidRDefault="008A3AAF" w:rsidP="009665E7">
            <w:r>
              <w:t>6</w:t>
            </w:r>
          </w:p>
        </w:tc>
      </w:tr>
      <w:tr w:rsidR="008A3AAF" w:rsidRPr="00BD7022" w14:paraId="14E09CD0" w14:textId="77777777" w:rsidTr="009665E7">
        <w:tc>
          <w:tcPr>
            <w:tcW w:w="1666" w:type="pct"/>
          </w:tcPr>
          <w:p w14:paraId="3ADCEB30" w14:textId="77777777" w:rsidR="008A3AAF" w:rsidRDefault="008A3AAF" w:rsidP="009665E7">
            <w:r>
              <w:t>MKD</w:t>
            </w:r>
          </w:p>
        </w:tc>
        <w:tc>
          <w:tcPr>
            <w:tcW w:w="1666" w:type="pct"/>
          </w:tcPr>
          <w:p w14:paraId="48376D93" w14:textId="77777777" w:rsidR="008A3AAF" w:rsidRPr="00682458" w:rsidRDefault="008A3AAF" w:rsidP="009665E7">
            <w:r>
              <w:t>0</w:t>
            </w:r>
            <w:r w:rsidRPr="001D6D72">
              <w:t>,1</w:t>
            </w:r>
            <w:r>
              <w:t xml:space="preserve"> ha</w:t>
            </w:r>
          </w:p>
        </w:tc>
        <w:tc>
          <w:tcPr>
            <w:tcW w:w="1667" w:type="pct"/>
          </w:tcPr>
          <w:p w14:paraId="117371C7" w14:textId="77777777" w:rsidR="008A3AAF" w:rsidRDefault="008A3AAF" w:rsidP="009665E7">
            <w:r>
              <w:t>2</w:t>
            </w:r>
          </w:p>
        </w:tc>
      </w:tr>
    </w:tbl>
    <w:p w14:paraId="07EC8FEA" w14:textId="77777777" w:rsidR="008A3AAF" w:rsidRDefault="008A3AAF" w:rsidP="008A3AAF">
      <w:pPr>
        <w:pStyle w:val="berschrift3"/>
        <w:ind w:left="851" w:hanging="851"/>
      </w:pPr>
      <w:r>
        <w:lastRenderedPageBreak/>
        <w:t>Aggregation scheme</w:t>
      </w:r>
    </w:p>
    <w:tbl>
      <w:tblPr>
        <w:tblStyle w:val="TabellemithellemGitternetz"/>
        <w:tblW w:w="9322" w:type="dxa"/>
        <w:tblLayout w:type="fixed"/>
        <w:tblLook w:val="04A0" w:firstRow="1" w:lastRow="0" w:firstColumn="1" w:lastColumn="0" w:noHBand="0" w:noVBand="1"/>
      </w:tblPr>
      <w:tblGrid>
        <w:gridCol w:w="2093"/>
        <w:gridCol w:w="722"/>
        <w:gridCol w:w="723"/>
        <w:gridCol w:w="723"/>
        <w:gridCol w:w="723"/>
        <w:gridCol w:w="723"/>
        <w:gridCol w:w="723"/>
        <w:gridCol w:w="723"/>
        <w:gridCol w:w="723"/>
        <w:gridCol w:w="723"/>
        <w:gridCol w:w="723"/>
      </w:tblGrid>
      <w:tr w:rsidR="008A3AAF" w:rsidRPr="000945A4" w14:paraId="3ECABA48" w14:textId="77777777" w:rsidTr="009665E7">
        <w:tc>
          <w:tcPr>
            <w:tcW w:w="2093" w:type="dxa"/>
            <w:hideMark/>
          </w:tcPr>
          <w:p w14:paraId="1959A7E7" w14:textId="77777777" w:rsidR="008A3AAF" w:rsidRPr="000945A4" w:rsidRDefault="008A3AAF" w:rsidP="009665E7">
            <w:pPr>
              <w:rPr>
                <w:rFonts w:ascii="Times New Roman" w:hAnsi="Times New Roman"/>
                <w:color w:val="222222"/>
                <w:lang w:eastAsia="sr-Cyrl-CS"/>
              </w:rPr>
            </w:pPr>
            <w:r w:rsidRPr="000945A4">
              <w:rPr>
                <w:lang w:val="sr-Cyrl-CS" w:eastAsia="sr-Cyrl-CS"/>
              </w:rPr>
              <w:t>Parameter 1</w:t>
            </w:r>
            <w:r>
              <w:rPr>
                <w:lang w:val="de-DE" w:eastAsia="sr-Cyrl-CS"/>
              </w:rPr>
              <w:t xml:space="preserve"> </w:t>
            </w:r>
            <w:r>
              <w:rPr>
                <w:lang w:eastAsia="sr-Cyrl-CS"/>
              </w:rPr>
              <w:t>(SC)</w:t>
            </w:r>
          </w:p>
        </w:tc>
        <w:tc>
          <w:tcPr>
            <w:tcW w:w="722" w:type="dxa"/>
            <w:hideMark/>
          </w:tcPr>
          <w:p w14:paraId="1F8AFC9F"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320A1FFA"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497986D9"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5637022E"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175B8644"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2D3A933B"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3B2EFE93"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14E91377"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4C9C6956"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2781EF6C"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r>
      <w:tr w:rsidR="008A3AAF" w:rsidRPr="000945A4" w14:paraId="76A730B4" w14:textId="77777777" w:rsidTr="009665E7">
        <w:tc>
          <w:tcPr>
            <w:tcW w:w="2093" w:type="dxa"/>
            <w:hideMark/>
          </w:tcPr>
          <w:p w14:paraId="025930E7" w14:textId="77777777" w:rsidR="008A3AAF" w:rsidRPr="000945A4" w:rsidRDefault="008A3AAF" w:rsidP="009665E7">
            <w:pPr>
              <w:rPr>
                <w:rFonts w:ascii="Times New Roman" w:hAnsi="Times New Roman"/>
                <w:color w:val="222222"/>
                <w:lang w:eastAsia="sr-Cyrl-CS"/>
              </w:rPr>
            </w:pPr>
            <w:r w:rsidRPr="000945A4">
              <w:rPr>
                <w:lang w:val="sr-Cyrl-CS" w:eastAsia="sr-Cyrl-CS"/>
              </w:rPr>
              <w:t>Parameter 2</w:t>
            </w:r>
            <w:r>
              <w:rPr>
                <w:lang w:eastAsia="sr-Cyrl-CS"/>
              </w:rPr>
              <w:t xml:space="preserve"> (SE)</w:t>
            </w:r>
          </w:p>
        </w:tc>
        <w:tc>
          <w:tcPr>
            <w:tcW w:w="722" w:type="dxa"/>
            <w:hideMark/>
          </w:tcPr>
          <w:p w14:paraId="32B5D21B"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044A1488"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29024ACC"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57FC4016"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03336CE1"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66E4A1E4"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6C23A3D6"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2E512AD3"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7AE4B1A6"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328014B5"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r>
      <w:tr w:rsidR="008A3AAF" w:rsidRPr="000945A4" w14:paraId="1AECBA7D" w14:textId="77777777" w:rsidTr="009665E7">
        <w:tc>
          <w:tcPr>
            <w:tcW w:w="2093" w:type="dxa"/>
            <w:hideMark/>
          </w:tcPr>
          <w:p w14:paraId="07045823" w14:textId="77777777" w:rsidR="008A3AAF" w:rsidRPr="000945A4" w:rsidRDefault="008A3AAF" w:rsidP="009665E7">
            <w:pPr>
              <w:rPr>
                <w:rFonts w:ascii="Times New Roman" w:hAnsi="Times New Roman"/>
                <w:color w:val="222222"/>
                <w:lang w:eastAsia="sr-Cyrl-CS"/>
              </w:rPr>
            </w:pPr>
            <w:r w:rsidRPr="000945A4">
              <w:rPr>
                <w:lang w:val="sr-Cyrl-CS" w:eastAsia="sr-Cyrl-CS"/>
              </w:rPr>
              <w:t>Parameter 3</w:t>
            </w:r>
            <w:r>
              <w:rPr>
                <w:lang w:eastAsia="sr-Cyrl-CS"/>
              </w:rPr>
              <w:t xml:space="preserve"> (IM)</w:t>
            </w:r>
          </w:p>
        </w:tc>
        <w:tc>
          <w:tcPr>
            <w:tcW w:w="722" w:type="dxa"/>
            <w:hideMark/>
          </w:tcPr>
          <w:p w14:paraId="4CB5FC2C"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7C980C6E"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7021E01A"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5E9F474B"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1F7F0035"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6637C3AC"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045A9633"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2240C78B"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2A33EEFF"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25647BC3"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r>
      <w:tr w:rsidR="008A3AAF" w:rsidRPr="000945A4" w14:paraId="284738F4" w14:textId="77777777" w:rsidTr="009665E7">
        <w:tc>
          <w:tcPr>
            <w:tcW w:w="2093" w:type="dxa"/>
            <w:hideMark/>
          </w:tcPr>
          <w:p w14:paraId="06BB0E4D"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Total</w:t>
            </w:r>
          </w:p>
        </w:tc>
        <w:tc>
          <w:tcPr>
            <w:tcW w:w="722" w:type="dxa"/>
            <w:hideMark/>
          </w:tcPr>
          <w:p w14:paraId="51205EFD"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A</w:t>
            </w:r>
          </w:p>
        </w:tc>
        <w:tc>
          <w:tcPr>
            <w:tcW w:w="723" w:type="dxa"/>
            <w:hideMark/>
          </w:tcPr>
          <w:p w14:paraId="61E8E088"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A</w:t>
            </w:r>
          </w:p>
        </w:tc>
        <w:tc>
          <w:tcPr>
            <w:tcW w:w="723" w:type="dxa"/>
            <w:hideMark/>
          </w:tcPr>
          <w:p w14:paraId="3DFAAC54"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54B1F412"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49ED4369"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2E3FEA10"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C</w:t>
            </w:r>
          </w:p>
        </w:tc>
        <w:tc>
          <w:tcPr>
            <w:tcW w:w="723" w:type="dxa"/>
            <w:hideMark/>
          </w:tcPr>
          <w:p w14:paraId="65033643"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474588FF"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51A5849D"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C</w:t>
            </w:r>
          </w:p>
        </w:tc>
        <w:tc>
          <w:tcPr>
            <w:tcW w:w="723" w:type="dxa"/>
            <w:hideMark/>
          </w:tcPr>
          <w:p w14:paraId="55DD5D0A"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C</w:t>
            </w:r>
          </w:p>
        </w:tc>
      </w:tr>
    </w:tbl>
    <w:p w14:paraId="4F60A6D5" w14:textId="77777777" w:rsidR="008A3AAF" w:rsidRDefault="008A3AAF" w:rsidP="008A3AAF">
      <w:pPr>
        <w:spacing w:before="0" w:beforeAutospacing="0" w:after="0" w:afterAutospacing="0"/>
      </w:pPr>
      <w:r>
        <w:br w:type="page"/>
      </w:r>
    </w:p>
    <w:p w14:paraId="7331D4F5" w14:textId="77777777" w:rsidR="008A3AAF" w:rsidRPr="008A3AAF" w:rsidRDefault="008A3AAF" w:rsidP="003957FA">
      <w:pPr>
        <w:pStyle w:val="berschrift1"/>
        <w:numPr>
          <w:ilvl w:val="0"/>
          <w:numId w:val="58"/>
        </w:numPr>
      </w:pPr>
      <w:bookmarkStart w:id="11" w:name="_Toc189756241"/>
      <w:bookmarkStart w:id="12" w:name="_Toc222399457"/>
      <w:r w:rsidRPr="008A3AAF">
        <w:lastRenderedPageBreak/>
        <w:t xml:space="preserve">3240 Alpine rivers and their ligneous vegetation with </w:t>
      </w:r>
      <w:r w:rsidRPr="008A3AAF">
        <w:rPr>
          <w:i/>
        </w:rPr>
        <w:t>Salix elaeagnos</w:t>
      </w:r>
      <w:bookmarkEnd w:id="11"/>
      <w:bookmarkEnd w:id="12"/>
    </w:p>
    <w:p w14:paraId="59C3A8FF" w14:textId="77777777" w:rsidR="008A3AAF" w:rsidRDefault="008A3AAF" w:rsidP="008A3AAF">
      <w:pPr>
        <w:pStyle w:val="berschrift2"/>
      </w:pPr>
      <w:bookmarkStart w:id="13" w:name="_Toc189756242"/>
      <w:bookmarkStart w:id="14" w:name="_Toc222399458"/>
      <w:r>
        <w:t>Fact file</w:t>
      </w:r>
      <w:bookmarkEnd w:id="13"/>
      <w:bookmarkEnd w:id="14"/>
    </w:p>
    <w:p w14:paraId="4237315A" w14:textId="77777777" w:rsidR="008A3AAF" w:rsidRDefault="008A3AAF" w:rsidP="008A3AAF">
      <w:pPr>
        <w:pStyle w:val="berschrift3"/>
        <w:ind w:left="851" w:hanging="851"/>
      </w:pPr>
      <w:r>
        <w:t>Habitat</w:t>
      </w:r>
    </w:p>
    <w:p w14:paraId="5A6D270E" w14:textId="77777777" w:rsidR="008A3AAF" w:rsidRDefault="008A3AAF" w:rsidP="008A3AAF">
      <w:r>
        <w:rPr>
          <w:b/>
        </w:rPr>
        <w:t>A</w:t>
      </w:r>
      <w:r w:rsidRPr="00C268C2">
        <w:rPr>
          <w:b/>
        </w:rPr>
        <w:t>uthor</w:t>
      </w:r>
      <w:r>
        <w:rPr>
          <w:b/>
        </w:rPr>
        <w:t>s</w:t>
      </w:r>
      <w:r w:rsidRPr="00C268C2">
        <w:rPr>
          <w:b/>
        </w:rPr>
        <w:t>:</w:t>
      </w:r>
      <w:r>
        <w:t xml:space="preserve"> </w:t>
      </w:r>
      <w:r w:rsidRPr="00D8685C">
        <w:t>Lulëzim Shuka</w:t>
      </w:r>
    </w:p>
    <w:p w14:paraId="28802A5D" w14:textId="77777777" w:rsidR="008A3AAF" w:rsidRPr="00D36209" w:rsidRDefault="008A3AAF" w:rsidP="008A3AAF">
      <w:pPr>
        <w:rPr>
          <w:b/>
        </w:rPr>
      </w:pPr>
      <w:r>
        <w:rPr>
          <w:b/>
        </w:rPr>
        <w:t xml:space="preserve">Code: </w:t>
      </w:r>
      <w:r>
        <w:t>324</w:t>
      </w:r>
      <w:r w:rsidRPr="00FA0699">
        <w:t>0</w:t>
      </w:r>
    </w:p>
    <w:p w14:paraId="57E6094D" w14:textId="77777777" w:rsidR="008A3AAF" w:rsidRDefault="008A3AAF" w:rsidP="008A3AAF">
      <w:r w:rsidRPr="00D36209">
        <w:rPr>
          <w:b/>
        </w:rPr>
        <w:t>Local name:</w:t>
      </w:r>
      <w:r>
        <w:t xml:space="preserve"> </w:t>
      </w:r>
      <w:r w:rsidRPr="005951DB">
        <w:rPr>
          <w:rFonts w:cstheme="minorHAnsi"/>
        </w:rPr>
        <w:t>Lumenj alpin</w:t>
      </w:r>
      <w:r w:rsidRPr="005951DB">
        <w:rPr>
          <w:rFonts w:cstheme="minorHAnsi"/>
          <w:color w:val="000000"/>
        </w:rPr>
        <w:t>ë</w:t>
      </w:r>
      <w:r w:rsidRPr="005951DB">
        <w:rPr>
          <w:rFonts w:cstheme="minorHAnsi"/>
        </w:rPr>
        <w:t xml:space="preserve"> dhe bimësia përgjatë tyre me Shelgun </w:t>
      </w:r>
      <w:r w:rsidRPr="005951DB">
        <w:rPr>
          <w:rFonts w:cstheme="minorHAnsi"/>
          <w:i/>
        </w:rPr>
        <w:t>Salix elaeagnos</w:t>
      </w:r>
      <w:r>
        <w:t xml:space="preserve"> (ALB)</w:t>
      </w:r>
    </w:p>
    <w:p w14:paraId="2EFFAECF" w14:textId="77777777" w:rsidR="008A3AAF" w:rsidRDefault="008A3AAF" w:rsidP="008A3AAF"/>
    <w:p w14:paraId="21E1FAE4" w14:textId="77777777" w:rsidR="008A3AAF" w:rsidRPr="00D36209" w:rsidRDefault="008A3AAF" w:rsidP="008A3AAF">
      <w:pPr>
        <w:pStyle w:val="berschrift3"/>
        <w:ind w:left="851" w:hanging="851"/>
      </w:pPr>
      <w:r>
        <w:t>Short profile of the habitat</w:t>
      </w:r>
    </w:p>
    <w:p w14:paraId="7562BF70" w14:textId="77777777" w:rsidR="008A3AAF" w:rsidRPr="00DC2D99" w:rsidRDefault="008A3AAF" w:rsidP="008A3AAF">
      <w:pPr>
        <w:jc w:val="both"/>
        <w:rPr>
          <w:szCs w:val="24"/>
        </w:rPr>
      </w:pPr>
      <w:r w:rsidRPr="00DC2D99">
        <w:rPr>
          <w:szCs w:val="24"/>
        </w:rPr>
        <w:t>The habitat type 3240 is widely distributed along watercourses from the lower parts of the rivers to alpine altitudes. The alpine parts of the river beds are vegetated mostly by woods of rosemary willow (</w:t>
      </w:r>
      <w:r w:rsidRPr="00DC2D99">
        <w:rPr>
          <w:i/>
          <w:szCs w:val="24"/>
        </w:rPr>
        <w:t>Salix elaeagnos</w:t>
      </w:r>
      <w:r w:rsidRPr="00DC2D99">
        <w:rPr>
          <w:szCs w:val="24"/>
        </w:rPr>
        <w:t>) companied with other species of willow (</w:t>
      </w:r>
      <w:r w:rsidRPr="00DC2D99">
        <w:rPr>
          <w:i/>
          <w:szCs w:val="24"/>
        </w:rPr>
        <w:t>Salix</w:t>
      </w:r>
      <w:r w:rsidRPr="00DC2D99">
        <w:rPr>
          <w:szCs w:val="24"/>
        </w:rPr>
        <w:t xml:space="preserve"> spp.), or birch (</w:t>
      </w:r>
      <w:r w:rsidRPr="00DC2D99">
        <w:rPr>
          <w:i/>
          <w:szCs w:val="24"/>
        </w:rPr>
        <w:t>Betula</w:t>
      </w:r>
      <w:r w:rsidRPr="00DC2D99">
        <w:rPr>
          <w:szCs w:val="24"/>
        </w:rPr>
        <w:t xml:space="preserve"> spp), alder (</w:t>
      </w:r>
      <w:r w:rsidRPr="00DC2D99">
        <w:rPr>
          <w:i/>
          <w:szCs w:val="24"/>
        </w:rPr>
        <w:t>Alnus</w:t>
      </w:r>
      <w:r w:rsidRPr="00DC2D99">
        <w:rPr>
          <w:szCs w:val="24"/>
        </w:rPr>
        <w:t xml:space="preserve"> spp.) and sea buckthorn (</w:t>
      </w:r>
      <w:r w:rsidRPr="00DC2D99">
        <w:rPr>
          <w:i/>
          <w:szCs w:val="24"/>
        </w:rPr>
        <w:t>Hippophae rhamnoides</w:t>
      </w:r>
      <w:r w:rsidRPr="00DC2D99">
        <w:rPr>
          <w:szCs w:val="24"/>
        </w:rPr>
        <w:t>). Except the Alpine biogeographic region this habitat types occurs also in the other mountain areas of Europe (</w:t>
      </w:r>
      <w:r w:rsidRPr="00DC2D99">
        <w:rPr>
          <w:rFonts w:ascii="Calibri" w:hAnsi="Calibri" w:cs="Calibri"/>
          <w:szCs w:val="24"/>
        </w:rPr>
        <w:t xml:space="preserve">Aichinger, 1933; </w:t>
      </w:r>
      <w:r w:rsidRPr="00DC2D99">
        <w:rPr>
          <w:rFonts w:ascii="Calibri" w:hAnsi="Calibri" w:cs="Calibri"/>
          <w:szCs w:val="24"/>
          <w:shd w:val="clear" w:color="auto" w:fill="FFFFFF"/>
        </w:rPr>
        <w:t xml:space="preserve">Cronk et al., 1915; </w:t>
      </w:r>
      <w:r w:rsidRPr="00DC2D99">
        <w:rPr>
          <w:rFonts w:ascii="Calibri" w:hAnsi="Calibri" w:cs="Calibri"/>
          <w:szCs w:val="24"/>
        </w:rPr>
        <w:t>Kalníková et al., 2021</w:t>
      </w:r>
      <w:r w:rsidRPr="00DC2D99">
        <w:rPr>
          <w:rFonts w:ascii="Calibri" w:hAnsi="Calibri" w:cs="Calibri"/>
          <w:szCs w:val="24"/>
          <w:shd w:val="clear" w:color="auto" w:fill="FFFFFF"/>
        </w:rPr>
        <w:t>)</w:t>
      </w:r>
      <w:r w:rsidRPr="00DC2D99">
        <w:rPr>
          <w:szCs w:val="24"/>
        </w:rPr>
        <w:t xml:space="preserve">. </w:t>
      </w:r>
    </w:p>
    <w:p w14:paraId="685717E2" w14:textId="77777777" w:rsidR="008A3AAF" w:rsidRPr="00DC2D99" w:rsidRDefault="008A3AAF" w:rsidP="008A3AAF">
      <w:pPr>
        <w:jc w:val="both"/>
        <w:rPr>
          <w:rFonts w:cstheme="minorHAnsi"/>
          <w:szCs w:val="24"/>
        </w:rPr>
      </w:pPr>
      <w:r w:rsidRPr="00DC2D99">
        <w:rPr>
          <w:szCs w:val="24"/>
        </w:rPr>
        <w:t>In the western Balkans, the habitat types:</w:t>
      </w:r>
      <w:r w:rsidRPr="00DC2D99">
        <w:rPr>
          <w:rFonts w:cstheme="minorHAnsi"/>
          <w:szCs w:val="24"/>
        </w:rPr>
        <w:t xml:space="preserve"> Alpine rivers and their ligneous vegetation with </w:t>
      </w:r>
      <w:r w:rsidRPr="00DC2D99">
        <w:rPr>
          <w:rFonts w:cstheme="minorHAnsi"/>
          <w:i/>
          <w:szCs w:val="24"/>
        </w:rPr>
        <w:t>Salix elaeagnos</w:t>
      </w:r>
      <w:r w:rsidRPr="00DC2D99">
        <w:rPr>
          <w:rFonts w:cstheme="minorHAnsi"/>
          <w:szCs w:val="24"/>
        </w:rPr>
        <w:t xml:space="preserve"> occurs in all Alpine rivers and brooks and it is very fragmented, conditioned from the morpho-topography of the rivers and their torrential character. The dominant species, </w:t>
      </w:r>
      <w:r w:rsidRPr="00DC2D99">
        <w:rPr>
          <w:i/>
          <w:szCs w:val="24"/>
        </w:rPr>
        <w:t xml:space="preserve">Salix elaeagnos </w:t>
      </w:r>
      <w:r w:rsidRPr="00DC2D99">
        <w:rPr>
          <w:szCs w:val="24"/>
        </w:rPr>
        <w:t>occur in the flooded plain and in the sediments or gravely parts out of the watercourses (</w:t>
      </w:r>
      <w:r w:rsidRPr="00DC2D99">
        <w:rPr>
          <w:rFonts w:ascii="Calibri" w:hAnsi="Calibri" w:cs="Calibri"/>
          <w:szCs w:val="24"/>
        </w:rPr>
        <w:t xml:space="preserve">Koljanin et al., 2023; </w:t>
      </w:r>
      <w:r w:rsidRPr="00DC2D99">
        <w:rPr>
          <w:rFonts w:ascii="Calibri" w:hAnsi="Calibri" w:cs="Calibri"/>
          <w:szCs w:val="24"/>
          <w:shd w:val="clear" w:color="auto" w:fill="FFFFFF"/>
        </w:rPr>
        <w:t>Nikolov et al., 2023)</w:t>
      </w:r>
      <w:r w:rsidRPr="00DC2D99">
        <w:rPr>
          <w:szCs w:val="24"/>
        </w:rPr>
        <w:t>. The strong root system of the rosemary willow and other companied species serving as the main stabil</w:t>
      </w:r>
      <w:r>
        <w:rPr>
          <w:szCs w:val="24"/>
        </w:rPr>
        <w:t>ise</w:t>
      </w:r>
      <w:r w:rsidRPr="00DC2D99">
        <w:rPr>
          <w:szCs w:val="24"/>
        </w:rPr>
        <w:t xml:space="preserve">r of the riverbed and restraining the fury of the water flow in the steep parts of the rivers and brooks. The </w:t>
      </w:r>
      <w:r w:rsidRPr="00DC2D99">
        <w:rPr>
          <w:rFonts w:cstheme="minorHAnsi"/>
          <w:szCs w:val="24"/>
        </w:rPr>
        <w:t xml:space="preserve">shrub vegetation parts of the habitat represented by </w:t>
      </w:r>
      <w:r w:rsidRPr="00DC2D99">
        <w:rPr>
          <w:i/>
          <w:szCs w:val="24"/>
        </w:rPr>
        <w:t xml:space="preserve">Salix elaeagnos </w:t>
      </w:r>
      <w:r w:rsidRPr="00DC2D99">
        <w:rPr>
          <w:szCs w:val="24"/>
        </w:rPr>
        <w:t xml:space="preserve">occupies the upper parts and steep areas where the river bed is narrow and </w:t>
      </w:r>
      <w:r>
        <w:rPr>
          <w:szCs w:val="24"/>
        </w:rPr>
        <w:t xml:space="preserve">a </w:t>
      </w:r>
      <w:r w:rsidRPr="00DC2D99">
        <w:rPr>
          <w:szCs w:val="24"/>
        </w:rPr>
        <w:t xml:space="preserve">fragmented tree layer </w:t>
      </w:r>
      <w:r>
        <w:rPr>
          <w:szCs w:val="24"/>
        </w:rPr>
        <w:t>occur</w:t>
      </w:r>
      <w:r w:rsidRPr="00DC2D99">
        <w:rPr>
          <w:szCs w:val="24"/>
        </w:rPr>
        <w:t xml:space="preserve"> place in the plain parts of the rivers where the floodplain is wider (</w:t>
      </w:r>
      <w:r w:rsidRPr="00DC2D99">
        <w:rPr>
          <w:rFonts w:ascii="Calibri" w:hAnsi="Calibri" w:cs="Calibri"/>
          <w:szCs w:val="24"/>
        </w:rPr>
        <w:t>Koljanin et al., 2023</w:t>
      </w:r>
      <w:r w:rsidRPr="00DC2D99">
        <w:rPr>
          <w:rFonts w:ascii="Calibri" w:hAnsi="Calibri" w:cs="Calibri"/>
          <w:szCs w:val="24"/>
          <w:shd w:val="clear" w:color="auto" w:fill="FFFFFF"/>
        </w:rPr>
        <w:t>)</w:t>
      </w:r>
      <w:r w:rsidRPr="00DC2D99">
        <w:rPr>
          <w:szCs w:val="24"/>
        </w:rPr>
        <w:t xml:space="preserve">. The tree vegetation cover has </w:t>
      </w:r>
      <w:r w:rsidRPr="00DC2D99">
        <w:rPr>
          <w:rFonts w:cstheme="minorHAnsi"/>
          <w:szCs w:val="24"/>
        </w:rPr>
        <w:t>limited distribution</w:t>
      </w:r>
      <w:r w:rsidRPr="00DC2D99">
        <w:rPr>
          <w:szCs w:val="24"/>
        </w:rPr>
        <w:t xml:space="preserve"> and is composed of rosemary willow, birch and alder woods.</w:t>
      </w:r>
    </w:p>
    <w:p w14:paraId="703C1E07" w14:textId="77777777" w:rsidR="008A3AAF" w:rsidRPr="00DC2D99" w:rsidRDefault="008A3AAF" w:rsidP="008A3AAF">
      <w:pPr>
        <w:jc w:val="both"/>
        <w:rPr>
          <w:szCs w:val="24"/>
        </w:rPr>
      </w:pPr>
      <w:r w:rsidRPr="00DC2D99">
        <w:rPr>
          <w:rFonts w:cstheme="minorHAnsi"/>
          <w:szCs w:val="24"/>
        </w:rPr>
        <w:t xml:space="preserve">The habitat type Alpine rivers and their ligneous vegetation with </w:t>
      </w:r>
      <w:r w:rsidRPr="00DC2D99">
        <w:rPr>
          <w:rFonts w:cstheme="minorHAnsi"/>
          <w:i/>
          <w:szCs w:val="24"/>
        </w:rPr>
        <w:t>Salix elaeagnos</w:t>
      </w:r>
      <w:r w:rsidRPr="00DC2D99">
        <w:rPr>
          <w:rFonts w:cstheme="minorHAnsi"/>
          <w:szCs w:val="24"/>
        </w:rPr>
        <w:t xml:space="preserve"> in Albania occur mainly in the upper parts of the rivers and their brooks of the northern and eastern parts of the country. The floodplain vegetated with </w:t>
      </w:r>
      <w:r w:rsidRPr="00DC2D99">
        <w:rPr>
          <w:szCs w:val="24"/>
        </w:rPr>
        <w:t>rosemary willow, birch and alder woods is very narrow, 2-10 m wide and only in small patches of Korab M</w:t>
      </w:r>
      <w:r>
        <w:rPr>
          <w:szCs w:val="24"/>
        </w:rPr>
        <w:t>ountains</w:t>
      </w:r>
      <w:r w:rsidRPr="00DC2D99">
        <w:rPr>
          <w:szCs w:val="24"/>
        </w:rPr>
        <w:t>, Black Drin and Shkumbini river it can be wider. In the brooks of Devolli River south there are found some patches with cultivated sea buckthorn (</w:t>
      </w:r>
      <w:r w:rsidRPr="00DC2D99">
        <w:rPr>
          <w:i/>
          <w:szCs w:val="24"/>
        </w:rPr>
        <w:t>Hippophae rhamnoides</w:t>
      </w:r>
      <w:r w:rsidRPr="00DC2D99">
        <w:rPr>
          <w:szCs w:val="24"/>
        </w:rPr>
        <w:t xml:space="preserve">) in order to prevent the </w:t>
      </w:r>
      <w:r w:rsidRPr="00DC2D99">
        <w:rPr>
          <w:szCs w:val="24"/>
        </w:rPr>
        <w:lastRenderedPageBreak/>
        <w:t>erosion on the clay substrates of the river bed and around them, but never as native one (Xhulaj and Shuka, 2007; Shuka et al., 2011).</w:t>
      </w:r>
    </w:p>
    <w:p w14:paraId="4D58E615" w14:textId="77777777" w:rsidR="008A3AAF" w:rsidRPr="00DC2D99" w:rsidRDefault="008A3AAF" w:rsidP="008A3AAF">
      <w:pPr>
        <w:jc w:val="both"/>
        <w:rPr>
          <w:rFonts w:cstheme="minorHAnsi"/>
          <w:szCs w:val="24"/>
        </w:rPr>
      </w:pPr>
      <w:r w:rsidRPr="00DC2D99">
        <w:rPr>
          <w:szCs w:val="24"/>
        </w:rPr>
        <w:t>No other data exist for this habitat type in Albania.</w:t>
      </w:r>
    </w:p>
    <w:p w14:paraId="667F9110" w14:textId="77777777" w:rsidR="008A3AAF" w:rsidRDefault="008A3AAF" w:rsidP="008A3AAF">
      <w:pPr>
        <w:pStyle w:val="berschrift3"/>
        <w:ind w:left="851" w:hanging="851"/>
      </w:pPr>
      <w:r>
        <w:t>Identification</w:t>
      </w:r>
    </w:p>
    <w:p w14:paraId="46ED000F" w14:textId="77777777" w:rsidR="008A3AAF" w:rsidRPr="00DC2D99" w:rsidRDefault="008A3AAF" w:rsidP="008A3AAF">
      <w:pPr>
        <w:jc w:val="both"/>
        <w:rPr>
          <w:color w:val="3E7A21" w:themeColor="accent6" w:themeShade="BF"/>
          <w:szCs w:val="24"/>
        </w:rPr>
      </w:pPr>
      <w:r w:rsidRPr="00DC2D99">
        <w:rPr>
          <w:szCs w:val="24"/>
        </w:rPr>
        <w:t xml:space="preserve">According to Milanović and Stupar, the alliance </w:t>
      </w:r>
      <w:r w:rsidRPr="00DC2D99">
        <w:rPr>
          <w:i/>
          <w:iCs/>
          <w:szCs w:val="24"/>
        </w:rPr>
        <w:t>Salicion eleagno-daphnoidis</w:t>
      </w:r>
      <w:r w:rsidRPr="00DC2D99">
        <w:rPr>
          <w:szCs w:val="24"/>
        </w:rPr>
        <w:t xml:space="preserve"> comprises scrub semi-open to closed formations on gravel and/or sandy deposits of montane, altimontane and subalpine belts in the upper watercourses with fast and turbulent flows, dominated by low- to medium tall shrubs: </w:t>
      </w:r>
      <w:r w:rsidRPr="00DC2D99">
        <w:rPr>
          <w:i/>
          <w:szCs w:val="24"/>
        </w:rPr>
        <w:t>Salix elaeagnos</w:t>
      </w:r>
      <w:r w:rsidRPr="00DC2D99">
        <w:rPr>
          <w:szCs w:val="24"/>
        </w:rPr>
        <w:t>,</w:t>
      </w:r>
      <w:r w:rsidRPr="00DC2D99">
        <w:rPr>
          <w:i/>
          <w:iCs/>
          <w:szCs w:val="24"/>
        </w:rPr>
        <w:t xml:space="preserve"> Salix amplexicaulis, Salix daphnoides, Salix purpurea, Hippophae rhamnoides</w:t>
      </w:r>
      <w:r w:rsidRPr="00DC2D99">
        <w:rPr>
          <w:szCs w:val="24"/>
        </w:rPr>
        <w:t xml:space="preserve"> subsp. </w:t>
      </w:r>
      <w:r w:rsidRPr="00DC2D99">
        <w:rPr>
          <w:i/>
          <w:iCs/>
          <w:szCs w:val="24"/>
        </w:rPr>
        <w:t xml:space="preserve">fluviatilis </w:t>
      </w:r>
      <w:r w:rsidRPr="00DC2D99">
        <w:rPr>
          <w:szCs w:val="24"/>
        </w:rPr>
        <w:t xml:space="preserve">and/or </w:t>
      </w:r>
      <w:r w:rsidRPr="00DC2D99">
        <w:rPr>
          <w:i/>
          <w:iCs/>
          <w:szCs w:val="24"/>
        </w:rPr>
        <w:t>Myricaria germanica</w:t>
      </w:r>
      <w:r w:rsidRPr="00DC2D99">
        <w:rPr>
          <w:szCs w:val="24"/>
        </w:rPr>
        <w:t xml:space="preserve">. The alliance was first time mentioned by Aichinger (1933) as </w:t>
      </w:r>
      <w:r w:rsidRPr="00DC2D99">
        <w:rPr>
          <w:i/>
          <w:iCs/>
          <w:szCs w:val="24"/>
        </w:rPr>
        <w:t>Salicion incanae</w:t>
      </w:r>
      <w:r w:rsidRPr="00DC2D99">
        <w:rPr>
          <w:szCs w:val="24"/>
        </w:rPr>
        <w:t xml:space="preserve">, but later described by Moor (1958) as </w:t>
      </w:r>
      <w:r w:rsidRPr="00DC2D99">
        <w:rPr>
          <w:i/>
          <w:iCs/>
          <w:szCs w:val="24"/>
        </w:rPr>
        <w:t>Salicion eleagni</w:t>
      </w:r>
      <w:r w:rsidRPr="00DC2D99">
        <w:rPr>
          <w:szCs w:val="24"/>
        </w:rPr>
        <w:t xml:space="preserve"> and </w:t>
      </w:r>
      <w:r w:rsidRPr="00DC2D99">
        <w:rPr>
          <w:i/>
          <w:iCs/>
          <w:szCs w:val="24"/>
        </w:rPr>
        <w:t xml:space="preserve">Salicetum eleagno-daphnoidis </w:t>
      </w:r>
      <w:r w:rsidRPr="00DC2D99">
        <w:rPr>
          <w:szCs w:val="24"/>
        </w:rPr>
        <w:t>(nomenclatural type of the alliance).</w:t>
      </w:r>
    </w:p>
    <w:p w14:paraId="0D2812D9" w14:textId="77777777" w:rsidR="008A3AAF" w:rsidRPr="00E0237B" w:rsidRDefault="008A3AAF" w:rsidP="008A3AAF">
      <w:pPr>
        <w:jc w:val="both"/>
        <w:rPr>
          <w:color w:val="auto"/>
          <w:szCs w:val="24"/>
        </w:rPr>
      </w:pPr>
      <w:r w:rsidRPr="00E0237B">
        <w:rPr>
          <w:color w:val="auto"/>
          <w:szCs w:val="24"/>
        </w:rPr>
        <w:t xml:space="preserve">CLASS: </w:t>
      </w:r>
      <w:r w:rsidRPr="00E0237B">
        <w:rPr>
          <w:i/>
          <w:iCs/>
          <w:color w:val="auto"/>
          <w:szCs w:val="24"/>
        </w:rPr>
        <w:t>Salicetea purpureae</w:t>
      </w:r>
      <w:r>
        <w:rPr>
          <w:color w:val="auto"/>
          <w:szCs w:val="24"/>
        </w:rPr>
        <w:t xml:space="preserve"> </w:t>
      </w:r>
      <w:r w:rsidRPr="00E0237B">
        <w:rPr>
          <w:color w:val="auto"/>
          <w:szCs w:val="24"/>
        </w:rPr>
        <w:t>……………………………….………………………………………………………</w:t>
      </w:r>
      <w:r>
        <w:rPr>
          <w:color w:val="auto"/>
          <w:szCs w:val="24"/>
        </w:rPr>
        <w:t>.</w:t>
      </w:r>
      <w:r w:rsidRPr="00E0237B">
        <w:rPr>
          <w:color w:val="auto"/>
          <w:szCs w:val="24"/>
        </w:rPr>
        <w:t>………..#</w:t>
      </w:r>
    </w:p>
    <w:p w14:paraId="5567C8AD" w14:textId="77777777" w:rsidR="008A3AAF" w:rsidRPr="00DC2D99" w:rsidRDefault="008A3AAF" w:rsidP="008A3AAF">
      <w:pPr>
        <w:ind w:firstLine="426"/>
        <w:jc w:val="both"/>
        <w:rPr>
          <w:szCs w:val="24"/>
        </w:rPr>
      </w:pPr>
      <w:r w:rsidRPr="00DC2D99">
        <w:rPr>
          <w:szCs w:val="24"/>
        </w:rPr>
        <w:t>ORDER:</w:t>
      </w:r>
      <w:r w:rsidRPr="00DC2D99">
        <w:rPr>
          <w:i/>
          <w:iCs/>
          <w:szCs w:val="24"/>
        </w:rPr>
        <w:t xml:space="preserve"> Salicetalia purpureae</w:t>
      </w:r>
      <w:r w:rsidRPr="00DC2D99">
        <w:rPr>
          <w:szCs w:val="24"/>
        </w:rPr>
        <w:t xml:space="preserve"> Moor 1958 ……………………………...…………………</w:t>
      </w:r>
      <w:r>
        <w:rPr>
          <w:szCs w:val="24"/>
        </w:rPr>
        <w:t>..</w:t>
      </w:r>
      <w:r w:rsidRPr="00DC2D99">
        <w:rPr>
          <w:szCs w:val="24"/>
        </w:rPr>
        <w:t>.……..….</w:t>
      </w:r>
      <w:r>
        <w:rPr>
          <w:szCs w:val="24"/>
        </w:rPr>
        <w:t>………</w:t>
      </w:r>
      <w:r w:rsidRPr="00DC2D99">
        <w:rPr>
          <w:szCs w:val="24"/>
        </w:rPr>
        <w:t>#</w:t>
      </w:r>
    </w:p>
    <w:p w14:paraId="098A7762" w14:textId="77777777" w:rsidR="008A3AAF" w:rsidRPr="00DC2D99" w:rsidRDefault="008A3AAF" w:rsidP="008A3AAF">
      <w:pPr>
        <w:ind w:left="720" w:firstLine="273"/>
        <w:jc w:val="both"/>
        <w:rPr>
          <w:szCs w:val="24"/>
        </w:rPr>
      </w:pPr>
      <w:r w:rsidRPr="00DC2D99">
        <w:rPr>
          <w:szCs w:val="24"/>
        </w:rPr>
        <w:t>ALLIANCE:</w:t>
      </w:r>
      <w:r w:rsidRPr="00DC2D99">
        <w:rPr>
          <w:i/>
          <w:iCs/>
          <w:szCs w:val="24"/>
        </w:rPr>
        <w:t xml:space="preserve"> </w:t>
      </w:r>
      <w:r w:rsidRPr="00DC2D99">
        <w:rPr>
          <w:rFonts w:ascii="Calibri" w:hAnsi="Calibri" w:cs="Calibri"/>
          <w:i/>
          <w:iCs/>
          <w:szCs w:val="24"/>
        </w:rPr>
        <w:t>Salicion eleagno-daphnoidis</w:t>
      </w:r>
      <w:r w:rsidRPr="00DC2D99">
        <w:rPr>
          <w:rFonts w:ascii="Calibri" w:hAnsi="Calibri" w:cs="Calibri"/>
          <w:szCs w:val="24"/>
        </w:rPr>
        <w:t xml:space="preserve"> (Moor 1958) Grass 1993</w:t>
      </w:r>
      <w:r w:rsidRPr="00DC2D99">
        <w:rPr>
          <w:szCs w:val="24"/>
        </w:rPr>
        <w:t>………………………</w:t>
      </w:r>
      <w:r>
        <w:rPr>
          <w:szCs w:val="24"/>
        </w:rPr>
        <w:t>……</w:t>
      </w:r>
      <w:r w:rsidRPr="00DC2D99">
        <w:rPr>
          <w:szCs w:val="24"/>
        </w:rPr>
        <w:t>&lt;</w:t>
      </w:r>
    </w:p>
    <w:p w14:paraId="2012989C" w14:textId="77777777" w:rsidR="008A3AAF" w:rsidRPr="00DC2D99" w:rsidRDefault="008A3AAF" w:rsidP="008A3AAF">
      <w:pPr>
        <w:ind w:left="1440" w:hanging="22"/>
        <w:jc w:val="both"/>
        <w:rPr>
          <w:b/>
          <w:szCs w:val="24"/>
        </w:rPr>
      </w:pPr>
      <w:r w:rsidRPr="00DC2D99">
        <w:rPr>
          <w:szCs w:val="24"/>
        </w:rPr>
        <w:t xml:space="preserve">ASS: </w:t>
      </w:r>
      <w:r w:rsidRPr="00DC2D99">
        <w:rPr>
          <w:b/>
          <w:i/>
          <w:szCs w:val="24"/>
        </w:rPr>
        <w:t>Salicetum eleagno-purpureae</w:t>
      </w:r>
      <w:r w:rsidRPr="00DC2D99">
        <w:rPr>
          <w:b/>
          <w:szCs w:val="24"/>
        </w:rPr>
        <w:t xml:space="preserve"> Sillinger 1933</w:t>
      </w:r>
    </w:p>
    <w:p w14:paraId="04756062" w14:textId="77777777" w:rsidR="008A3AAF" w:rsidRPr="00DC2D99" w:rsidRDefault="008A3AAF" w:rsidP="008A3AAF">
      <w:pPr>
        <w:ind w:left="1440" w:hanging="22"/>
        <w:jc w:val="both"/>
        <w:rPr>
          <w:szCs w:val="24"/>
        </w:rPr>
      </w:pPr>
      <w:r w:rsidRPr="00DC2D99">
        <w:rPr>
          <w:szCs w:val="24"/>
        </w:rPr>
        <w:t>ASS:</w:t>
      </w:r>
      <w:r w:rsidRPr="00DC2D99">
        <w:rPr>
          <w:i/>
          <w:iCs/>
          <w:szCs w:val="24"/>
        </w:rPr>
        <w:t xml:space="preserve"> Salici eleagni-Hippophaetum rhamnoidis</w:t>
      </w:r>
      <w:r>
        <w:rPr>
          <w:szCs w:val="24"/>
        </w:rPr>
        <w:t xml:space="preserve"> Braun-Blanquet in Volk 1939..</w:t>
      </w:r>
      <w:r w:rsidRPr="00DC2D99">
        <w:rPr>
          <w:szCs w:val="24"/>
        </w:rPr>
        <w:t>….&lt;</w:t>
      </w:r>
    </w:p>
    <w:p w14:paraId="25FF3C8F" w14:textId="77777777" w:rsidR="008A3AAF" w:rsidRPr="00DC2D99" w:rsidRDefault="008A3AAF" w:rsidP="008A3AAF">
      <w:pPr>
        <w:ind w:left="1440" w:hanging="22"/>
        <w:jc w:val="both"/>
        <w:rPr>
          <w:szCs w:val="24"/>
        </w:rPr>
      </w:pPr>
      <w:r w:rsidRPr="00DC2D99">
        <w:rPr>
          <w:szCs w:val="24"/>
        </w:rPr>
        <w:t xml:space="preserve">ASS: </w:t>
      </w:r>
      <w:r w:rsidRPr="00DC2D99">
        <w:rPr>
          <w:i/>
          <w:iCs/>
          <w:szCs w:val="24"/>
        </w:rPr>
        <w:t>Saponario officinalis-Salicetum purpureae</w:t>
      </w:r>
      <w:r>
        <w:rPr>
          <w:szCs w:val="24"/>
        </w:rPr>
        <w:t xml:space="preserve"> Tchou 1948…………………….…….</w:t>
      </w:r>
      <w:r w:rsidRPr="00DC2D99">
        <w:rPr>
          <w:szCs w:val="24"/>
        </w:rPr>
        <w:t>.&lt;</w:t>
      </w:r>
    </w:p>
    <w:p w14:paraId="4BC31330" w14:textId="77777777" w:rsidR="008A3AAF" w:rsidRPr="00DC2D99" w:rsidRDefault="008A3AAF" w:rsidP="008A3AAF">
      <w:pPr>
        <w:jc w:val="both"/>
        <w:rPr>
          <w:szCs w:val="24"/>
        </w:rPr>
      </w:pPr>
      <w:r w:rsidRPr="00DC2D99">
        <w:rPr>
          <w:rFonts w:ascii="Calibri" w:hAnsi="Calibri" w:cs="Calibri"/>
          <w:szCs w:val="24"/>
          <w:shd w:val="clear" w:color="auto" w:fill="FFFFFF"/>
        </w:rPr>
        <w:t xml:space="preserve">This habitat type is described in detail from </w:t>
      </w:r>
      <w:r w:rsidRPr="00DC2D99">
        <w:rPr>
          <w:szCs w:val="24"/>
        </w:rPr>
        <w:t xml:space="preserve">Đ. Milanović and V. Stupar </w:t>
      </w:r>
      <w:r w:rsidRPr="00DC2D99">
        <w:rPr>
          <w:rFonts w:ascii="Calibri" w:hAnsi="Calibri" w:cs="Calibri"/>
          <w:szCs w:val="24"/>
          <w:shd w:val="clear" w:color="auto" w:fill="FFFFFF"/>
        </w:rPr>
        <w:t>in the “Interpretative Manual of European Riparian Forests and Shrublands” (see Mandžukovski et al., 2021)</w:t>
      </w:r>
    </w:p>
    <w:p w14:paraId="15C3FF18" w14:textId="77777777" w:rsidR="008A3AAF" w:rsidRPr="00BF3359" w:rsidRDefault="008A3AAF" w:rsidP="008A3AAF"/>
    <w:p w14:paraId="1B1DE95A" w14:textId="77777777" w:rsidR="008A3AAF" w:rsidRPr="00D36209" w:rsidRDefault="008A3AAF" w:rsidP="008A3AAF">
      <w:pPr>
        <w:pStyle w:val="berschrift3"/>
        <w:ind w:left="851" w:hanging="851"/>
      </w:pPr>
      <w:r>
        <w:t>Coenosis</w:t>
      </w:r>
    </w:p>
    <w:p w14:paraId="658DECEC" w14:textId="77777777" w:rsidR="008A3AAF" w:rsidRPr="00DC2D99" w:rsidRDefault="008A3AAF" w:rsidP="008A3AAF">
      <w:pPr>
        <w:spacing w:after="0"/>
        <w:jc w:val="both"/>
        <w:rPr>
          <w:szCs w:val="24"/>
        </w:rPr>
      </w:pPr>
      <w:r w:rsidRPr="00DC2D99">
        <w:rPr>
          <w:szCs w:val="24"/>
        </w:rPr>
        <w:t xml:space="preserve">The indicator, dominant and diagnostic species of the habitat types 3240 </w:t>
      </w:r>
      <w:r w:rsidRPr="00DC2D99">
        <w:rPr>
          <w:rFonts w:cstheme="minorHAnsi"/>
          <w:szCs w:val="24"/>
        </w:rPr>
        <w:t xml:space="preserve">Alpine rivers and their ligneous vegetation with </w:t>
      </w:r>
      <w:r w:rsidRPr="00DC2D99">
        <w:rPr>
          <w:rFonts w:cstheme="minorHAnsi"/>
          <w:i/>
          <w:szCs w:val="24"/>
        </w:rPr>
        <w:t>Salix elaeagnos</w:t>
      </w:r>
      <w:r w:rsidRPr="00DC2D99">
        <w:rPr>
          <w:rFonts w:cstheme="minorHAnsi"/>
          <w:szCs w:val="24"/>
        </w:rPr>
        <w:t xml:space="preserve"> and its indicative and distinctive characteristic within the habitat and other closest habitat types have been presented below and </w:t>
      </w:r>
      <w:r w:rsidRPr="00DC2D99">
        <w:rPr>
          <w:szCs w:val="24"/>
        </w:rPr>
        <w:t>the dominant species are underlined, having a percentage cover higher than 50% cover in tree, scrub or herb layer.</w:t>
      </w:r>
    </w:p>
    <w:p w14:paraId="10C701AA" w14:textId="77777777" w:rsidR="008A3AAF" w:rsidRPr="00E0237B" w:rsidRDefault="008A3AAF" w:rsidP="008A3AAF">
      <w:pPr>
        <w:spacing w:before="0" w:beforeAutospacing="0" w:after="0" w:afterAutospacing="0"/>
        <w:ind w:left="720"/>
        <w:jc w:val="both"/>
        <w:rPr>
          <w:b/>
          <w:i/>
          <w:iCs/>
          <w:szCs w:val="24"/>
        </w:rPr>
      </w:pPr>
      <w:r w:rsidRPr="00E0237B">
        <w:rPr>
          <w:b/>
          <w:i/>
          <w:iCs/>
          <w:szCs w:val="24"/>
        </w:rPr>
        <w:t>Scrub</w:t>
      </w:r>
      <w:r w:rsidRPr="00E0237B">
        <w:rPr>
          <w:rFonts w:cstheme="minorHAnsi"/>
          <w:b/>
          <w:i/>
          <w:iCs/>
          <w:szCs w:val="24"/>
        </w:rPr>
        <w:t xml:space="preserve"> communities (</w:t>
      </w:r>
      <w:r w:rsidRPr="00E0237B">
        <w:rPr>
          <w:b/>
          <w:i/>
          <w:iCs/>
          <w:szCs w:val="24"/>
        </w:rPr>
        <w:t>Salicetum eleagno-purpureae Sillinger 1933) on sandy and gravely sediments along water courses and river banks:</w:t>
      </w:r>
    </w:p>
    <w:p w14:paraId="3D9787C3" w14:textId="77777777" w:rsidR="008A3AAF" w:rsidRPr="00E0237B" w:rsidRDefault="008A3AAF" w:rsidP="008A3AAF">
      <w:pPr>
        <w:spacing w:after="0"/>
        <w:jc w:val="both"/>
        <w:rPr>
          <w:iCs/>
          <w:szCs w:val="24"/>
          <w:u w:val="single"/>
        </w:rPr>
      </w:pPr>
      <w:r w:rsidRPr="00E0237B">
        <w:rPr>
          <w:iCs/>
          <w:szCs w:val="24"/>
        </w:rPr>
        <w:t xml:space="preserve">Characteristic/indicative and </w:t>
      </w:r>
      <w:r w:rsidRPr="00E0237B">
        <w:rPr>
          <w:iCs/>
          <w:szCs w:val="24"/>
          <w:u w:val="single"/>
        </w:rPr>
        <w:t>dominant species:</w:t>
      </w:r>
    </w:p>
    <w:p w14:paraId="794015BC" w14:textId="77777777" w:rsidR="008A3AAF" w:rsidRPr="00DC2D99" w:rsidRDefault="008A3AAF" w:rsidP="008A3AAF">
      <w:pPr>
        <w:spacing w:after="0"/>
        <w:jc w:val="both"/>
        <w:rPr>
          <w:i/>
          <w:iCs/>
          <w:szCs w:val="24"/>
        </w:rPr>
      </w:pPr>
      <w:r w:rsidRPr="00DC2D99">
        <w:rPr>
          <w:szCs w:val="24"/>
          <w:u w:val="single"/>
        </w:rPr>
        <w:lastRenderedPageBreak/>
        <w:t xml:space="preserve">Tree layer </w:t>
      </w:r>
      <w:r w:rsidRPr="00DC2D99">
        <w:rPr>
          <w:szCs w:val="24"/>
        </w:rPr>
        <w:t xml:space="preserve">– </w:t>
      </w:r>
      <w:r w:rsidRPr="00DC2D99">
        <w:rPr>
          <w:i/>
          <w:iCs/>
          <w:szCs w:val="24"/>
          <w:u w:val="single"/>
        </w:rPr>
        <w:t>Salix elaeagnos</w:t>
      </w:r>
      <w:r w:rsidRPr="00DC2D99">
        <w:rPr>
          <w:szCs w:val="24"/>
        </w:rPr>
        <w:t xml:space="preserve">, </w:t>
      </w:r>
      <w:r w:rsidRPr="00DC2D99">
        <w:rPr>
          <w:i/>
          <w:iCs/>
          <w:szCs w:val="24"/>
          <w:u w:val="single"/>
        </w:rPr>
        <w:t>Salix purpurea</w:t>
      </w:r>
      <w:r w:rsidRPr="00DC2D99">
        <w:rPr>
          <w:szCs w:val="24"/>
          <w:u w:val="single"/>
        </w:rPr>
        <w:t xml:space="preserve"> ssp. </w:t>
      </w:r>
      <w:r w:rsidRPr="00DC2D99">
        <w:rPr>
          <w:i/>
          <w:iCs/>
          <w:szCs w:val="24"/>
          <w:u w:val="single"/>
        </w:rPr>
        <w:t>gracilis</w:t>
      </w:r>
      <w:r w:rsidRPr="00DC2D99">
        <w:rPr>
          <w:szCs w:val="24"/>
        </w:rPr>
        <w:t xml:space="preserve">, </w:t>
      </w:r>
      <w:r w:rsidRPr="00DC2D99">
        <w:rPr>
          <w:i/>
          <w:iCs/>
          <w:szCs w:val="24"/>
        </w:rPr>
        <w:t>Salix nigricans</w:t>
      </w:r>
      <w:r w:rsidRPr="00DC2D99">
        <w:rPr>
          <w:szCs w:val="24"/>
        </w:rPr>
        <w:t xml:space="preserve">, </w:t>
      </w:r>
      <w:r w:rsidRPr="00DC2D99">
        <w:rPr>
          <w:i/>
          <w:iCs/>
          <w:szCs w:val="24"/>
          <w:u w:val="single"/>
        </w:rPr>
        <w:t>Salix amplexicaulis</w:t>
      </w:r>
      <w:r w:rsidRPr="00DC2D99">
        <w:rPr>
          <w:i/>
          <w:iCs/>
          <w:szCs w:val="24"/>
        </w:rPr>
        <w:t>, Alnus</w:t>
      </w:r>
      <w:r w:rsidRPr="00DC2D99">
        <w:rPr>
          <w:szCs w:val="24"/>
        </w:rPr>
        <w:t xml:space="preserve"> spp., </w:t>
      </w:r>
      <w:r w:rsidRPr="00DC2D99">
        <w:rPr>
          <w:i/>
          <w:iCs/>
          <w:szCs w:val="24"/>
        </w:rPr>
        <w:t xml:space="preserve">Betula </w:t>
      </w:r>
      <w:r w:rsidRPr="00DC2D99">
        <w:rPr>
          <w:szCs w:val="24"/>
        </w:rPr>
        <w:t xml:space="preserve">spp., </w:t>
      </w:r>
      <w:r w:rsidRPr="00DC2D99">
        <w:rPr>
          <w:i/>
          <w:iCs/>
          <w:szCs w:val="24"/>
        </w:rPr>
        <w:t xml:space="preserve">Hippophae rhamnoides, </w:t>
      </w:r>
      <w:r w:rsidRPr="00DC2D99">
        <w:rPr>
          <w:szCs w:val="24"/>
        </w:rPr>
        <w:t xml:space="preserve">and/or </w:t>
      </w:r>
      <w:r w:rsidRPr="00DC2D99">
        <w:rPr>
          <w:i/>
          <w:szCs w:val="24"/>
        </w:rPr>
        <w:t>Myricaria germanica</w:t>
      </w:r>
      <w:r w:rsidRPr="00DC2D99">
        <w:rPr>
          <w:i/>
          <w:iCs/>
          <w:szCs w:val="24"/>
        </w:rPr>
        <w:t>.</w:t>
      </w:r>
    </w:p>
    <w:p w14:paraId="2A8EBB98" w14:textId="77777777" w:rsidR="008A3AAF" w:rsidRPr="00DC2D99" w:rsidRDefault="008A3AAF" w:rsidP="003957FA">
      <w:pPr>
        <w:pStyle w:val="Listenabsatz"/>
        <w:numPr>
          <w:ilvl w:val="0"/>
          <w:numId w:val="14"/>
        </w:numPr>
        <w:spacing w:line="240" w:lineRule="auto"/>
        <w:jc w:val="both"/>
        <w:rPr>
          <w:i/>
          <w:iCs/>
          <w:szCs w:val="24"/>
        </w:rPr>
      </w:pPr>
      <w:r w:rsidRPr="00DC2D99">
        <w:rPr>
          <w:i/>
          <w:iCs/>
          <w:szCs w:val="24"/>
        </w:rPr>
        <w:t xml:space="preserve">In Albania also: Alnus glutinosa, Populus nigra, </w:t>
      </w:r>
      <w:r w:rsidRPr="00DC2D99">
        <w:rPr>
          <w:iCs/>
          <w:szCs w:val="24"/>
        </w:rPr>
        <w:t>while absent</w:t>
      </w:r>
      <w:r w:rsidRPr="00DC2D99">
        <w:rPr>
          <w:i/>
          <w:iCs/>
          <w:szCs w:val="24"/>
        </w:rPr>
        <w:t xml:space="preserve"> Hippophae rhamnoides </w:t>
      </w:r>
      <w:r w:rsidRPr="00DC2D99">
        <w:rPr>
          <w:iCs/>
          <w:szCs w:val="24"/>
        </w:rPr>
        <w:t>and is doubtful presence of</w:t>
      </w:r>
      <w:r w:rsidRPr="00DC2D99">
        <w:rPr>
          <w:i/>
          <w:iCs/>
          <w:szCs w:val="24"/>
        </w:rPr>
        <w:t xml:space="preserve"> </w:t>
      </w:r>
      <w:r w:rsidRPr="00DC2D99">
        <w:rPr>
          <w:i/>
          <w:szCs w:val="24"/>
        </w:rPr>
        <w:t>Myricaria germanica</w:t>
      </w:r>
    </w:p>
    <w:p w14:paraId="40BF7815" w14:textId="77777777" w:rsidR="008A3AAF" w:rsidRPr="00DC2D99" w:rsidRDefault="008A3AAF" w:rsidP="008A3AAF">
      <w:pPr>
        <w:jc w:val="both"/>
        <w:rPr>
          <w:szCs w:val="24"/>
        </w:rPr>
      </w:pPr>
      <w:r w:rsidRPr="00DC2D99">
        <w:rPr>
          <w:bCs/>
          <w:i/>
          <w:iCs/>
          <w:szCs w:val="24"/>
          <w:u w:val="single"/>
        </w:rPr>
        <w:t>Diagnostic species</w:t>
      </w:r>
      <w:r w:rsidRPr="00DC2D99">
        <w:rPr>
          <w:b/>
          <w:i/>
          <w:iCs/>
          <w:szCs w:val="24"/>
        </w:rPr>
        <w:t xml:space="preserve">: </w:t>
      </w:r>
      <w:r w:rsidRPr="00DC2D99">
        <w:rPr>
          <w:bCs/>
          <w:szCs w:val="24"/>
        </w:rPr>
        <w:t xml:space="preserve">According to </w:t>
      </w:r>
      <w:r w:rsidRPr="00DC2D99">
        <w:rPr>
          <w:szCs w:val="24"/>
        </w:rPr>
        <w:t>Chytry (2013) and Kalnikova et al. (2021) the following diagnostic species</w:t>
      </w:r>
      <w:r w:rsidRPr="00DC2D99">
        <w:rPr>
          <w:rFonts w:ascii="Calibri" w:hAnsi="Calibri" w:cs="Calibri"/>
          <w:i/>
          <w:iCs/>
          <w:szCs w:val="24"/>
        </w:rPr>
        <w:t xml:space="preserve">: </w:t>
      </w:r>
      <w:r w:rsidRPr="00DC2D99">
        <w:rPr>
          <w:i/>
          <w:iCs/>
          <w:szCs w:val="24"/>
          <w:u w:val="single"/>
        </w:rPr>
        <w:t>Salix elaeagnos</w:t>
      </w:r>
      <w:r w:rsidRPr="00DC2D99">
        <w:rPr>
          <w:szCs w:val="24"/>
        </w:rPr>
        <w:t xml:space="preserve"> and </w:t>
      </w:r>
      <w:r w:rsidRPr="00DC2D99">
        <w:rPr>
          <w:i/>
          <w:szCs w:val="24"/>
        </w:rPr>
        <w:t>S. purpurea</w:t>
      </w:r>
      <w:r w:rsidRPr="00DC2D99">
        <w:rPr>
          <w:szCs w:val="24"/>
        </w:rPr>
        <w:t xml:space="preserve">, </w:t>
      </w:r>
      <w:r w:rsidRPr="00DC2D99">
        <w:rPr>
          <w:i/>
          <w:szCs w:val="24"/>
        </w:rPr>
        <w:t>Hippophae rhamnoides</w:t>
      </w:r>
      <w:r w:rsidRPr="00DC2D99">
        <w:rPr>
          <w:szCs w:val="24"/>
        </w:rPr>
        <w:t xml:space="preserve"> subsp. </w:t>
      </w:r>
      <w:r w:rsidRPr="00DC2D99">
        <w:rPr>
          <w:i/>
          <w:szCs w:val="24"/>
        </w:rPr>
        <w:t>fluviatilis</w:t>
      </w:r>
      <w:r w:rsidRPr="00DC2D99">
        <w:rPr>
          <w:szCs w:val="24"/>
        </w:rPr>
        <w:t xml:space="preserve">, </w:t>
      </w:r>
      <w:r w:rsidRPr="00DC2D99">
        <w:rPr>
          <w:i/>
          <w:szCs w:val="24"/>
        </w:rPr>
        <w:t>Myricaria germanica</w:t>
      </w:r>
      <w:r w:rsidRPr="00DC2D99">
        <w:rPr>
          <w:szCs w:val="24"/>
        </w:rPr>
        <w:t xml:space="preserve"> and less importance </w:t>
      </w:r>
      <w:r w:rsidRPr="00DC2D99">
        <w:rPr>
          <w:i/>
          <w:szCs w:val="24"/>
        </w:rPr>
        <w:t>Alnus incana, Cardamine flexuosa, Chaerophyllum aromaticum, Daucus carota, Elymus caninus, Epilobium dodonaei, Eupatorium cannabinum, Hippophaë rhamnoides subsp fluviatilis, Medicago lupulina, Melilotus albus, Mentha longifolia, Myricaria germanica, Petasites hybridus, P kablikianus, Poa compressa, Salix amplexicaulis, S daphnoides, S elaeagnos, S euxina, S purpurea, Silene vulgaris, Stachys sylvatica, Tanacetum vulgare, Tussilago farfara</w:t>
      </w:r>
      <w:r w:rsidRPr="00DC2D99">
        <w:rPr>
          <w:szCs w:val="24"/>
        </w:rPr>
        <w:t xml:space="preserve">, etc, are indicator for the alliance </w:t>
      </w:r>
      <w:r w:rsidRPr="00DC2D99">
        <w:rPr>
          <w:rFonts w:ascii="Calibri" w:hAnsi="Calibri" w:cs="Calibri"/>
          <w:i/>
          <w:iCs/>
          <w:szCs w:val="24"/>
        </w:rPr>
        <w:t>Salicion eleagno-daphnoidis</w:t>
      </w:r>
      <w:r w:rsidRPr="00DC2D99">
        <w:rPr>
          <w:szCs w:val="24"/>
        </w:rPr>
        <w:t>.</w:t>
      </w:r>
    </w:p>
    <w:p w14:paraId="0C6E8A82" w14:textId="77777777" w:rsidR="008A3AAF" w:rsidRPr="00DC2D99" w:rsidRDefault="008A3AAF" w:rsidP="003957FA">
      <w:pPr>
        <w:numPr>
          <w:ilvl w:val="0"/>
          <w:numId w:val="13"/>
        </w:numPr>
        <w:spacing w:before="0" w:beforeAutospacing="0" w:after="0" w:afterAutospacing="0"/>
        <w:jc w:val="both"/>
        <w:rPr>
          <w:bCs/>
          <w:szCs w:val="24"/>
        </w:rPr>
      </w:pPr>
      <w:r w:rsidRPr="00DC2D99">
        <w:rPr>
          <w:bCs/>
          <w:szCs w:val="24"/>
        </w:rPr>
        <w:t xml:space="preserve">In Albania only: </w:t>
      </w:r>
      <w:r w:rsidRPr="00DC2D99">
        <w:rPr>
          <w:i/>
          <w:iCs/>
          <w:szCs w:val="24"/>
          <w:u w:val="single"/>
        </w:rPr>
        <w:t>Salix elaeagnos</w:t>
      </w:r>
      <w:r w:rsidRPr="00DC2D99">
        <w:rPr>
          <w:szCs w:val="24"/>
        </w:rPr>
        <w:t xml:space="preserve">, </w:t>
      </w:r>
      <w:r w:rsidRPr="00DC2D99">
        <w:rPr>
          <w:i/>
          <w:iCs/>
          <w:szCs w:val="24"/>
          <w:u w:val="single"/>
        </w:rPr>
        <w:t>Salix purpurea/Salix amplexicaulis,</w:t>
      </w:r>
      <w:r w:rsidRPr="00DC2D99">
        <w:rPr>
          <w:i/>
          <w:iCs/>
          <w:szCs w:val="24"/>
        </w:rPr>
        <w:t xml:space="preserve"> Alnus glutinosa, Populus nigra</w:t>
      </w:r>
      <w:r w:rsidRPr="00DC2D99">
        <w:rPr>
          <w:bCs/>
          <w:i/>
          <w:iCs/>
          <w:szCs w:val="24"/>
        </w:rPr>
        <w:t xml:space="preserve"> Epilobium dodonaei, Eupatorium cannabinum, </w:t>
      </w:r>
      <w:r w:rsidRPr="00DC2D99">
        <w:rPr>
          <w:i/>
          <w:iCs/>
          <w:szCs w:val="24"/>
        </w:rPr>
        <w:t>Calamagrostis pseudophragmites</w:t>
      </w:r>
    </w:p>
    <w:p w14:paraId="07C45EA5" w14:textId="77777777" w:rsidR="008A3AAF" w:rsidRPr="00DC2D99" w:rsidRDefault="008A3AAF" w:rsidP="008A3AAF">
      <w:pPr>
        <w:spacing w:after="0"/>
        <w:jc w:val="both"/>
        <w:rPr>
          <w:szCs w:val="24"/>
        </w:rPr>
      </w:pPr>
      <w:r w:rsidRPr="00DC2D99">
        <w:rPr>
          <w:szCs w:val="24"/>
        </w:rPr>
        <w:t>According to Mandžukovski et al. (2021) the herbaceous open vegetation of gravel bars is dominated by Epilobion fleischeri, Calamagrostion pseudophragmitis, that are inhabit the side facing of the watercourse, while in the side these are found species of alder forests (</w:t>
      </w:r>
      <w:r w:rsidRPr="00DC2D99">
        <w:rPr>
          <w:i/>
          <w:iCs/>
          <w:szCs w:val="24"/>
        </w:rPr>
        <w:t>Alnion incanae</w:t>
      </w:r>
      <w:r w:rsidRPr="00DC2D99">
        <w:rPr>
          <w:szCs w:val="24"/>
        </w:rPr>
        <w:t>).</w:t>
      </w:r>
    </w:p>
    <w:p w14:paraId="136F8303" w14:textId="77777777" w:rsidR="008A3AAF" w:rsidRPr="00DC2D99" w:rsidRDefault="008A3AAF" w:rsidP="003957FA">
      <w:pPr>
        <w:pStyle w:val="Listenabsatz"/>
        <w:numPr>
          <w:ilvl w:val="0"/>
          <w:numId w:val="13"/>
        </w:numPr>
        <w:spacing w:line="240" w:lineRule="auto"/>
        <w:jc w:val="both"/>
        <w:rPr>
          <w:szCs w:val="24"/>
        </w:rPr>
      </w:pPr>
      <w:r w:rsidRPr="00DC2D99">
        <w:rPr>
          <w:iCs/>
          <w:szCs w:val="24"/>
        </w:rPr>
        <w:t xml:space="preserve">In Albania the herb layer of assoc. </w:t>
      </w:r>
      <w:r w:rsidRPr="00DC2D99">
        <w:rPr>
          <w:i/>
          <w:szCs w:val="24"/>
        </w:rPr>
        <w:t xml:space="preserve">Salicetum eleagno-purpureae </w:t>
      </w:r>
      <w:r w:rsidRPr="00DC2D99">
        <w:rPr>
          <w:szCs w:val="24"/>
        </w:rPr>
        <w:t xml:space="preserve">is dominated from </w:t>
      </w:r>
      <w:r w:rsidRPr="00DC2D99">
        <w:rPr>
          <w:bCs/>
          <w:i/>
          <w:iCs/>
          <w:szCs w:val="24"/>
          <w:u w:val="single"/>
        </w:rPr>
        <w:t>Epilobium dodonaei, Eupatorium cannabinum</w:t>
      </w:r>
      <w:r w:rsidRPr="00DC2D99">
        <w:rPr>
          <w:szCs w:val="24"/>
        </w:rPr>
        <w:t xml:space="preserve"> and </w:t>
      </w:r>
      <w:r w:rsidRPr="00DC2D99">
        <w:rPr>
          <w:i/>
          <w:szCs w:val="24"/>
          <w:u w:val="single"/>
        </w:rPr>
        <w:t>Calamagrostion pseudophragmitis</w:t>
      </w:r>
      <w:r w:rsidRPr="00DC2D99">
        <w:rPr>
          <w:szCs w:val="24"/>
        </w:rPr>
        <w:t>, that grows in the side facing of the watercourse and gravely ‘islands’ deposition within the river bank.</w:t>
      </w:r>
    </w:p>
    <w:p w14:paraId="3801BDDE" w14:textId="77777777" w:rsidR="008A3AAF" w:rsidRPr="00DC2D99" w:rsidRDefault="008A3AAF" w:rsidP="008A3AAF">
      <w:pPr>
        <w:jc w:val="both"/>
        <w:rPr>
          <w:szCs w:val="24"/>
        </w:rPr>
      </w:pPr>
      <w:r w:rsidRPr="00DC2D99">
        <w:rPr>
          <w:szCs w:val="24"/>
          <w:u w:val="single"/>
        </w:rPr>
        <w:t>Constant species:</w:t>
      </w:r>
      <w:r w:rsidRPr="00DC2D99">
        <w:rPr>
          <w:szCs w:val="24"/>
        </w:rPr>
        <w:t xml:space="preserve"> </w:t>
      </w:r>
      <w:r w:rsidRPr="00DC2D99">
        <w:rPr>
          <w:i/>
          <w:szCs w:val="24"/>
        </w:rPr>
        <w:t>Agrostis stolonifera</w:t>
      </w:r>
      <w:r w:rsidRPr="00DC2D99">
        <w:rPr>
          <w:szCs w:val="24"/>
        </w:rPr>
        <w:t xml:space="preserve"> agg, </w:t>
      </w:r>
      <w:r w:rsidRPr="00DC2D99">
        <w:rPr>
          <w:i/>
          <w:szCs w:val="24"/>
        </w:rPr>
        <w:t>Artemisia vulgaris, Galium mollugo, Salix elaeagnos, S purpurea, Tussilago farfara</w:t>
      </w:r>
      <w:r w:rsidRPr="00DC2D99">
        <w:rPr>
          <w:szCs w:val="24"/>
        </w:rPr>
        <w:t>, etc.</w:t>
      </w:r>
    </w:p>
    <w:p w14:paraId="35DDB4D5" w14:textId="77777777" w:rsidR="008A3AAF" w:rsidRPr="00DC2D99" w:rsidRDefault="008A3AAF" w:rsidP="008A3AAF">
      <w:pPr>
        <w:jc w:val="both"/>
        <w:rPr>
          <w:rFonts w:ascii="Calibri" w:hAnsi="Calibri" w:cs="Calibri"/>
          <w:szCs w:val="24"/>
          <w:shd w:val="clear" w:color="auto" w:fill="FFFFFF"/>
        </w:rPr>
      </w:pPr>
      <w:r w:rsidRPr="00DC2D99">
        <w:rPr>
          <w:szCs w:val="24"/>
        </w:rPr>
        <w:t xml:space="preserve">According to </w:t>
      </w:r>
      <w:r w:rsidRPr="00DC2D99">
        <w:rPr>
          <w:rFonts w:ascii="Calibri" w:hAnsi="Calibri" w:cs="Calibri"/>
          <w:szCs w:val="24"/>
          <w:shd w:val="clear" w:color="auto" w:fill="FFFFFF"/>
        </w:rPr>
        <w:t>Mandžukovski et al., (2021) the habitat is composed by following plant communities:</w:t>
      </w:r>
    </w:p>
    <w:p w14:paraId="156F1849" w14:textId="77777777" w:rsidR="008A3AAF" w:rsidRPr="00DC2D99" w:rsidRDefault="008A3AAF" w:rsidP="008A3AAF">
      <w:pPr>
        <w:jc w:val="both"/>
        <w:rPr>
          <w:szCs w:val="24"/>
        </w:rPr>
      </w:pPr>
      <w:r w:rsidRPr="00DC2D99">
        <w:rPr>
          <w:i/>
          <w:szCs w:val="24"/>
        </w:rPr>
        <w:t>Salicetum eleagno-purpureae</w:t>
      </w:r>
      <w:r w:rsidRPr="00DC2D99">
        <w:rPr>
          <w:szCs w:val="24"/>
        </w:rPr>
        <w:t xml:space="preserve"> Sillinger 1933 – with domination of </w:t>
      </w:r>
      <w:r w:rsidRPr="00DC2D99">
        <w:rPr>
          <w:i/>
          <w:iCs/>
          <w:szCs w:val="24"/>
        </w:rPr>
        <w:t>Salix elaeagnos</w:t>
      </w:r>
      <w:r w:rsidRPr="00DC2D99">
        <w:rPr>
          <w:szCs w:val="24"/>
        </w:rPr>
        <w:t xml:space="preserve"> and </w:t>
      </w:r>
      <w:r w:rsidRPr="00DC2D99">
        <w:rPr>
          <w:i/>
          <w:iCs/>
          <w:szCs w:val="24"/>
        </w:rPr>
        <w:t>S. purpurea</w:t>
      </w:r>
      <w:r w:rsidRPr="00DC2D99">
        <w:rPr>
          <w:szCs w:val="24"/>
        </w:rPr>
        <w:t xml:space="preserve"> distributed in Pyrenees, Alps, Apennines, Carpathians, and Balkan Peninsula;</w:t>
      </w:r>
    </w:p>
    <w:p w14:paraId="6203783E" w14:textId="77777777" w:rsidR="008A3AAF" w:rsidRPr="00DC2D99" w:rsidRDefault="008A3AAF" w:rsidP="008A3AAF">
      <w:pPr>
        <w:jc w:val="both"/>
        <w:rPr>
          <w:szCs w:val="24"/>
        </w:rPr>
      </w:pPr>
      <w:r w:rsidRPr="00DC2D99">
        <w:rPr>
          <w:i/>
          <w:szCs w:val="24"/>
        </w:rPr>
        <w:t>Salici purpureae-Myricarietum germanicae</w:t>
      </w:r>
      <w:r w:rsidRPr="00DC2D99">
        <w:rPr>
          <w:szCs w:val="24"/>
        </w:rPr>
        <w:t xml:space="preserve"> Moor 1958 – with domination of </w:t>
      </w:r>
      <w:r w:rsidRPr="00DC2D99">
        <w:rPr>
          <w:i/>
          <w:iCs/>
          <w:szCs w:val="24"/>
        </w:rPr>
        <w:t>Myricaria germanica</w:t>
      </w:r>
      <w:r w:rsidRPr="00DC2D99">
        <w:rPr>
          <w:szCs w:val="24"/>
        </w:rPr>
        <w:t xml:space="preserve"> distributed throughout of the range of the alliance and…</w:t>
      </w:r>
    </w:p>
    <w:p w14:paraId="3A28C68E" w14:textId="77777777" w:rsidR="008A3AAF" w:rsidRPr="00DC2D99" w:rsidRDefault="008A3AAF" w:rsidP="008A3AAF">
      <w:pPr>
        <w:jc w:val="both"/>
        <w:rPr>
          <w:szCs w:val="24"/>
        </w:rPr>
      </w:pPr>
      <w:r w:rsidRPr="00DC2D99">
        <w:rPr>
          <w:i/>
          <w:szCs w:val="24"/>
        </w:rPr>
        <w:t>Saponario officinalis-Salicetum purpureae</w:t>
      </w:r>
      <w:r w:rsidRPr="00DC2D99">
        <w:rPr>
          <w:szCs w:val="24"/>
        </w:rPr>
        <w:t xml:space="preserve"> Tchou 1948 – with domination of </w:t>
      </w:r>
      <w:r w:rsidRPr="00DC2D99">
        <w:rPr>
          <w:i/>
          <w:iCs/>
          <w:szCs w:val="24"/>
        </w:rPr>
        <w:t>Salix purpurea</w:t>
      </w:r>
      <w:r w:rsidRPr="00DC2D99">
        <w:rPr>
          <w:szCs w:val="24"/>
        </w:rPr>
        <w:t xml:space="preserve"> distributed in Pyrenees, Apennines, Alps, Carpathians, and Balkan</w:t>
      </w:r>
    </w:p>
    <w:p w14:paraId="4955FBDE" w14:textId="77777777" w:rsidR="008A3AAF" w:rsidRPr="00DC2D99" w:rsidRDefault="008A3AAF" w:rsidP="008A3AAF">
      <w:pPr>
        <w:spacing w:after="0"/>
        <w:jc w:val="both"/>
        <w:rPr>
          <w:szCs w:val="24"/>
        </w:rPr>
      </w:pPr>
    </w:p>
    <w:p w14:paraId="02AC5C07" w14:textId="77777777" w:rsidR="008A3AAF" w:rsidRPr="00DC2D99" w:rsidRDefault="008A3AAF" w:rsidP="008A3AAF">
      <w:pPr>
        <w:jc w:val="both"/>
        <w:rPr>
          <w:iCs/>
          <w:szCs w:val="24"/>
        </w:rPr>
      </w:pPr>
      <w:r w:rsidRPr="00DC2D99">
        <w:rPr>
          <w:iCs/>
          <w:szCs w:val="24"/>
        </w:rPr>
        <w:lastRenderedPageBreak/>
        <w:t>In pilot area of the Black Drin, Blliça tributary, Albania there are found assoc.</w:t>
      </w:r>
      <w:r w:rsidRPr="00DC2D99">
        <w:rPr>
          <w:i/>
          <w:szCs w:val="24"/>
        </w:rPr>
        <w:t xml:space="preserve"> Salicetum eleagno-purpureae</w:t>
      </w:r>
      <w:r w:rsidRPr="00DC2D99">
        <w:rPr>
          <w:szCs w:val="24"/>
        </w:rPr>
        <w:t xml:space="preserve"> Sillinger 1933 – with domination of </w:t>
      </w:r>
      <w:r w:rsidRPr="00DC2D99">
        <w:rPr>
          <w:i/>
          <w:iCs/>
          <w:szCs w:val="24"/>
        </w:rPr>
        <w:t>Salix elaeagnos</w:t>
      </w:r>
      <w:r w:rsidRPr="00DC2D99">
        <w:rPr>
          <w:szCs w:val="24"/>
        </w:rPr>
        <w:t xml:space="preserve"> and </w:t>
      </w:r>
      <w:r w:rsidRPr="00DC2D99">
        <w:rPr>
          <w:i/>
          <w:szCs w:val="24"/>
        </w:rPr>
        <w:t xml:space="preserve">S. purpurea, </w:t>
      </w:r>
      <w:r w:rsidRPr="00DC2D99">
        <w:rPr>
          <w:iCs/>
          <w:szCs w:val="24"/>
        </w:rPr>
        <w:t>which is observed also in the north and eastern part of the country outside the pilot area.</w:t>
      </w:r>
    </w:p>
    <w:p w14:paraId="29532CFF" w14:textId="77777777" w:rsidR="008A3AAF" w:rsidRPr="00DC2D99" w:rsidRDefault="008A3AAF" w:rsidP="008A3AAF">
      <w:pPr>
        <w:jc w:val="both"/>
        <w:rPr>
          <w:szCs w:val="24"/>
        </w:rPr>
      </w:pPr>
      <w:r w:rsidRPr="00DC2D99">
        <w:rPr>
          <w:szCs w:val="24"/>
        </w:rPr>
        <w:t>In the lower part of this habitat type, at the confluence of the brook with main branch of Drini River there is also</w:t>
      </w:r>
      <w:r w:rsidRPr="00DC2D99">
        <w:rPr>
          <w:i/>
          <w:szCs w:val="24"/>
        </w:rPr>
        <w:t xml:space="preserve"> </w:t>
      </w:r>
      <w:r w:rsidRPr="00DC2D99">
        <w:rPr>
          <w:szCs w:val="24"/>
        </w:rPr>
        <w:t>assoc.</w:t>
      </w:r>
      <w:r w:rsidRPr="00DC2D99">
        <w:rPr>
          <w:i/>
          <w:szCs w:val="24"/>
        </w:rPr>
        <w:t xml:space="preserve"> Salici purpureae-Myricarietum germanicae</w:t>
      </w:r>
      <w:r w:rsidRPr="00DC2D99">
        <w:rPr>
          <w:szCs w:val="24"/>
        </w:rPr>
        <w:t xml:space="preserve"> Moor 1958 – with the dominance of </w:t>
      </w:r>
      <w:r w:rsidRPr="00DC2D99">
        <w:rPr>
          <w:i/>
          <w:szCs w:val="24"/>
        </w:rPr>
        <w:t>Myricaria germanica</w:t>
      </w:r>
      <w:r w:rsidRPr="00DC2D99">
        <w:rPr>
          <w:szCs w:val="24"/>
        </w:rPr>
        <w:t xml:space="preserve"> and </w:t>
      </w:r>
      <w:r w:rsidRPr="00DC2D99">
        <w:rPr>
          <w:i/>
          <w:szCs w:val="24"/>
        </w:rPr>
        <w:t>S. purpurea</w:t>
      </w:r>
      <w:r w:rsidRPr="00DC2D99">
        <w:rPr>
          <w:szCs w:val="24"/>
        </w:rPr>
        <w:t>.</w:t>
      </w:r>
    </w:p>
    <w:p w14:paraId="76F1EBCE" w14:textId="77777777" w:rsidR="008A3AAF" w:rsidRPr="00DC2D99" w:rsidRDefault="008A3AAF" w:rsidP="008A3AAF">
      <w:pPr>
        <w:jc w:val="both"/>
        <w:rPr>
          <w:szCs w:val="24"/>
        </w:rPr>
      </w:pPr>
      <w:r w:rsidRPr="00DC2D99">
        <w:rPr>
          <w:szCs w:val="24"/>
        </w:rPr>
        <w:t xml:space="preserve">The scrub and herb layer, often dominate by light loving species of this habitat type depends from the substrate of the watershed, so the coarse gravel deposits of the gypsum and granitic in the upper stream of the brook is distinguished by dominance of the scrub layer of </w:t>
      </w:r>
      <w:r w:rsidRPr="00DC2D99">
        <w:rPr>
          <w:i/>
          <w:iCs/>
          <w:szCs w:val="24"/>
        </w:rPr>
        <w:t>Salix elaeagnos</w:t>
      </w:r>
      <w:r w:rsidRPr="00DC2D99">
        <w:rPr>
          <w:szCs w:val="24"/>
        </w:rPr>
        <w:t xml:space="preserve"> and some other scrubby species such as </w:t>
      </w:r>
      <w:r w:rsidRPr="00DC2D99">
        <w:rPr>
          <w:i/>
          <w:iCs/>
          <w:szCs w:val="24"/>
        </w:rPr>
        <w:t>Juniperus deltoides</w:t>
      </w:r>
      <w:r w:rsidRPr="00DC2D99">
        <w:rPr>
          <w:szCs w:val="24"/>
        </w:rPr>
        <w:t xml:space="preserve">, </w:t>
      </w:r>
      <w:r w:rsidRPr="00DC2D99">
        <w:rPr>
          <w:i/>
          <w:iCs/>
          <w:szCs w:val="24"/>
        </w:rPr>
        <w:t>Rosa canina</w:t>
      </w:r>
      <w:r w:rsidRPr="00DC2D99">
        <w:rPr>
          <w:szCs w:val="24"/>
        </w:rPr>
        <w:t xml:space="preserve">, </w:t>
      </w:r>
      <w:r w:rsidRPr="00DC2D99">
        <w:rPr>
          <w:i/>
          <w:iCs/>
          <w:szCs w:val="24"/>
        </w:rPr>
        <w:t xml:space="preserve">Pyrus </w:t>
      </w:r>
      <w:r w:rsidRPr="00DC2D99">
        <w:rPr>
          <w:szCs w:val="24"/>
        </w:rPr>
        <w:t xml:space="preserve">sp., </w:t>
      </w:r>
      <w:r w:rsidRPr="00DC2D99">
        <w:rPr>
          <w:i/>
          <w:iCs/>
          <w:szCs w:val="24"/>
        </w:rPr>
        <w:t>Populus</w:t>
      </w:r>
      <w:r w:rsidRPr="00DC2D99">
        <w:rPr>
          <w:szCs w:val="24"/>
        </w:rPr>
        <w:t xml:space="preserve"> spp., </w:t>
      </w:r>
      <w:r w:rsidRPr="00DC2D99">
        <w:rPr>
          <w:i/>
          <w:iCs/>
          <w:szCs w:val="24"/>
        </w:rPr>
        <w:t xml:space="preserve">Rubus ulmifolius, </w:t>
      </w:r>
      <w:r w:rsidRPr="00DC2D99">
        <w:rPr>
          <w:szCs w:val="24"/>
        </w:rPr>
        <w:t xml:space="preserve">and also scattered individuals of </w:t>
      </w:r>
      <w:r w:rsidRPr="00DC2D99">
        <w:rPr>
          <w:i/>
          <w:iCs/>
          <w:szCs w:val="24"/>
        </w:rPr>
        <w:t>Populus alba</w:t>
      </w:r>
      <w:r w:rsidRPr="00DC2D99">
        <w:rPr>
          <w:szCs w:val="24"/>
        </w:rPr>
        <w:t xml:space="preserve"> and </w:t>
      </w:r>
      <w:r w:rsidRPr="00DC2D99">
        <w:rPr>
          <w:i/>
          <w:iCs/>
          <w:szCs w:val="24"/>
        </w:rPr>
        <w:t>False tamarix</w:t>
      </w:r>
      <w:r w:rsidRPr="00DC2D99">
        <w:rPr>
          <w:szCs w:val="24"/>
        </w:rPr>
        <w:t xml:space="preserve"> or </w:t>
      </w:r>
      <w:r w:rsidRPr="00DC2D99">
        <w:rPr>
          <w:i/>
          <w:iCs/>
          <w:szCs w:val="24"/>
        </w:rPr>
        <w:t>Tamarix</w:t>
      </w:r>
      <w:r w:rsidRPr="00DC2D99">
        <w:rPr>
          <w:szCs w:val="24"/>
        </w:rPr>
        <w:t xml:space="preserve"> sp., </w:t>
      </w:r>
      <w:r w:rsidRPr="00DC2D99">
        <w:rPr>
          <w:i/>
          <w:iCs/>
          <w:szCs w:val="24"/>
        </w:rPr>
        <w:t xml:space="preserve">Clematis vitalba, </w:t>
      </w:r>
      <w:r w:rsidRPr="00DC2D99">
        <w:rPr>
          <w:szCs w:val="24"/>
        </w:rPr>
        <w:t xml:space="preserve">etc., </w:t>
      </w:r>
      <w:r w:rsidRPr="00DC2D99">
        <w:rPr>
          <w:rFonts w:ascii="Calibri" w:hAnsi="Calibri" w:cs="Calibri"/>
          <w:szCs w:val="24"/>
        </w:rPr>
        <w:t xml:space="preserve">established in the upper parts of the Blliça river bank. The woody layer of species such as </w:t>
      </w:r>
      <w:r w:rsidRPr="00DC2D99">
        <w:rPr>
          <w:rFonts w:ascii="Calibri" w:hAnsi="Calibri" w:cs="Calibri"/>
          <w:i/>
          <w:iCs/>
          <w:szCs w:val="24"/>
        </w:rPr>
        <w:t>Alnus</w:t>
      </w:r>
      <w:r w:rsidRPr="00DC2D99">
        <w:rPr>
          <w:i/>
          <w:iCs/>
          <w:szCs w:val="24"/>
        </w:rPr>
        <w:t xml:space="preserve"> glutinosa</w:t>
      </w:r>
      <w:r w:rsidRPr="00DC2D99">
        <w:rPr>
          <w:szCs w:val="24"/>
        </w:rPr>
        <w:t xml:space="preserve"> and </w:t>
      </w:r>
      <w:r w:rsidRPr="00DC2D99">
        <w:rPr>
          <w:rFonts w:ascii="Calibri" w:hAnsi="Calibri" w:cs="Calibri"/>
          <w:i/>
          <w:iCs/>
          <w:szCs w:val="24"/>
        </w:rPr>
        <w:t xml:space="preserve">Salix spp., Ulmus minor, Populus nigra, </w:t>
      </w:r>
      <w:r w:rsidRPr="00DC2D99">
        <w:rPr>
          <w:rFonts w:ascii="Calibri" w:hAnsi="Calibri" w:cs="Calibri"/>
          <w:i/>
          <w:iCs/>
          <w:color w:val="000000"/>
          <w:szCs w:val="24"/>
          <w:lang w:val="en-GB"/>
        </w:rPr>
        <w:t xml:space="preserve">Corylus avellana, Carpinus orientalis </w:t>
      </w:r>
      <w:r w:rsidRPr="00DC2D99">
        <w:rPr>
          <w:rFonts w:ascii="Calibri" w:hAnsi="Calibri" w:cs="Calibri"/>
          <w:color w:val="000000"/>
          <w:szCs w:val="24"/>
          <w:lang w:val="en-GB"/>
        </w:rPr>
        <w:t>etc.,</w:t>
      </w:r>
      <w:r w:rsidRPr="00DC2D99">
        <w:rPr>
          <w:rFonts w:ascii="Calibri" w:hAnsi="Calibri" w:cs="Calibri"/>
          <w:i/>
          <w:iCs/>
          <w:color w:val="000000"/>
          <w:szCs w:val="24"/>
          <w:lang w:val="en-GB"/>
        </w:rPr>
        <w:t xml:space="preserve"> </w:t>
      </w:r>
      <w:r w:rsidRPr="00DC2D99">
        <w:rPr>
          <w:rFonts w:ascii="Calibri" w:hAnsi="Calibri" w:cs="Calibri"/>
          <w:szCs w:val="24"/>
        </w:rPr>
        <w:t>in both sides of the Blliça tributary.</w:t>
      </w:r>
    </w:p>
    <w:p w14:paraId="39F04562" w14:textId="77777777" w:rsidR="008A3AAF" w:rsidRDefault="008A3AAF" w:rsidP="008A3AAF">
      <w:pPr>
        <w:jc w:val="both"/>
        <w:rPr>
          <w:szCs w:val="24"/>
        </w:rPr>
      </w:pPr>
      <w:r w:rsidRPr="00DC2D99">
        <w:rPr>
          <w:szCs w:val="24"/>
        </w:rPr>
        <w:t xml:space="preserve">The herbaceous open vegetation of gravel deposit </w:t>
      </w:r>
      <w:r w:rsidRPr="00DC2D99">
        <w:rPr>
          <w:i/>
          <w:szCs w:val="24"/>
        </w:rPr>
        <w:t xml:space="preserve">Epilobion </w:t>
      </w:r>
      <w:r w:rsidRPr="00DC2D99">
        <w:rPr>
          <w:bCs/>
          <w:i/>
          <w:iCs/>
          <w:szCs w:val="24"/>
        </w:rPr>
        <w:t>dodonaei</w:t>
      </w:r>
      <w:r w:rsidRPr="00DC2D99">
        <w:rPr>
          <w:i/>
          <w:szCs w:val="24"/>
        </w:rPr>
        <w:t>, Calamagrostion pseudophragmitis</w:t>
      </w:r>
      <w:r w:rsidRPr="00DC2D99">
        <w:rPr>
          <w:szCs w:val="24"/>
        </w:rPr>
        <w:t>, mostly on the side facing the watercourse, while in the opposite side these are higher and with dense canopy, which are floristically closer and often closed to alder forests (</w:t>
      </w:r>
      <w:r w:rsidRPr="00DC2D99">
        <w:rPr>
          <w:i/>
          <w:szCs w:val="24"/>
        </w:rPr>
        <w:t>Alnion incanae</w:t>
      </w:r>
      <w:r w:rsidRPr="00DC2D99">
        <w:rPr>
          <w:szCs w:val="24"/>
        </w:rPr>
        <w:t xml:space="preserve">). The other herbaceous species observed in the river bank are: </w:t>
      </w:r>
      <w:r w:rsidRPr="00DC2D99">
        <w:rPr>
          <w:i/>
          <w:szCs w:val="24"/>
        </w:rPr>
        <w:t xml:space="preserve">Chaerophyllum aromaticum, </w:t>
      </w:r>
      <w:r w:rsidRPr="00DC2D99">
        <w:rPr>
          <w:i/>
          <w:iCs/>
          <w:szCs w:val="24"/>
        </w:rPr>
        <w:t xml:space="preserve">Cichorium intybus, </w:t>
      </w:r>
      <w:r w:rsidRPr="00DC2D99">
        <w:rPr>
          <w:i/>
          <w:szCs w:val="24"/>
        </w:rPr>
        <w:t xml:space="preserve">Daucus carota, </w:t>
      </w:r>
      <w:r w:rsidRPr="00DC2D99">
        <w:rPr>
          <w:i/>
          <w:iCs/>
          <w:szCs w:val="24"/>
        </w:rPr>
        <w:t xml:space="preserve">Erigeron acris, </w:t>
      </w:r>
      <w:r w:rsidRPr="00DC2D99">
        <w:rPr>
          <w:i/>
          <w:szCs w:val="24"/>
        </w:rPr>
        <w:t xml:space="preserve">Elymus caninus, Eupatorium cannabinum, </w:t>
      </w:r>
      <w:r w:rsidRPr="00DC2D99">
        <w:rPr>
          <w:i/>
          <w:iCs/>
          <w:szCs w:val="24"/>
        </w:rPr>
        <w:t xml:space="preserve">Melica uniflora, </w:t>
      </w:r>
      <w:r w:rsidRPr="00DC2D99">
        <w:rPr>
          <w:i/>
          <w:szCs w:val="24"/>
        </w:rPr>
        <w:t xml:space="preserve">Melilotus albus, Mentha longifolia, Petasites hybridus, Poa compressa, Silene vulgaris, </w:t>
      </w:r>
      <w:r w:rsidRPr="00DC2D99">
        <w:rPr>
          <w:i/>
          <w:iCs/>
          <w:color w:val="000000"/>
          <w:szCs w:val="24"/>
          <w:lang w:val="en-GB"/>
        </w:rPr>
        <w:t xml:space="preserve">Echium </w:t>
      </w:r>
      <w:r w:rsidRPr="00DC2D99">
        <w:rPr>
          <w:color w:val="000000"/>
          <w:szCs w:val="24"/>
          <w:lang w:val="en-GB"/>
        </w:rPr>
        <w:t xml:space="preserve">sp., Crepis spp., Scorzonera sp., trapopogon sp., </w:t>
      </w:r>
      <w:r w:rsidRPr="00DC2D99">
        <w:rPr>
          <w:i/>
          <w:color w:val="000000"/>
          <w:szCs w:val="24"/>
          <w:lang w:val="en-GB"/>
        </w:rPr>
        <w:t xml:space="preserve">Centaurea alba, </w:t>
      </w:r>
      <w:r w:rsidRPr="00DC2D99">
        <w:rPr>
          <w:i/>
          <w:iCs/>
          <w:szCs w:val="24"/>
        </w:rPr>
        <w:t xml:space="preserve">Solanum dulcamara, </w:t>
      </w:r>
      <w:r w:rsidRPr="00DC2D99">
        <w:rPr>
          <w:i/>
          <w:szCs w:val="24"/>
        </w:rPr>
        <w:t xml:space="preserve">Tanacetum vulgare, </w:t>
      </w:r>
      <w:r w:rsidRPr="00DC2D99">
        <w:rPr>
          <w:i/>
          <w:color w:val="000000"/>
          <w:szCs w:val="24"/>
          <w:lang w:val="en-GB"/>
        </w:rPr>
        <w:t xml:space="preserve">Teucrium polium, Echium italicum, </w:t>
      </w:r>
      <w:r w:rsidRPr="00DC2D99">
        <w:rPr>
          <w:i/>
          <w:szCs w:val="24"/>
        </w:rPr>
        <w:t>Tussilago farfara</w:t>
      </w:r>
      <w:r w:rsidRPr="00DC2D99">
        <w:rPr>
          <w:szCs w:val="24"/>
        </w:rPr>
        <w:t xml:space="preserve">, </w:t>
      </w:r>
      <w:r w:rsidRPr="00DC2D99">
        <w:rPr>
          <w:i/>
          <w:color w:val="000000"/>
          <w:szCs w:val="24"/>
          <w:lang w:val="en-GB"/>
        </w:rPr>
        <w:t xml:space="preserve">Urtica dioica, </w:t>
      </w:r>
      <w:r w:rsidRPr="00DC2D99">
        <w:rPr>
          <w:szCs w:val="24"/>
        </w:rPr>
        <w:t>etc.</w:t>
      </w:r>
    </w:p>
    <w:p w14:paraId="51A28AB4" w14:textId="77777777" w:rsidR="008A3AAF" w:rsidRDefault="008A3AAF" w:rsidP="008A3AAF">
      <w:pPr>
        <w:jc w:val="both"/>
      </w:pPr>
    </w:p>
    <w:p w14:paraId="63B00DE1" w14:textId="77777777" w:rsidR="008A3AAF" w:rsidRDefault="008A3AAF" w:rsidP="008A3AAF">
      <w:pPr>
        <w:pStyle w:val="berschrift3"/>
        <w:ind w:left="851" w:hanging="851"/>
      </w:pPr>
      <w:r>
        <w:t>Ecology</w:t>
      </w:r>
    </w:p>
    <w:p w14:paraId="74115F8E" w14:textId="77777777" w:rsidR="008A3AAF" w:rsidRPr="00DC2D99" w:rsidRDefault="008A3AAF" w:rsidP="008A3AAF">
      <w:pPr>
        <w:jc w:val="both"/>
        <w:rPr>
          <w:szCs w:val="24"/>
        </w:rPr>
      </w:pPr>
      <w:r w:rsidRPr="00DC2D99">
        <w:rPr>
          <w:szCs w:val="24"/>
        </w:rPr>
        <w:t xml:space="preserve">This habitat type occurs on gravel and/or sandy alluvial deposits on terraces of tributary often with turbulent or torrent character due to occurrence in montane altitudes. It is growing on shallow terraces of wider river valleys where the regular spring and autumns torrents are not so strong, enabling deposition of fine- to coarse-grained material carried by the stream (Kalnikova et al., 2021). </w:t>
      </w:r>
    </w:p>
    <w:p w14:paraId="598BBD3A" w14:textId="77777777" w:rsidR="008A3AAF" w:rsidRPr="00DC2D99" w:rsidRDefault="008A3AAF" w:rsidP="008A3AAF">
      <w:pPr>
        <w:jc w:val="both"/>
        <w:rPr>
          <w:szCs w:val="24"/>
        </w:rPr>
      </w:pPr>
      <w:r w:rsidRPr="00DC2D99">
        <w:rPr>
          <w:szCs w:val="24"/>
        </w:rPr>
        <w:t>In Albania, this habitat type was observed mostly in the Alpine part of the country, and developed in the gravelly part of the river bank or shallow terraces, being as a good protection and stabili</w:t>
      </w:r>
      <w:r>
        <w:rPr>
          <w:szCs w:val="24"/>
        </w:rPr>
        <w:t>sation</w:t>
      </w:r>
      <w:r w:rsidRPr="00DC2D99">
        <w:rPr>
          <w:szCs w:val="24"/>
        </w:rPr>
        <w:t xml:space="preserve"> species on the torrential parts of the habitat. </w:t>
      </w:r>
      <w:r w:rsidRPr="00DC2D99">
        <w:rPr>
          <w:rFonts w:ascii="Calibri" w:hAnsi="Calibri" w:cs="Calibri"/>
          <w:szCs w:val="24"/>
        </w:rPr>
        <w:t>The flora of Blliça tributary</w:t>
      </w:r>
      <w:r w:rsidRPr="00DC2D99">
        <w:rPr>
          <w:rFonts w:ascii="Calibri" w:hAnsi="Calibri" w:cs="Calibri"/>
          <w:bCs/>
          <w:szCs w:val="24"/>
        </w:rPr>
        <w:t xml:space="preserve"> bank is dominated by the </w:t>
      </w:r>
      <w:r w:rsidRPr="00DC2D99">
        <w:rPr>
          <w:rFonts w:ascii="Calibri" w:hAnsi="Calibri" w:cs="Calibri"/>
          <w:i/>
          <w:iCs/>
          <w:szCs w:val="24"/>
        </w:rPr>
        <w:t>Salix elaeagnos</w:t>
      </w:r>
      <w:r w:rsidRPr="00DC2D99">
        <w:rPr>
          <w:rFonts w:ascii="Calibri" w:hAnsi="Calibri" w:cs="Calibri"/>
          <w:szCs w:val="24"/>
        </w:rPr>
        <w:t xml:space="preserve"> scrub that forms a rare shrubby cover on it, whereas the both sides of the floodplain area</w:t>
      </w:r>
      <w:r w:rsidRPr="00DC2D99">
        <w:rPr>
          <w:rFonts w:ascii="Calibri" w:hAnsi="Calibri" w:cs="Calibri"/>
          <w:i/>
          <w:iCs/>
          <w:szCs w:val="24"/>
        </w:rPr>
        <w:t xml:space="preserve"> </w:t>
      </w:r>
      <w:r w:rsidRPr="00DC2D99">
        <w:rPr>
          <w:rFonts w:ascii="Calibri" w:hAnsi="Calibri" w:cs="Calibri"/>
          <w:szCs w:val="24"/>
        </w:rPr>
        <w:t xml:space="preserve">were dominated by </w:t>
      </w:r>
      <w:r w:rsidRPr="00DC2D99">
        <w:rPr>
          <w:rFonts w:ascii="Calibri" w:hAnsi="Calibri" w:cs="Calibri"/>
          <w:i/>
          <w:iCs/>
          <w:szCs w:val="24"/>
        </w:rPr>
        <w:t>Salix elaeagnos</w:t>
      </w:r>
      <w:r w:rsidRPr="00DC2D99">
        <w:rPr>
          <w:rFonts w:ascii="Calibri" w:hAnsi="Calibri" w:cs="Calibri"/>
          <w:szCs w:val="24"/>
        </w:rPr>
        <w:t xml:space="preserve">, </w:t>
      </w:r>
      <w:r w:rsidRPr="00DC2D99">
        <w:rPr>
          <w:rFonts w:ascii="Calibri" w:hAnsi="Calibri" w:cs="Calibri"/>
          <w:i/>
          <w:iCs/>
          <w:szCs w:val="24"/>
        </w:rPr>
        <w:t xml:space="preserve">Salix amplexicaulis, Alnus glutinosa, Ulmus minor, Populus alba, </w:t>
      </w:r>
      <w:r w:rsidRPr="00DC2D99">
        <w:rPr>
          <w:rFonts w:ascii="Calibri" w:hAnsi="Calibri" w:cs="Calibri"/>
          <w:i/>
          <w:iCs/>
          <w:color w:val="000000"/>
          <w:szCs w:val="24"/>
          <w:lang w:val="en-GB"/>
        </w:rPr>
        <w:t xml:space="preserve">Corylus avellana, Carpinus orientalis </w:t>
      </w:r>
      <w:r w:rsidRPr="00DC2D99">
        <w:rPr>
          <w:rFonts w:ascii="Calibri" w:hAnsi="Calibri" w:cs="Calibri"/>
          <w:color w:val="000000"/>
          <w:szCs w:val="24"/>
          <w:lang w:val="en-GB"/>
        </w:rPr>
        <w:t>etc.,</w:t>
      </w:r>
      <w:r w:rsidRPr="00DC2D99">
        <w:rPr>
          <w:rFonts w:ascii="Calibri" w:hAnsi="Calibri" w:cs="Calibri"/>
          <w:i/>
          <w:iCs/>
          <w:color w:val="000000"/>
          <w:szCs w:val="24"/>
          <w:lang w:val="en-GB"/>
        </w:rPr>
        <w:t xml:space="preserve"> </w:t>
      </w:r>
      <w:r w:rsidRPr="00DC2D99">
        <w:rPr>
          <w:rFonts w:ascii="Calibri" w:hAnsi="Calibri" w:cs="Calibri"/>
          <w:color w:val="000000"/>
          <w:szCs w:val="24"/>
          <w:lang w:val="en-GB"/>
        </w:rPr>
        <w:t xml:space="preserve">regardless of the fact that they represent a narrow-wooded strip on both sides of the brook and also a dense cover. </w:t>
      </w:r>
    </w:p>
    <w:p w14:paraId="60E7309C" w14:textId="77777777" w:rsidR="008A3AAF" w:rsidRPr="00DC2D99" w:rsidRDefault="008A3AAF" w:rsidP="008A3AAF">
      <w:pPr>
        <w:jc w:val="both"/>
        <w:rPr>
          <w:szCs w:val="24"/>
        </w:rPr>
      </w:pPr>
      <w:r w:rsidRPr="00DC2D99">
        <w:rPr>
          <w:rFonts w:ascii="Calibri" w:hAnsi="Calibri" w:cs="Calibri"/>
          <w:color w:val="000000"/>
          <w:szCs w:val="24"/>
          <w:lang w:val="en-GB"/>
        </w:rPr>
        <w:lastRenderedPageBreak/>
        <w:t xml:space="preserve">According to </w:t>
      </w:r>
      <w:r w:rsidRPr="00DC2D99">
        <w:rPr>
          <w:szCs w:val="24"/>
        </w:rPr>
        <w:t xml:space="preserve">Kalnikova et al. (2021) and </w:t>
      </w:r>
      <w:r w:rsidRPr="00DC2D99">
        <w:rPr>
          <w:rFonts w:ascii="Calibri" w:hAnsi="Calibri" w:cs="Calibri"/>
          <w:szCs w:val="24"/>
          <w:shd w:val="clear" w:color="auto" w:fill="FFFFFF"/>
        </w:rPr>
        <w:t xml:space="preserve">Mandžukovski et al. (2021) </w:t>
      </w:r>
      <w:r w:rsidRPr="00DC2D99">
        <w:rPr>
          <w:szCs w:val="24"/>
        </w:rPr>
        <w:t>the grey willow (</w:t>
      </w:r>
      <w:r w:rsidRPr="00DC2D99">
        <w:rPr>
          <w:i/>
          <w:szCs w:val="24"/>
        </w:rPr>
        <w:t>Salix elaeagnos</w:t>
      </w:r>
      <w:r w:rsidRPr="00DC2D99">
        <w:rPr>
          <w:szCs w:val="24"/>
        </w:rPr>
        <w:t>) is best adapted species to mentioned habitat conditions having an important role in the stabili</w:t>
      </w:r>
      <w:r>
        <w:rPr>
          <w:szCs w:val="24"/>
        </w:rPr>
        <w:t>sation</w:t>
      </w:r>
      <w:r w:rsidRPr="00DC2D99">
        <w:rPr>
          <w:szCs w:val="24"/>
        </w:rPr>
        <w:t xml:space="preserve"> of these deposits and providing favorable conditions for further coloni</w:t>
      </w:r>
      <w:r>
        <w:rPr>
          <w:szCs w:val="24"/>
        </w:rPr>
        <w:t>sation</w:t>
      </w:r>
      <w:r w:rsidRPr="00DC2D99">
        <w:rPr>
          <w:szCs w:val="24"/>
        </w:rPr>
        <w:t xml:space="preserve"> of the less adaptable species such as </w:t>
      </w:r>
      <w:r w:rsidRPr="00DC2D99">
        <w:rPr>
          <w:i/>
          <w:iCs/>
          <w:szCs w:val="24"/>
        </w:rPr>
        <w:t>Alnus glutinosa</w:t>
      </w:r>
      <w:r w:rsidRPr="00DC2D99">
        <w:rPr>
          <w:szCs w:val="24"/>
        </w:rPr>
        <w:t xml:space="preserve"> etc. in the subsequent succession of vegetation. </w:t>
      </w:r>
    </w:p>
    <w:p w14:paraId="2040C902" w14:textId="77777777" w:rsidR="008A3AAF" w:rsidRDefault="008A3AAF" w:rsidP="008A3AAF">
      <w:pPr>
        <w:jc w:val="both"/>
        <w:rPr>
          <w:szCs w:val="24"/>
        </w:rPr>
      </w:pPr>
      <w:r w:rsidRPr="00E0237B">
        <w:rPr>
          <w:b/>
          <w:szCs w:val="24"/>
        </w:rPr>
        <w:t>Water regime:</w:t>
      </w:r>
      <w:r w:rsidRPr="00DC2D99">
        <w:rPr>
          <w:szCs w:val="24"/>
        </w:rPr>
        <w:t xml:space="preserve"> The water regime in this habitat is highly dynamic, and it is periodically flooded during winter and spring season, and well-drained during the summer and autumn season, indicating very wet conditions in one part of the year (spring, autumn) when the water level is high, and very dry in the summer. For this reason, this habitat is character</w:t>
      </w:r>
      <w:r>
        <w:rPr>
          <w:szCs w:val="24"/>
        </w:rPr>
        <w:t>ise</w:t>
      </w:r>
      <w:r w:rsidRPr="00DC2D99">
        <w:rPr>
          <w:szCs w:val="24"/>
        </w:rPr>
        <w:t>d by highly dynamic, periodically flooded, and a riverbank full and mobile gravel coarse sediments conditioned from the strong torrential character of the tributary.</w:t>
      </w:r>
    </w:p>
    <w:p w14:paraId="706C20A0" w14:textId="77777777" w:rsidR="008A3AAF" w:rsidRPr="00DC2D99" w:rsidRDefault="008A3AAF" w:rsidP="008A3AAF">
      <w:pPr>
        <w:jc w:val="both"/>
        <w:rPr>
          <w:szCs w:val="24"/>
        </w:rPr>
      </w:pPr>
      <w:r w:rsidRPr="00E0237B">
        <w:rPr>
          <w:b/>
          <w:szCs w:val="24"/>
        </w:rPr>
        <w:t>Soil</w:t>
      </w:r>
      <w:r>
        <w:rPr>
          <w:szCs w:val="24"/>
        </w:rPr>
        <w:t xml:space="preserve">: </w:t>
      </w:r>
      <w:r w:rsidRPr="00DC2D99">
        <w:rPr>
          <w:szCs w:val="24"/>
        </w:rPr>
        <w:t>The upper part of the tributary is composed by gipsy substrate, which indicate also to the water chemistry and the floristic composition of river bank. The lower part has e mosaic composition substrate, but water quality is conditioned from the geomorphology of upper part of Korabi Mts range (Shuka, 2010).</w:t>
      </w:r>
      <w:r>
        <w:rPr>
          <w:szCs w:val="24"/>
        </w:rPr>
        <w:t xml:space="preserve"> </w:t>
      </w:r>
    </w:p>
    <w:p w14:paraId="7F2C7E3A" w14:textId="77777777" w:rsidR="008A3AAF" w:rsidRPr="00E0237B" w:rsidRDefault="008A3AAF" w:rsidP="008A3AAF">
      <w:pPr>
        <w:jc w:val="both"/>
        <w:rPr>
          <w:szCs w:val="24"/>
        </w:rPr>
      </w:pPr>
      <w:r w:rsidRPr="00E0237B">
        <w:rPr>
          <w:b/>
          <w:szCs w:val="24"/>
        </w:rPr>
        <w:t>Climatic condition:</w:t>
      </w:r>
      <w:r w:rsidRPr="00DC2D99">
        <w:rPr>
          <w:szCs w:val="24"/>
        </w:rPr>
        <w:t xml:space="preserve"> The habitat climate regime is hill and mountain with a smooth winter climate in lower part and alpine climate in the upper part (Shuka, 2010; Shumka et al., 2024) </w:t>
      </w:r>
    </w:p>
    <w:p w14:paraId="68F36AAF" w14:textId="77777777" w:rsidR="008A3AAF" w:rsidRDefault="008A3AAF" w:rsidP="008A3AAF">
      <w:r w:rsidRPr="00E0237B">
        <w:rPr>
          <w:b/>
          <w:szCs w:val="24"/>
        </w:rPr>
        <w:t>Altitude and substrate composition:</w:t>
      </w:r>
      <w:r w:rsidRPr="00DC2D99">
        <w:rPr>
          <w:szCs w:val="24"/>
        </w:rPr>
        <w:t xml:space="preserve"> Habitats occur at altitudes between 375 and 900 m sea level.</w:t>
      </w:r>
    </w:p>
    <w:p w14:paraId="5D509FE7" w14:textId="77777777" w:rsidR="008A3AAF" w:rsidRPr="00760095" w:rsidRDefault="008A3AAF" w:rsidP="008A3AAF"/>
    <w:p w14:paraId="79134312" w14:textId="77777777" w:rsidR="008A3AAF" w:rsidRPr="00D36209" w:rsidRDefault="008A3AAF" w:rsidP="008A3AAF">
      <w:pPr>
        <w:pStyle w:val="berschrift3"/>
        <w:ind w:left="851" w:hanging="851"/>
      </w:pPr>
      <w:r>
        <w:t>Threats and pressures</w:t>
      </w:r>
    </w:p>
    <w:p w14:paraId="730107CA" w14:textId="77777777" w:rsidR="008A3AAF" w:rsidRPr="00DC2D99" w:rsidRDefault="008A3AAF" w:rsidP="008A3AAF">
      <w:pPr>
        <w:jc w:val="both"/>
        <w:rPr>
          <w:szCs w:val="24"/>
        </w:rPr>
      </w:pPr>
      <w:r w:rsidRPr="00DC2D99">
        <w:rPr>
          <w:szCs w:val="24"/>
        </w:rPr>
        <w:t xml:space="preserve">These communities are under very strong impact by man in the last 70 years throughout Europe, resulting in destruction and detriment of the habitat in many European countries and considered as vulnerable in whole Europe (Janssen et al. 2016; </w:t>
      </w:r>
      <w:r w:rsidRPr="00DC2D99">
        <w:rPr>
          <w:rFonts w:ascii="Calibri" w:hAnsi="Calibri" w:cs="Calibri"/>
          <w:szCs w:val="24"/>
          <w:shd w:val="clear" w:color="auto" w:fill="FFFFFF"/>
        </w:rPr>
        <w:t>Mandžukovski et al. 2021</w:t>
      </w:r>
      <w:r w:rsidRPr="00DC2D99">
        <w:rPr>
          <w:szCs w:val="24"/>
        </w:rPr>
        <w:t>). The planning of numerous small hydropower plants on montane river courses in South-Eastern Europe, where this type is still very representative and well-preserved, indicates a challenge for the whole Europe to maintain it in favorable conservation status. Another threat of the habitat is the extraction of sand and inert from the riverbank for the construction purposes. Construction of dams and barriers, as well as subsequent pipe-routes for energy production are still very frequent. Sand and gravel extraction have represented a common problem for this habitat. Climate changes represent a potential threat for the habitat because it can cause the permanent alteration of the water regime (Janssen et al. 2016). The above threats can be summar</w:t>
      </w:r>
      <w:r>
        <w:rPr>
          <w:szCs w:val="24"/>
        </w:rPr>
        <w:t>ise</w:t>
      </w:r>
      <w:r w:rsidRPr="00DC2D99">
        <w:rPr>
          <w:szCs w:val="24"/>
        </w:rPr>
        <w:t xml:space="preserve">d as follow: </w:t>
      </w:r>
    </w:p>
    <w:p w14:paraId="0994D323" w14:textId="77777777" w:rsidR="008A3AAF" w:rsidRPr="00DC2D99" w:rsidRDefault="008A3AAF" w:rsidP="003957FA">
      <w:pPr>
        <w:numPr>
          <w:ilvl w:val="0"/>
          <w:numId w:val="13"/>
        </w:numPr>
        <w:spacing w:before="0" w:beforeAutospacing="0" w:after="160" w:afterAutospacing="0" w:line="259" w:lineRule="auto"/>
        <w:jc w:val="both"/>
        <w:rPr>
          <w:szCs w:val="24"/>
        </w:rPr>
      </w:pPr>
      <w:r w:rsidRPr="00DC2D99">
        <w:rPr>
          <w:szCs w:val="24"/>
        </w:rPr>
        <w:t>Natural disturbances – erosion, favor</w:t>
      </w:r>
      <w:r>
        <w:rPr>
          <w:szCs w:val="24"/>
        </w:rPr>
        <w:t>ise</w:t>
      </w:r>
      <w:r w:rsidRPr="00DC2D99">
        <w:rPr>
          <w:szCs w:val="24"/>
        </w:rPr>
        <w:t xml:space="preserve">d by the gyps and clay-flysches substrate of the habitat types in Korabi Mt. </w:t>
      </w:r>
    </w:p>
    <w:p w14:paraId="2D7497D8" w14:textId="77777777" w:rsidR="008A3AAF" w:rsidRPr="00DC2D99" w:rsidRDefault="008A3AAF" w:rsidP="003957FA">
      <w:pPr>
        <w:numPr>
          <w:ilvl w:val="0"/>
          <w:numId w:val="13"/>
        </w:numPr>
        <w:spacing w:before="0" w:beforeAutospacing="0" w:after="160" w:afterAutospacing="0" w:line="259" w:lineRule="auto"/>
        <w:jc w:val="both"/>
        <w:rPr>
          <w:szCs w:val="24"/>
        </w:rPr>
      </w:pPr>
      <w:r w:rsidRPr="00DC2D99">
        <w:rPr>
          <w:szCs w:val="24"/>
        </w:rPr>
        <w:lastRenderedPageBreak/>
        <w:t>Fluctuations in water discharge at the catchment scale due to the climate and also using water for irrigation during the summer from the farmers of villages in both sides of the tributary</w:t>
      </w:r>
    </w:p>
    <w:p w14:paraId="6CF200CC" w14:textId="77777777" w:rsidR="008A3AAF" w:rsidRPr="00DC2D99" w:rsidRDefault="008A3AAF" w:rsidP="003957FA">
      <w:pPr>
        <w:numPr>
          <w:ilvl w:val="0"/>
          <w:numId w:val="13"/>
        </w:numPr>
        <w:spacing w:before="0" w:beforeAutospacing="0" w:after="160" w:afterAutospacing="0" w:line="259" w:lineRule="auto"/>
        <w:jc w:val="both"/>
        <w:rPr>
          <w:szCs w:val="24"/>
        </w:rPr>
      </w:pPr>
      <w:r w:rsidRPr="00DC2D99">
        <w:rPr>
          <w:szCs w:val="24"/>
        </w:rPr>
        <w:t>The presence of 2-small hydro-power plants (damming) near Rrenz village</w:t>
      </w:r>
    </w:p>
    <w:p w14:paraId="1B158F51" w14:textId="77777777" w:rsidR="008A3AAF" w:rsidRDefault="008A3AAF" w:rsidP="008A3AAF">
      <w:pPr>
        <w:rPr>
          <w:szCs w:val="24"/>
        </w:rPr>
      </w:pPr>
      <w:r w:rsidRPr="00DC2D99">
        <w:rPr>
          <w:szCs w:val="24"/>
        </w:rPr>
        <w:t>Gravel and sand extraction, leading to hydro-morphological changes</w:t>
      </w:r>
    </w:p>
    <w:p w14:paraId="2527DDFC" w14:textId="77777777" w:rsidR="008A3AAF" w:rsidRDefault="008A3AAF" w:rsidP="008A3AAF">
      <w:pPr>
        <w:spacing w:before="0" w:beforeAutospacing="0" w:after="0" w:afterAutospacing="0"/>
      </w:pPr>
      <w:r>
        <w:br w:type="page"/>
      </w:r>
    </w:p>
    <w:p w14:paraId="057BD1EF" w14:textId="77777777" w:rsidR="008A3AAF" w:rsidRPr="00D36209" w:rsidRDefault="008A3AAF" w:rsidP="008A3AAF">
      <w:pPr>
        <w:pStyle w:val="berschrift3"/>
        <w:ind w:left="851" w:hanging="851"/>
      </w:pPr>
      <w:r>
        <w:lastRenderedPageBreak/>
        <w:t>Conservation measures</w:t>
      </w:r>
    </w:p>
    <w:p w14:paraId="7A3178F0" w14:textId="77777777" w:rsidR="008A3AAF" w:rsidRPr="00DC2D99" w:rsidRDefault="008A3AAF" w:rsidP="008A3AAF">
      <w:pPr>
        <w:jc w:val="both"/>
        <w:rPr>
          <w:szCs w:val="24"/>
        </w:rPr>
      </w:pPr>
      <w:r w:rsidRPr="00DC2D99">
        <w:rPr>
          <w:szCs w:val="24"/>
        </w:rPr>
        <w:t xml:space="preserve">Currently, the well-preserved communities of this type developed along free-floating montane watercourses with undisturbed hydrologic regime do not require any specific management but should be protected and exempted from any human influence. </w:t>
      </w:r>
    </w:p>
    <w:p w14:paraId="56F99B74" w14:textId="77777777" w:rsidR="008A3AAF" w:rsidRPr="00DC2D99" w:rsidRDefault="008A3AAF" w:rsidP="008A3AAF">
      <w:pPr>
        <w:jc w:val="both"/>
        <w:rPr>
          <w:szCs w:val="24"/>
        </w:rPr>
      </w:pPr>
      <w:r w:rsidRPr="00DC2D99">
        <w:rPr>
          <w:szCs w:val="24"/>
        </w:rPr>
        <w:t xml:space="preserve">In Albania several parts of the habitat type occur within the PA system of Albania, like in Shebenik, Valamara-Guri i Topit Mt range, Deja-Lura area and Albanian Alps or Vjosa river </w:t>
      </w:r>
      <w:r w:rsidRPr="00DC2D99">
        <w:rPr>
          <w:rFonts w:ascii="Calibri" w:hAnsi="Calibri" w:cs="Calibri"/>
          <w:szCs w:val="24"/>
        </w:rPr>
        <w:t xml:space="preserve">(Barina et al., 2017; Diku &amp; Shuka 2019; Shuka et al 2010; 2011; 2014; Xhulaj &amp; Shuka 2007; Zeneli et al. 2014; </w:t>
      </w:r>
      <w:r w:rsidRPr="00DC2D99">
        <w:rPr>
          <w:szCs w:val="24"/>
        </w:rPr>
        <w:t xml:space="preserve">De Sanctis et al., 2018; </w:t>
      </w:r>
      <w:r w:rsidRPr="00DC2D99">
        <w:rPr>
          <w:rFonts w:ascii="Calibri" w:hAnsi="Calibri" w:cs="Calibri"/>
          <w:szCs w:val="24"/>
          <w:shd w:val="clear" w:color="auto" w:fill="FFFFFF"/>
        </w:rPr>
        <w:t>Drescher, 2018)</w:t>
      </w:r>
      <w:r w:rsidRPr="00DC2D99">
        <w:rPr>
          <w:szCs w:val="24"/>
        </w:rPr>
        <w:t>. However, most of HPs occurs in lower part of the Pas, using the waters of the watershed within them.</w:t>
      </w:r>
    </w:p>
    <w:p w14:paraId="40CD8C2E" w14:textId="77777777" w:rsidR="008A3AAF" w:rsidRPr="00DC2D99" w:rsidRDefault="008A3AAF" w:rsidP="008A3AAF">
      <w:pPr>
        <w:jc w:val="both"/>
        <w:rPr>
          <w:szCs w:val="24"/>
        </w:rPr>
      </w:pPr>
      <w:r w:rsidRPr="00DC2D99">
        <w:rPr>
          <w:szCs w:val="24"/>
        </w:rPr>
        <w:t>In order to ensure an undisturbed hydrologic regime, the establishment of new protected areas and the enactment of a moratorium of further constructions of hydropower plants in intact areas throughout the Balkan countries is obligatory.</w:t>
      </w:r>
    </w:p>
    <w:p w14:paraId="28878ECA" w14:textId="77777777" w:rsidR="008A3AAF" w:rsidRDefault="008A3AAF" w:rsidP="008A3AAF">
      <w:pPr>
        <w:jc w:val="both"/>
        <w:rPr>
          <w:szCs w:val="24"/>
        </w:rPr>
      </w:pPr>
      <w:r w:rsidRPr="00DC2D99">
        <w:rPr>
          <w:szCs w:val="24"/>
        </w:rPr>
        <w:t xml:space="preserve">Since the water volume during the summer in </w:t>
      </w:r>
      <w:r w:rsidRPr="00DC2D99">
        <w:rPr>
          <w:iCs/>
          <w:szCs w:val="24"/>
        </w:rPr>
        <w:t>Blliça tributary</w:t>
      </w:r>
      <w:r w:rsidRPr="00DC2D99">
        <w:rPr>
          <w:szCs w:val="24"/>
        </w:rPr>
        <w:t xml:space="preserve"> is reduced in maximum due to the climate change and using of it for irrigation, we propose to establish a management plan for the implementation of the WFD for the leaving of ecological water volume in the natural flow as well as the prohibition of the operation of HP during May-October period. </w:t>
      </w:r>
    </w:p>
    <w:p w14:paraId="737D9932" w14:textId="77777777" w:rsidR="008A3AAF" w:rsidRDefault="008A3AAF" w:rsidP="008A3AAF"/>
    <w:p w14:paraId="346B0DBF" w14:textId="77777777" w:rsidR="008A3AAF" w:rsidRPr="00D36209" w:rsidRDefault="008A3AAF" w:rsidP="008A3AAF">
      <w:pPr>
        <w:pStyle w:val="berschrift3"/>
        <w:ind w:left="851" w:hanging="851"/>
      </w:pPr>
      <w:r>
        <w:t>Distribution</w:t>
      </w:r>
    </w:p>
    <w:p w14:paraId="09FB3886" w14:textId="77777777" w:rsidR="008A3AAF" w:rsidRPr="00DC2D99" w:rsidRDefault="008A3AAF" w:rsidP="008A3AAF">
      <w:pPr>
        <w:jc w:val="both"/>
        <w:rPr>
          <w:b/>
          <w:szCs w:val="24"/>
        </w:rPr>
      </w:pPr>
      <w:r w:rsidRPr="00DC2D99">
        <w:rPr>
          <w:szCs w:val="24"/>
        </w:rPr>
        <w:t xml:space="preserve">The communities of </w:t>
      </w:r>
      <w:r w:rsidRPr="00DC2D99">
        <w:rPr>
          <w:bCs/>
          <w:i/>
          <w:szCs w:val="24"/>
        </w:rPr>
        <w:t>Salicetum eleagno-purpureae</w:t>
      </w:r>
      <w:r w:rsidRPr="00DC2D99">
        <w:rPr>
          <w:bCs/>
          <w:szCs w:val="24"/>
        </w:rPr>
        <w:t xml:space="preserve"> Sillinger 1933,</w:t>
      </w:r>
      <w:r w:rsidRPr="00DC2D99">
        <w:rPr>
          <w:b/>
          <w:szCs w:val="24"/>
        </w:rPr>
        <w:t xml:space="preserve"> </w:t>
      </w:r>
      <w:r w:rsidRPr="00DC2D99">
        <w:rPr>
          <w:szCs w:val="24"/>
        </w:rPr>
        <w:t xml:space="preserve">have typical disjunct distribution confined to upper valleys of rivers in the Pyrenees, Alps, Apennines, mountains of Balkan Peninsula, Carpathians, Caucasus, and Scandinavia. </w:t>
      </w:r>
    </w:p>
    <w:p w14:paraId="05B421E2" w14:textId="77777777" w:rsidR="008A3AAF" w:rsidRPr="00DC2D99" w:rsidRDefault="008A3AAF" w:rsidP="008A3AAF">
      <w:pPr>
        <w:jc w:val="both"/>
        <w:rPr>
          <w:szCs w:val="24"/>
        </w:rPr>
      </w:pPr>
      <w:r w:rsidRPr="00DC2D99">
        <w:rPr>
          <w:szCs w:val="24"/>
        </w:rPr>
        <w:t xml:space="preserve">In Albania this habitat types were observed mostly in the transition zone of the Mediterranean and Alpine biogeographic regions. </w:t>
      </w:r>
    </w:p>
    <w:p w14:paraId="6A848D3A" w14:textId="77777777" w:rsidR="008A3AAF" w:rsidRDefault="008A3AAF" w:rsidP="008A3AAF"/>
    <w:p w14:paraId="7A2AD7C3" w14:textId="77777777" w:rsidR="008A3AAF" w:rsidRDefault="008A3AAF" w:rsidP="008A3AAF">
      <w:pPr>
        <w:pStyle w:val="berschrift3"/>
        <w:ind w:left="851" w:hanging="851"/>
      </w:pPr>
      <w:r w:rsidRPr="00BD7022">
        <w:rPr>
          <w:rFonts w:hint="eastAsia"/>
        </w:rPr>
        <w:t>Differentiation to other similar riverine forest habitat types</w:t>
      </w:r>
    </w:p>
    <w:p w14:paraId="58A4510B" w14:textId="77777777" w:rsidR="008A3AAF" w:rsidRPr="00DC2D99" w:rsidRDefault="008A3AAF" w:rsidP="008A3AAF">
      <w:pPr>
        <w:spacing w:after="0"/>
        <w:jc w:val="both"/>
        <w:rPr>
          <w:i/>
          <w:iCs/>
          <w:szCs w:val="24"/>
        </w:rPr>
      </w:pPr>
      <w:r w:rsidRPr="00DC2D99">
        <w:rPr>
          <w:color w:val="000000"/>
          <w:szCs w:val="24"/>
        </w:rPr>
        <w:t xml:space="preserve">Habitat type 3240 - </w:t>
      </w:r>
      <w:r w:rsidRPr="00DC2D99">
        <w:rPr>
          <w:rFonts w:cstheme="minorHAnsi"/>
          <w:b/>
          <w:szCs w:val="24"/>
        </w:rPr>
        <w:t xml:space="preserve">Alpine rivers and their ligneous vegetation with </w:t>
      </w:r>
      <w:r w:rsidRPr="00DC2D99">
        <w:rPr>
          <w:rFonts w:cstheme="minorHAnsi"/>
          <w:b/>
          <w:i/>
          <w:szCs w:val="24"/>
        </w:rPr>
        <w:t>Salix elaeagnos</w:t>
      </w:r>
      <w:r w:rsidRPr="00DC2D99">
        <w:rPr>
          <w:rFonts w:cstheme="minorHAnsi"/>
          <w:b/>
          <w:szCs w:val="24"/>
        </w:rPr>
        <w:t xml:space="preserve"> </w:t>
      </w:r>
      <w:r w:rsidRPr="00DC2D99">
        <w:rPr>
          <w:rFonts w:cstheme="minorHAnsi"/>
          <w:szCs w:val="24"/>
        </w:rPr>
        <w:t>physiognomicaly</w:t>
      </w:r>
      <w:r w:rsidRPr="00DC2D99">
        <w:rPr>
          <w:rFonts w:cstheme="minorHAnsi"/>
          <w:b/>
          <w:szCs w:val="24"/>
        </w:rPr>
        <w:t xml:space="preserve"> </w:t>
      </w:r>
      <w:r w:rsidRPr="00DC2D99">
        <w:rPr>
          <w:color w:val="000000"/>
          <w:szCs w:val="24"/>
        </w:rPr>
        <w:t xml:space="preserve">is closed to some other riverine forests of the alpine biogeographic region such as types: </w:t>
      </w:r>
      <w:r w:rsidRPr="00DC2D99">
        <w:rPr>
          <w:szCs w:val="24"/>
        </w:rPr>
        <w:t xml:space="preserve">91E0 - Alluvial forests with </w:t>
      </w:r>
      <w:r w:rsidRPr="00DC2D99">
        <w:rPr>
          <w:i/>
          <w:iCs/>
          <w:szCs w:val="24"/>
        </w:rPr>
        <w:t>Alnus glutinosa</w:t>
      </w:r>
      <w:r w:rsidRPr="00DC2D99">
        <w:rPr>
          <w:szCs w:val="24"/>
        </w:rPr>
        <w:t xml:space="preserve"> and </w:t>
      </w:r>
      <w:r w:rsidRPr="00DC2D99">
        <w:rPr>
          <w:i/>
          <w:iCs/>
          <w:szCs w:val="24"/>
        </w:rPr>
        <w:t>Fraxinus excelsior</w:t>
      </w:r>
      <w:r w:rsidRPr="00DC2D99">
        <w:rPr>
          <w:color w:val="000000"/>
          <w:szCs w:val="24"/>
        </w:rPr>
        <w:t xml:space="preserve">; 92A0 - </w:t>
      </w:r>
      <w:r w:rsidRPr="00DC2D99">
        <w:rPr>
          <w:i/>
          <w:color w:val="000000"/>
          <w:szCs w:val="24"/>
        </w:rPr>
        <w:t>Salix alba</w:t>
      </w:r>
      <w:r w:rsidRPr="00DC2D99">
        <w:rPr>
          <w:color w:val="000000"/>
          <w:szCs w:val="24"/>
        </w:rPr>
        <w:t xml:space="preserve"> and </w:t>
      </w:r>
      <w:r w:rsidRPr="00DC2D99">
        <w:rPr>
          <w:i/>
          <w:color w:val="000000"/>
          <w:szCs w:val="24"/>
        </w:rPr>
        <w:t>Populus alba</w:t>
      </w:r>
      <w:r w:rsidRPr="00DC2D99">
        <w:rPr>
          <w:color w:val="000000"/>
          <w:szCs w:val="24"/>
        </w:rPr>
        <w:t xml:space="preserve"> galleries, and </w:t>
      </w:r>
      <w:r w:rsidRPr="00DC2D99">
        <w:rPr>
          <w:szCs w:val="24"/>
        </w:rPr>
        <w:t xml:space="preserve">3230 Alpine rivers and their ligneous vegetation with </w:t>
      </w:r>
      <w:r w:rsidRPr="00DC2D99">
        <w:rPr>
          <w:i/>
          <w:iCs/>
          <w:szCs w:val="24"/>
        </w:rPr>
        <w:t xml:space="preserve">Myricaria germanica </w:t>
      </w:r>
      <w:r w:rsidRPr="00DC2D99">
        <w:rPr>
          <w:rFonts w:ascii="Calibri" w:hAnsi="Calibri" w:cs="Calibri"/>
          <w:szCs w:val="24"/>
        </w:rPr>
        <w:t>(Barina et al., 2017; Diku &amp; Shuka 2019; Shuka 2010; 2014; Shuka et al. 2011; Xhulaj &amp; Shuka 2007; Zeneli et al. 2014)</w:t>
      </w:r>
      <w:r w:rsidRPr="00DC2D99">
        <w:rPr>
          <w:szCs w:val="24"/>
        </w:rPr>
        <w:t>.</w:t>
      </w:r>
    </w:p>
    <w:p w14:paraId="32C600EB" w14:textId="77777777" w:rsidR="008A3AAF" w:rsidRPr="00DC2D99" w:rsidRDefault="008A3AAF" w:rsidP="008A3AAF">
      <w:pPr>
        <w:pBdr>
          <w:top w:val="nil"/>
          <w:left w:val="nil"/>
          <w:bottom w:val="nil"/>
          <w:right w:val="nil"/>
          <w:between w:val="nil"/>
        </w:pBdr>
        <w:spacing w:after="0"/>
        <w:ind w:left="142"/>
        <w:jc w:val="both"/>
        <w:rPr>
          <w:color w:val="000000"/>
          <w:szCs w:val="24"/>
        </w:rPr>
      </w:pPr>
      <w:r w:rsidRPr="00DC2D99">
        <w:rPr>
          <w:color w:val="000000"/>
          <w:szCs w:val="24"/>
        </w:rPr>
        <w:t>Main differences between this habitat types are (most indicative differences are underlined):</w:t>
      </w:r>
    </w:p>
    <w:p w14:paraId="711DFCC1" w14:textId="77777777" w:rsidR="008A3AAF" w:rsidRPr="00DC2D99" w:rsidRDefault="008A3AAF" w:rsidP="003957FA">
      <w:pPr>
        <w:pStyle w:val="Listenabsatz"/>
        <w:numPr>
          <w:ilvl w:val="0"/>
          <w:numId w:val="15"/>
        </w:numPr>
        <w:pBdr>
          <w:top w:val="nil"/>
          <w:left w:val="nil"/>
          <w:bottom w:val="nil"/>
          <w:right w:val="nil"/>
          <w:between w:val="nil"/>
        </w:pBdr>
        <w:spacing w:line="259" w:lineRule="auto"/>
        <w:jc w:val="both"/>
        <w:rPr>
          <w:szCs w:val="24"/>
        </w:rPr>
      </w:pPr>
      <w:bookmarkStart w:id="15" w:name="_Hlk158994179"/>
      <w:r w:rsidRPr="00DC2D99">
        <w:rPr>
          <w:szCs w:val="24"/>
        </w:rPr>
        <w:lastRenderedPageBreak/>
        <w:t xml:space="preserve">91E0 - Alluvial forests with </w:t>
      </w:r>
      <w:r w:rsidRPr="00DC2D99">
        <w:rPr>
          <w:i/>
          <w:iCs/>
          <w:szCs w:val="24"/>
        </w:rPr>
        <w:t>Alnus glutinosa</w:t>
      </w:r>
      <w:r w:rsidRPr="00DC2D99">
        <w:rPr>
          <w:szCs w:val="24"/>
        </w:rPr>
        <w:t xml:space="preserve"> and </w:t>
      </w:r>
      <w:r w:rsidRPr="00DC2D99">
        <w:rPr>
          <w:i/>
          <w:iCs/>
          <w:szCs w:val="24"/>
        </w:rPr>
        <w:t>Fraxinus excelsior</w:t>
      </w:r>
      <w:r w:rsidRPr="00DC2D99">
        <w:rPr>
          <w:szCs w:val="24"/>
        </w:rPr>
        <w:t xml:space="preserve">. This habitat type in Albania is dominated by </w:t>
      </w:r>
      <w:r w:rsidRPr="00DC2D99">
        <w:rPr>
          <w:i/>
          <w:iCs/>
          <w:szCs w:val="24"/>
        </w:rPr>
        <w:t>Alnus glutinosa, Salix alba, Populus nigra</w:t>
      </w:r>
      <w:r w:rsidRPr="00DC2D99">
        <w:rPr>
          <w:szCs w:val="24"/>
        </w:rPr>
        <w:t xml:space="preserve"> and </w:t>
      </w:r>
      <w:r w:rsidRPr="00DC2D99">
        <w:rPr>
          <w:i/>
          <w:iCs/>
          <w:szCs w:val="24"/>
        </w:rPr>
        <w:t>Fraxinus excelsior</w:t>
      </w:r>
      <w:r w:rsidRPr="00DC2D99">
        <w:rPr>
          <w:szCs w:val="24"/>
        </w:rPr>
        <w:t xml:space="preserve">. The habitat occurs mostly in the alluvial parts of the banks or along the rivers and streams, as well as in valleys, lowland rivers, in places where is no drainage. In this habitat type </w:t>
      </w:r>
      <w:r w:rsidRPr="00DC2D99">
        <w:rPr>
          <w:rFonts w:ascii="Calibri" w:hAnsi="Calibri" w:cs="Calibri"/>
          <w:i/>
          <w:iCs/>
          <w:szCs w:val="24"/>
        </w:rPr>
        <w:t xml:space="preserve">Salix elaeagnos was not found, </w:t>
      </w:r>
      <w:r w:rsidRPr="00DC2D99">
        <w:rPr>
          <w:rFonts w:ascii="Calibri" w:hAnsi="Calibri" w:cs="Calibri"/>
          <w:szCs w:val="24"/>
        </w:rPr>
        <w:t xml:space="preserve">but </w:t>
      </w:r>
      <w:r w:rsidRPr="00DC2D99">
        <w:rPr>
          <w:rFonts w:ascii="Calibri" w:hAnsi="Calibri" w:cs="Calibri"/>
          <w:i/>
          <w:iCs/>
          <w:szCs w:val="24"/>
        </w:rPr>
        <w:t xml:space="preserve">M. germanica </w:t>
      </w:r>
      <w:r w:rsidRPr="00DC2D99">
        <w:rPr>
          <w:rFonts w:ascii="Calibri" w:hAnsi="Calibri" w:cs="Calibri"/>
          <w:szCs w:val="24"/>
        </w:rPr>
        <w:t>with a cover of less than 2% (Shuka 2010; Shuka et al. 2011; Xhulaj &amp; Shuka 2007; Zeneli et al. 2014) was observed</w:t>
      </w:r>
      <w:r w:rsidRPr="00DC2D99">
        <w:rPr>
          <w:szCs w:val="24"/>
        </w:rPr>
        <w:t>.</w:t>
      </w:r>
      <w:r w:rsidRPr="00DC2D99">
        <w:rPr>
          <w:szCs w:val="24"/>
        </w:rPr>
        <w:tab/>
      </w:r>
      <w:r w:rsidRPr="00DC2D99">
        <w:rPr>
          <w:szCs w:val="24"/>
        </w:rPr>
        <w:br/>
      </w:r>
    </w:p>
    <w:p w14:paraId="26765999" w14:textId="77777777" w:rsidR="008A3AAF" w:rsidRPr="00DC2D99" w:rsidRDefault="008A3AAF" w:rsidP="003957FA">
      <w:pPr>
        <w:numPr>
          <w:ilvl w:val="0"/>
          <w:numId w:val="15"/>
        </w:numPr>
        <w:pBdr>
          <w:top w:val="nil"/>
          <w:left w:val="nil"/>
          <w:bottom w:val="nil"/>
          <w:right w:val="nil"/>
          <w:between w:val="nil"/>
        </w:pBdr>
        <w:spacing w:before="0" w:beforeAutospacing="0" w:after="160" w:afterAutospacing="0" w:line="259" w:lineRule="auto"/>
        <w:jc w:val="both"/>
        <w:rPr>
          <w:color w:val="538135"/>
          <w:szCs w:val="24"/>
        </w:rPr>
      </w:pPr>
      <w:r w:rsidRPr="00DC2D99">
        <w:rPr>
          <w:color w:val="000000"/>
          <w:szCs w:val="24"/>
        </w:rPr>
        <w:t xml:space="preserve">92A0 </w:t>
      </w:r>
      <w:r w:rsidRPr="00DC2D99">
        <w:rPr>
          <w:i/>
          <w:color w:val="000000"/>
          <w:szCs w:val="24"/>
        </w:rPr>
        <w:t>- Salix alba</w:t>
      </w:r>
      <w:r w:rsidRPr="00DC2D99">
        <w:rPr>
          <w:color w:val="000000"/>
          <w:szCs w:val="24"/>
        </w:rPr>
        <w:t xml:space="preserve"> and </w:t>
      </w:r>
      <w:r w:rsidRPr="00DC2D99">
        <w:rPr>
          <w:i/>
          <w:color w:val="000000"/>
          <w:szCs w:val="24"/>
        </w:rPr>
        <w:t>Populus alba</w:t>
      </w:r>
      <w:r w:rsidRPr="00DC2D99">
        <w:rPr>
          <w:color w:val="000000"/>
          <w:szCs w:val="24"/>
        </w:rPr>
        <w:t xml:space="preserve"> galleries: Riparian forests of the Mediterranean and Black Sea basins dominated by </w:t>
      </w:r>
      <w:r w:rsidRPr="00DC2D99">
        <w:rPr>
          <w:i/>
          <w:color w:val="000000"/>
          <w:szCs w:val="24"/>
        </w:rPr>
        <w:t>Salix alba, Salix fragilis</w:t>
      </w:r>
      <w:r w:rsidRPr="00DC2D99">
        <w:rPr>
          <w:color w:val="000000"/>
          <w:szCs w:val="24"/>
        </w:rPr>
        <w:t xml:space="preserve"> or their relatives. Mediterranean and Central Eurasian multi-layered riverine forests with </w:t>
      </w:r>
      <w:r w:rsidRPr="00DC2D99">
        <w:rPr>
          <w:i/>
          <w:color w:val="000000"/>
          <w:szCs w:val="24"/>
        </w:rPr>
        <w:t>Populus spp</w:t>
      </w:r>
      <w:r w:rsidRPr="00DC2D99">
        <w:rPr>
          <w:color w:val="000000"/>
          <w:szCs w:val="24"/>
        </w:rPr>
        <w:t xml:space="preserve">., </w:t>
      </w:r>
      <w:r w:rsidRPr="00DC2D99">
        <w:rPr>
          <w:i/>
          <w:color w:val="000000"/>
          <w:szCs w:val="24"/>
        </w:rPr>
        <w:t>Ulmus spp.</w:t>
      </w:r>
      <w:r w:rsidRPr="00DC2D99">
        <w:rPr>
          <w:color w:val="000000"/>
          <w:szCs w:val="24"/>
        </w:rPr>
        <w:t xml:space="preserve">, </w:t>
      </w:r>
      <w:r w:rsidRPr="00DC2D99">
        <w:rPr>
          <w:i/>
          <w:color w:val="000000"/>
          <w:szCs w:val="24"/>
        </w:rPr>
        <w:t>Salix spp</w:t>
      </w:r>
      <w:r w:rsidRPr="00DC2D99">
        <w:rPr>
          <w:color w:val="000000"/>
          <w:szCs w:val="24"/>
        </w:rPr>
        <w:t xml:space="preserve">., </w:t>
      </w:r>
      <w:r w:rsidRPr="00DC2D99">
        <w:rPr>
          <w:i/>
          <w:color w:val="000000"/>
          <w:szCs w:val="24"/>
        </w:rPr>
        <w:t xml:space="preserve">Alnus </w:t>
      </w:r>
      <w:r w:rsidRPr="00DC2D99">
        <w:rPr>
          <w:color w:val="000000"/>
          <w:szCs w:val="24"/>
        </w:rPr>
        <w:t xml:space="preserve">spp. tall poplars, </w:t>
      </w:r>
      <w:r w:rsidRPr="00DC2D99">
        <w:rPr>
          <w:i/>
          <w:color w:val="000000"/>
          <w:szCs w:val="24"/>
        </w:rPr>
        <w:t xml:space="preserve">Populus alba, Populus tremula and P. nigra </w:t>
      </w:r>
      <w:r w:rsidRPr="00DC2D99">
        <w:rPr>
          <w:color w:val="000000"/>
          <w:szCs w:val="24"/>
        </w:rPr>
        <w:t xml:space="preserve">are usually dominant in height. Those forests are also softwood but the dominant species in the tree layer are mostly </w:t>
      </w:r>
      <w:r w:rsidRPr="00DC2D99">
        <w:rPr>
          <w:i/>
          <w:color w:val="000000"/>
          <w:szCs w:val="24"/>
        </w:rPr>
        <w:t>Populus</w:t>
      </w:r>
      <w:r w:rsidRPr="00DC2D99">
        <w:rPr>
          <w:color w:val="000000"/>
          <w:szCs w:val="24"/>
        </w:rPr>
        <w:t xml:space="preserve"> species. </w:t>
      </w:r>
      <w:r w:rsidRPr="00DC2D99">
        <w:rPr>
          <w:i/>
          <w:color w:val="000000"/>
          <w:szCs w:val="24"/>
          <w:u w:val="single"/>
        </w:rPr>
        <w:t>Salix alba</w:t>
      </w:r>
      <w:r w:rsidRPr="00DC2D99">
        <w:rPr>
          <w:color w:val="000000"/>
          <w:szCs w:val="24"/>
          <w:u w:val="single"/>
        </w:rPr>
        <w:t xml:space="preserve"> and </w:t>
      </w:r>
      <w:r w:rsidRPr="00DC2D99">
        <w:rPr>
          <w:i/>
          <w:color w:val="000000"/>
          <w:szCs w:val="24"/>
          <w:u w:val="single"/>
        </w:rPr>
        <w:t>Populus alba</w:t>
      </w:r>
      <w:r w:rsidRPr="00DC2D99">
        <w:rPr>
          <w:color w:val="000000"/>
          <w:szCs w:val="24"/>
        </w:rPr>
        <w:t xml:space="preserve"> gallery forests can be found in the western Mediterranean, but also in Central Eurasia, where higher groundwater level is occupied by more hygrophilous associations. T</w:t>
      </w:r>
      <w:r w:rsidRPr="00DC2D99">
        <w:rPr>
          <w:iCs/>
          <w:color w:val="000000"/>
          <w:szCs w:val="24"/>
        </w:rPr>
        <w:t>his habitat type prefers warmer climate and is located in lower altitudes</w:t>
      </w:r>
      <w:r w:rsidRPr="00DC2D99">
        <w:rPr>
          <w:color w:val="000000"/>
          <w:szCs w:val="24"/>
        </w:rPr>
        <w:t>.</w:t>
      </w:r>
      <w:bookmarkEnd w:id="15"/>
    </w:p>
    <w:p w14:paraId="25580233" w14:textId="77777777" w:rsidR="008A3AAF" w:rsidRPr="00DC2D99" w:rsidRDefault="008A3AAF" w:rsidP="003957FA">
      <w:pPr>
        <w:numPr>
          <w:ilvl w:val="0"/>
          <w:numId w:val="15"/>
        </w:numPr>
        <w:pBdr>
          <w:top w:val="nil"/>
          <w:left w:val="nil"/>
          <w:bottom w:val="nil"/>
          <w:right w:val="nil"/>
          <w:between w:val="nil"/>
        </w:pBdr>
        <w:spacing w:before="0" w:beforeAutospacing="0" w:after="160" w:afterAutospacing="0" w:line="259" w:lineRule="auto"/>
        <w:jc w:val="both"/>
        <w:rPr>
          <w:szCs w:val="24"/>
        </w:rPr>
      </w:pPr>
      <w:r w:rsidRPr="00DC2D99">
        <w:rPr>
          <w:szCs w:val="24"/>
        </w:rPr>
        <w:t>3230 Alpine rivers and their ligneous vegetation with False tamarix (</w:t>
      </w:r>
      <w:r w:rsidRPr="00DC2D99">
        <w:rPr>
          <w:i/>
          <w:iCs/>
          <w:szCs w:val="24"/>
        </w:rPr>
        <w:t>Myricaria germanica</w:t>
      </w:r>
      <w:r w:rsidRPr="00DC2D99">
        <w:rPr>
          <w:szCs w:val="24"/>
        </w:rPr>
        <w:t xml:space="preserve">) is in contact with the riparian alders of habitat 91E0 in lower parts of the habitat 3230: Alpine rivers and their ligneous vegetation with </w:t>
      </w:r>
      <w:r w:rsidRPr="00DC2D99">
        <w:rPr>
          <w:i/>
          <w:iCs/>
          <w:szCs w:val="24"/>
        </w:rPr>
        <w:t>Myricaria germanica</w:t>
      </w:r>
      <w:r w:rsidRPr="00DC2D99">
        <w:rPr>
          <w:szCs w:val="24"/>
        </w:rPr>
        <w:t xml:space="preserve">. The last one was distributed along the flooded parts of river bank of Drini i Zi. Since its small stands are settled within the habitat type 91E0 - Alluvial forests with </w:t>
      </w:r>
      <w:r w:rsidRPr="00DC2D99">
        <w:rPr>
          <w:i/>
          <w:iCs/>
          <w:szCs w:val="24"/>
        </w:rPr>
        <w:t>Alnus glutinosa</w:t>
      </w:r>
      <w:r w:rsidRPr="00DC2D99">
        <w:rPr>
          <w:szCs w:val="24"/>
        </w:rPr>
        <w:t xml:space="preserve"> and </w:t>
      </w:r>
      <w:r w:rsidRPr="00DC2D99">
        <w:rPr>
          <w:i/>
          <w:iCs/>
          <w:szCs w:val="24"/>
        </w:rPr>
        <w:t>Fraxinus excelsior,</w:t>
      </w:r>
      <w:r w:rsidRPr="00DC2D99">
        <w:rPr>
          <w:szCs w:val="24"/>
        </w:rPr>
        <w:t xml:space="preserve"> it is very fragmented. The rare individuals of False tamarix (</w:t>
      </w:r>
      <w:r w:rsidRPr="00DC2D99">
        <w:rPr>
          <w:i/>
          <w:iCs/>
          <w:szCs w:val="24"/>
        </w:rPr>
        <w:t>Myricaria germanica</w:t>
      </w:r>
      <w:r w:rsidRPr="00DC2D99">
        <w:rPr>
          <w:szCs w:val="24"/>
        </w:rPr>
        <w:t>), observed in the gravel deposits of habitat types cover less than 1% of the surface, were assessed as (</w:t>
      </w:r>
      <w:r w:rsidRPr="00DC2D99">
        <w:rPr>
          <w:i/>
          <w:iCs/>
          <w:szCs w:val="24"/>
        </w:rPr>
        <w:t>r</w:t>
      </w:r>
      <w:r w:rsidRPr="00DC2D99">
        <w:rPr>
          <w:szCs w:val="24"/>
        </w:rPr>
        <w:t>).</w:t>
      </w:r>
    </w:p>
    <w:p w14:paraId="3C591A2C" w14:textId="77777777" w:rsidR="008A3AAF" w:rsidRPr="00BD7022" w:rsidRDefault="008A3AAF" w:rsidP="008A3AAF"/>
    <w:p w14:paraId="414DD3F0" w14:textId="77777777" w:rsidR="008A3AAF" w:rsidRDefault="008A3AAF" w:rsidP="008A3AAF">
      <w:pPr>
        <w:pStyle w:val="berschrift3"/>
        <w:ind w:left="851" w:hanging="851"/>
      </w:pPr>
      <w:r>
        <w:t>Literature</w:t>
      </w:r>
    </w:p>
    <w:p w14:paraId="61C882BD" w14:textId="77777777" w:rsidR="008A3AAF" w:rsidRPr="00DC2D99" w:rsidRDefault="008A3AAF" w:rsidP="008A3AAF">
      <w:pPr>
        <w:rPr>
          <w:rFonts w:ascii="Calibri" w:hAnsi="Calibri" w:cs="Calibri"/>
          <w:szCs w:val="24"/>
          <w:lang w:val="de-AT"/>
        </w:rPr>
      </w:pPr>
      <w:r w:rsidRPr="00DC2D99">
        <w:rPr>
          <w:rFonts w:ascii="Calibri" w:hAnsi="Calibri" w:cs="Calibri"/>
          <w:szCs w:val="24"/>
          <w:lang w:val="de-AT"/>
        </w:rPr>
        <w:t>Aichinger, E. 1933. Vegetationskunde der Karawanken, Jena: Gustav Fischer Moor, M. 1958. Pflanzengesellschaften schwe</w:t>
      </w:r>
      <w:r>
        <w:rPr>
          <w:rFonts w:ascii="Calibri" w:hAnsi="Calibri" w:cs="Calibri"/>
          <w:szCs w:val="24"/>
          <w:lang w:val="de-AT"/>
        </w:rPr>
        <w:t>ise</w:t>
      </w:r>
      <w:r w:rsidRPr="00DC2D99">
        <w:rPr>
          <w:rFonts w:ascii="Calibri" w:hAnsi="Calibri" w:cs="Calibri"/>
          <w:szCs w:val="24"/>
          <w:lang w:val="de-AT"/>
        </w:rPr>
        <w:t>rischer Flußauen. Mitteilungen, Schwe</w:t>
      </w:r>
      <w:r>
        <w:rPr>
          <w:rFonts w:ascii="Calibri" w:hAnsi="Calibri" w:cs="Calibri"/>
          <w:szCs w:val="24"/>
          <w:lang w:val="de-AT"/>
        </w:rPr>
        <w:t>ise</w:t>
      </w:r>
      <w:r w:rsidRPr="00DC2D99">
        <w:rPr>
          <w:rFonts w:ascii="Calibri" w:hAnsi="Calibri" w:cs="Calibri"/>
          <w:szCs w:val="24"/>
          <w:lang w:val="de-AT"/>
        </w:rPr>
        <w:t xml:space="preserve">rische Anstalt für das Forstliche Versuchswesen 34: 221–360. </w:t>
      </w:r>
    </w:p>
    <w:p w14:paraId="644C83B8" w14:textId="77777777" w:rsidR="008A3AAF" w:rsidRDefault="008A3AAF" w:rsidP="008A3AAF">
      <w:pPr>
        <w:spacing w:after="120"/>
        <w:jc w:val="both"/>
        <w:rPr>
          <w:szCs w:val="24"/>
        </w:rPr>
      </w:pPr>
      <w:r w:rsidRPr="00DC2D99">
        <w:rPr>
          <w:szCs w:val="24"/>
        </w:rPr>
        <w:t>Barina, Z. (Ed.) (2017). Distribution atlas of vascular plants in Albania. Hungarian Natural History Museum, Budapest, 492 pp.</w:t>
      </w:r>
    </w:p>
    <w:p w14:paraId="66661BBC" w14:textId="77777777" w:rsidR="008A3AAF" w:rsidRPr="00D8685C" w:rsidRDefault="008A3AAF" w:rsidP="008A3AAF">
      <w:pPr>
        <w:spacing w:after="120"/>
        <w:jc w:val="both"/>
        <w:rPr>
          <w:szCs w:val="24"/>
        </w:rPr>
      </w:pPr>
      <w:r w:rsidRPr="00DC2D99">
        <w:rPr>
          <w:bCs/>
          <w:color w:val="212529"/>
          <w:szCs w:val="24"/>
        </w:rPr>
        <w:t>Chytrý M. (2013). Salici purpureae-Myricarietum germanicae Moor 1958. – In: Chytrý M. (ed.), Vegetace České republiky. 4. Lesní a křovinná vegetace [Vegetation of the Czech Republic 4. Forest and shrub vegetation], p. 60–63, Academia, Praha</w:t>
      </w:r>
    </w:p>
    <w:p w14:paraId="7642D8BB" w14:textId="77777777" w:rsidR="008A3AAF" w:rsidRPr="00DC2D99" w:rsidRDefault="008A3AAF" w:rsidP="008A3AAF">
      <w:pPr>
        <w:rPr>
          <w:rFonts w:ascii="Calibri" w:hAnsi="Calibri" w:cs="Calibri"/>
          <w:szCs w:val="24"/>
          <w:shd w:val="clear" w:color="auto" w:fill="FFFFFF"/>
        </w:rPr>
      </w:pPr>
      <w:r w:rsidRPr="00DC2D99">
        <w:rPr>
          <w:rFonts w:ascii="Calibri" w:hAnsi="Calibri" w:cs="Calibri"/>
          <w:szCs w:val="24"/>
          <w:shd w:val="clear" w:color="auto" w:fill="FFFFFF"/>
        </w:rPr>
        <w:t>Cronk, Q., Ruzzier, E., Belyaeva, I., &amp; Percy, D. (2015). Salix transect of Europe: latitudinal patterns in willow diversity from Greece to arctic Norway. </w:t>
      </w:r>
      <w:r w:rsidRPr="00DC2D99">
        <w:rPr>
          <w:rFonts w:ascii="Calibri" w:hAnsi="Calibri" w:cs="Calibri"/>
          <w:i/>
          <w:iCs/>
          <w:szCs w:val="24"/>
          <w:shd w:val="clear" w:color="auto" w:fill="FFFFFF"/>
        </w:rPr>
        <w:t>Biodiversity data journal</w:t>
      </w:r>
      <w:r w:rsidRPr="00DC2D99">
        <w:rPr>
          <w:rFonts w:ascii="Calibri" w:hAnsi="Calibri" w:cs="Calibri"/>
          <w:szCs w:val="24"/>
          <w:shd w:val="clear" w:color="auto" w:fill="FFFFFF"/>
        </w:rPr>
        <w:t xml:space="preserve">, (3). </w:t>
      </w:r>
    </w:p>
    <w:p w14:paraId="7D816B2D" w14:textId="77777777" w:rsidR="008A3AAF" w:rsidRPr="00DC2D99" w:rsidRDefault="008A3AAF" w:rsidP="008A3AAF">
      <w:pPr>
        <w:rPr>
          <w:szCs w:val="24"/>
        </w:rPr>
      </w:pPr>
      <w:r w:rsidRPr="00DC2D99">
        <w:rPr>
          <w:szCs w:val="24"/>
        </w:rPr>
        <w:lastRenderedPageBreak/>
        <w:t xml:space="preserve">De Sanctis, M., Fanelli, G., Gjeta, E., Mullaj, A &amp; Attorre, F. (2018). The forest communities of Shebenik-Jabllanicë National Park (Central Albania). Phytocoenologia Vol. 48 (2018), Issue 1, 51–76. </w:t>
      </w:r>
    </w:p>
    <w:p w14:paraId="68F99741" w14:textId="77777777" w:rsidR="008A3AAF" w:rsidRPr="00DC2D99" w:rsidRDefault="008A3AAF" w:rsidP="008A3AAF">
      <w:pPr>
        <w:rPr>
          <w:rFonts w:ascii="Calibri" w:hAnsi="Calibri" w:cs="Calibri"/>
          <w:szCs w:val="24"/>
          <w:shd w:val="clear" w:color="auto" w:fill="FFFFFF"/>
        </w:rPr>
      </w:pPr>
      <w:r w:rsidRPr="00DC2D99">
        <w:rPr>
          <w:rFonts w:ascii="Calibri" w:hAnsi="Calibri" w:cs="Calibri"/>
          <w:szCs w:val="24"/>
          <w:shd w:val="clear" w:color="auto" w:fill="FFFFFF"/>
        </w:rPr>
        <w:t>Drescher, A. (2018). The Vjosa (Vjosë)–the floodplains of an outstanding gravel bed river in southern Albania. </w:t>
      </w:r>
      <w:r w:rsidRPr="00DC2D99">
        <w:rPr>
          <w:rFonts w:ascii="Calibri" w:hAnsi="Calibri" w:cs="Calibri"/>
          <w:i/>
          <w:iCs/>
          <w:szCs w:val="24"/>
          <w:shd w:val="clear" w:color="auto" w:fill="FFFFFF"/>
        </w:rPr>
        <w:t>Acta ZooBot Austria</w:t>
      </w:r>
      <w:r w:rsidRPr="00DC2D99">
        <w:rPr>
          <w:rFonts w:ascii="Calibri" w:hAnsi="Calibri" w:cs="Calibri"/>
          <w:szCs w:val="24"/>
          <w:shd w:val="clear" w:color="auto" w:fill="FFFFFF"/>
        </w:rPr>
        <w:t>, </w:t>
      </w:r>
      <w:r w:rsidRPr="00DC2D99">
        <w:rPr>
          <w:rFonts w:ascii="Calibri" w:hAnsi="Calibri" w:cs="Calibri"/>
          <w:i/>
          <w:iCs/>
          <w:szCs w:val="24"/>
          <w:shd w:val="clear" w:color="auto" w:fill="FFFFFF"/>
        </w:rPr>
        <w:t>155</w:t>
      </w:r>
      <w:r w:rsidRPr="00DC2D99">
        <w:rPr>
          <w:rFonts w:ascii="Calibri" w:hAnsi="Calibri" w:cs="Calibri"/>
          <w:szCs w:val="24"/>
          <w:shd w:val="clear" w:color="auto" w:fill="FFFFFF"/>
        </w:rPr>
        <w:t xml:space="preserve">(1), 85-105. </w:t>
      </w:r>
    </w:p>
    <w:p w14:paraId="4A2C86D5" w14:textId="77777777" w:rsidR="008A3AAF" w:rsidRPr="00DC2D99" w:rsidRDefault="008A3AAF" w:rsidP="008A3AAF">
      <w:pPr>
        <w:rPr>
          <w:szCs w:val="24"/>
        </w:rPr>
      </w:pPr>
      <w:r w:rsidRPr="00DC2D99">
        <w:rPr>
          <w:szCs w:val="24"/>
        </w:rPr>
        <w:t xml:space="preserve">Janssen, J.A.M., Rodwell, J.S., García Criado, M., Gubbay, S., Haynes, T., Nieto, A., Sanders, N., Landucci, F., Loidi, L., (...) &amp; Valachovič, M. (2016). Red List of European Habitats. 2. Terrestrial and freshwater habitats. European Commission. </w:t>
      </w:r>
    </w:p>
    <w:p w14:paraId="293D7AA3" w14:textId="77777777" w:rsidR="008A3AAF" w:rsidRPr="00DC2D99" w:rsidRDefault="008A3AAF" w:rsidP="008A3AAF">
      <w:pPr>
        <w:rPr>
          <w:rFonts w:ascii="Calibri" w:hAnsi="Calibri" w:cs="Calibri"/>
          <w:szCs w:val="24"/>
        </w:rPr>
      </w:pPr>
      <w:r w:rsidRPr="00DC2D99">
        <w:rPr>
          <w:rFonts w:ascii="Calibri" w:hAnsi="Calibri" w:cs="Calibri"/>
          <w:szCs w:val="24"/>
        </w:rPr>
        <w:t>Kalníková V., Chytrý K., Biţa-Nicolae C., Bracco F., Font X., Lakushenko D., Kącki Z., Kudrnovsky H., Landucci F., Lustyk P., Milanović Đ., Šibík J., Šilc U., Uziębło A. K., Villani M. &amp; Chytrý M. 2021. Vegetation of the European mountain river gravel bars: a formal</w:t>
      </w:r>
      <w:r>
        <w:rPr>
          <w:rFonts w:ascii="Calibri" w:hAnsi="Calibri" w:cs="Calibri"/>
          <w:szCs w:val="24"/>
        </w:rPr>
        <w:t>ise</w:t>
      </w:r>
      <w:r w:rsidRPr="00DC2D99">
        <w:rPr>
          <w:rFonts w:ascii="Calibri" w:hAnsi="Calibri" w:cs="Calibri"/>
          <w:szCs w:val="24"/>
        </w:rPr>
        <w:t xml:space="preserve">d classification. Applied Vegetation Science 24. </w:t>
      </w:r>
      <w:hyperlink r:id="rId21" w:history="1">
        <w:r w:rsidRPr="00DC2D99">
          <w:rPr>
            <w:rStyle w:val="Hyperlink"/>
            <w:rFonts w:ascii="Calibri" w:hAnsi="Calibri" w:cs="Calibri"/>
            <w:color w:val="auto"/>
            <w:szCs w:val="24"/>
          </w:rPr>
          <w:t>https://doi.org/10.1111/avsc.12560</w:t>
        </w:r>
      </w:hyperlink>
      <w:r w:rsidRPr="00DC2D99">
        <w:rPr>
          <w:rFonts w:ascii="Calibri" w:hAnsi="Calibri" w:cs="Calibri"/>
          <w:szCs w:val="24"/>
        </w:rPr>
        <w:t xml:space="preserve"> </w:t>
      </w:r>
    </w:p>
    <w:p w14:paraId="36969037" w14:textId="77777777" w:rsidR="008A3AAF" w:rsidRPr="00D8685C" w:rsidRDefault="008A3AAF" w:rsidP="008A3AAF">
      <w:pPr>
        <w:jc w:val="both"/>
        <w:rPr>
          <w:rFonts w:ascii="Calibri" w:hAnsi="Calibri" w:cs="Calibri"/>
          <w:szCs w:val="24"/>
        </w:rPr>
      </w:pPr>
      <w:r w:rsidRPr="00D8685C">
        <w:rPr>
          <w:rFonts w:ascii="Calibri" w:hAnsi="Calibri" w:cs="Calibri"/>
          <w:szCs w:val="24"/>
        </w:rPr>
        <w:t>Koljanin, D., Brujić, J., Čarni, A., Milanović, Đ., Škvorc, Ž., &amp; Stupar, V. (2023). Classification of Wetland Forests and Scrub in the Western Balkans. Diversity, 15(3), 370.</w:t>
      </w:r>
    </w:p>
    <w:p w14:paraId="49274F05" w14:textId="77777777" w:rsidR="008A3AAF" w:rsidRPr="00DC2D99" w:rsidRDefault="008A3AAF" w:rsidP="008A3AAF">
      <w:pPr>
        <w:rPr>
          <w:rFonts w:ascii="Calibri" w:hAnsi="Calibri" w:cs="Calibri"/>
          <w:szCs w:val="24"/>
          <w:shd w:val="clear" w:color="auto" w:fill="FFFFFF"/>
        </w:rPr>
      </w:pPr>
      <w:r w:rsidRPr="00DC2D99">
        <w:rPr>
          <w:rFonts w:ascii="Calibri" w:hAnsi="Calibri" w:cs="Calibri"/>
          <w:szCs w:val="24"/>
          <w:shd w:val="clear" w:color="auto" w:fill="FFFFFF"/>
        </w:rPr>
        <w:t>Mandžukovski, D., Čarni, A., Biurrun, I., Douda, J., Škvorc, Ž., Stupar, V., ... &amp; Mendías, C. (2021). Interpretative Manual of European Riparian Forests and Shrublands; Ss Cyril and Methodius University in Skopje, Hans Em Faculty of Forest Sciences. </w:t>
      </w:r>
      <w:r w:rsidRPr="00DC2D99">
        <w:rPr>
          <w:rFonts w:ascii="Calibri" w:hAnsi="Calibri" w:cs="Calibri"/>
          <w:i/>
          <w:iCs/>
          <w:szCs w:val="24"/>
          <w:shd w:val="clear" w:color="auto" w:fill="FFFFFF"/>
        </w:rPr>
        <w:t>Landscape Architecture and Environmental Engineering: Skopje, Republic of Macedonia</w:t>
      </w:r>
      <w:r w:rsidRPr="00DC2D99">
        <w:rPr>
          <w:rFonts w:ascii="Calibri" w:hAnsi="Calibri" w:cs="Calibri"/>
          <w:szCs w:val="24"/>
          <w:shd w:val="clear" w:color="auto" w:fill="FFFFFF"/>
        </w:rPr>
        <w:t xml:space="preserve">. </w:t>
      </w:r>
    </w:p>
    <w:p w14:paraId="040F3FC6" w14:textId="77777777" w:rsidR="008A3AAF" w:rsidRPr="00DC2D99" w:rsidRDefault="008A3AAF" w:rsidP="008A3AAF">
      <w:pPr>
        <w:rPr>
          <w:rFonts w:ascii="Calibri" w:hAnsi="Calibri" w:cs="Calibri"/>
          <w:szCs w:val="24"/>
          <w:shd w:val="clear" w:color="auto" w:fill="FFFFFF"/>
        </w:rPr>
      </w:pPr>
      <w:r w:rsidRPr="00DC2D99">
        <w:rPr>
          <w:rFonts w:ascii="Calibri" w:hAnsi="Calibri" w:cs="Calibri"/>
          <w:szCs w:val="24"/>
          <w:shd w:val="clear" w:color="auto" w:fill="FFFFFF"/>
        </w:rPr>
        <w:t>Milanović, Đ., &amp; Stupar, V. (2017). Riparian forest communities along watercourses in the Sutjeska National Park (SE Bosnia and Herzegovina). </w:t>
      </w:r>
      <w:r w:rsidRPr="00DC2D99">
        <w:rPr>
          <w:rFonts w:ascii="Calibri" w:hAnsi="Calibri" w:cs="Calibri"/>
          <w:i/>
          <w:iCs/>
          <w:szCs w:val="24"/>
          <w:shd w:val="clear" w:color="auto" w:fill="FFFFFF"/>
        </w:rPr>
        <w:t>Glasnik Šumarskog fakulteta Univerziteta u Banjoj Luci</w:t>
      </w:r>
      <w:r w:rsidRPr="00DC2D99">
        <w:rPr>
          <w:rFonts w:ascii="Calibri" w:hAnsi="Calibri" w:cs="Calibri"/>
          <w:szCs w:val="24"/>
          <w:shd w:val="clear" w:color="auto" w:fill="FFFFFF"/>
        </w:rPr>
        <w:t xml:space="preserve">, (26), 95-111. </w:t>
      </w:r>
    </w:p>
    <w:p w14:paraId="580E30F2" w14:textId="77777777" w:rsidR="008A3AAF" w:rsidRPr="00DC2D99" w:rsidRDefault="008A3AAF" w:rsidP="008A3AAF">
      <w:pPr>
        <w:rPr>
          <w:rFonts w:ascii="Calibri" w:hAnsi="Calibri" w:cs="Calibri"/>
          <w:szCs w:val="24"/>
          <w:shd w:val="clear" w:color="auto" w:fill="FFFFFF"/>
        </w:rPr>
      </w:pPr>
      <w:r w:rsidRPr="00DC2D99">
        <w:rPr>
          <w:rFonts w:ascii="Calibri" w:hAnsi="Calibri" w:cs="Calibri"/>
          <w:szCs w:val="24"/>
          <w:shd w:val="clear" w:color="auto" w:fill="FFFFFF"/>
        </w:rPr>
        <w:t>Nikolov, I. D., &amp; Dimitrov, M. A. (2023). Forest habitats on the territory of the National Park „Central Balkan" Bulgaria. </w:t>
      </w:r>
      <w:r w:rsidRPr="00DC2D99">
        <w:rPr>
          <w:rFonts w:ascii="Calibri" w:hAnsi="Calibri" w:cs="Calibri"/>
          <w:i/>
          <w:iCs/>
          <w:szCs w:val="24"/>
          <w:shd w:val="clear" w:color="auto" w:fill="FFFFFF"/>
        </w:rPr>
        <w:t>Hacquetia</w:t>
      </w:r>
      <w:r w:rsidRPr="00DC2D99">
        <w:rPr>
          <w:rFonts w:ascii="Calibri" w:hAnsi="Calibri" w:cs="Calibri"/>
          <w:szCs w:val="24"/>
          <w:shd w:val="clear" w:color="auto" w:fill="FFFFFF"/>
        </w:rPr>
        <w:t>.</w:t>
      </w:r>
      <w:r w:rsidRPr="00DC2D99">
        <w:rPr>
          <w:rFonts w:ascii="Calibri" w:hAnsi="Calibri" w:cs="Calibri"/>
          <w:szCs w:val="24"/>
        </w:rPr>
        <w:t xml:space="preserve"> </w:t>
      </w:r>
      <w:r w:rsidRPr="00DC2D99">
        <w:rPr>
          <w:rFonts w:ascii="Calibri" w:hAnsi="Calibri" w:cs="Calibri"/>
          <w:szCs w:val="24"/>
          <w:shd w:val="clear" w:color="auto" w:fill="FFFFFF"/>
        </w:rPr>
        <w:t>22(2): 215–245.</w:t>
      </w:r>
    </w:p>
    <w:p w14:paraId="33789F96" w14:textId="77777777" w:rsidR="008A3AAF" w:rsidRPr="00DC2D99" w:rsidRDefault="008A3AAF" w:rsidP="008A3AAF">
      <w:pPr>
        <w:spacing w:after="120"/>
        <w:jc w:val="both"/>
        <w:rPr>
          <w:szCs w:val="24"/>
        </w:rPr>
      </w:pPr>
      <w:r w:rsidRPr="00DC2D99">
        <w:rPr>
          <w:szCs w:val="24"/>
          <w:lang w:val="it-IT"/>
        </w:rPr>
        <w:t xml:space="preserve">Mersinllari, M., Shuka, L. Xhula. </w:t>
      </w:r>
      <w:r w:rsidRPr="00DC2D99">
        <w:rPr>
          <w:szCs w:val="24"/>
        </w:rPr>
        <w:t xml:space="preserve">M., et al., (2009). Terrestrial watershed, flora, vegetation and human impact. In: “Bovilla” (Albania), Limnological Study. Edit. By: Miho, A., Cullaj, A., Bachofen, R. (in English and Albanian). p. 277-336. </w:t>
      </w:r>
    </w:p>
    <w:p w14:paraId="358F1802" w14:textId="77777777" w:rsidR="008A3AAF" w:rsidRPr="00DC2D99" w:rsidRDefault="008A3AAF" w:rsidP="008A3AAF">
      <w:pPr>
        <w:spacing w:after="120"/>
        <w:jc w:val="both"/>
        <w:rPr>
          <w:szCs w:val="24"/>
        </w:rPr>
      </w:pPr>
      <w:bookmarkStart w:id="16" w:name="_Hlk31043057"/>
      <w:r w:rsidRPr="00DC2D99">
        <w:rPr>
          <w:szCs w:val="24"/>
        </w:rPr>
        <w:t>Shuka, L., Xhulaj, M &amp; Qirjo, M. (2011). Important Plant Areas of the south and east Mediterranean region. Priority sites for conservation. Editors Radford E.A., Catullo, G., &amp; Montmellin de B., In: Plantlife. IUCN, Gland, Switzerland and Malaga, Spain. 108 p.</w:t>
      </w:r>
      <w:r>
        <w:rPr>
          <w:szCs w:val="24"/>
        </w:rPr>
        <w:t xml:space="preserve"> </w:t>
      </w:r>
      <w:r w:rsidRPr="00DC2D99">
        <w:rPr>
          <w:szCs w:val="24"/>
        </w:rPr>
        <w:t xml:space="preserve">ISBN: 978-8317-1337-3. </w:t>
      </w:r>
      <w:hyperlink r:id="rId22" w:history="1">
        <w:r w:rsidRPr="00DC2D99">
          <w:rPr>
            <w:rStyle w:val="Hyperlink"/>
            <w:szCs w:val="24"/>
          </w:rPr>
          <w:t>https://portals.iucn.org/library/sites/library/files/documents/2011-014.pdf</w:t>
        </w:r>
      </w:hyperlink>
      <w:bookmarkEnd w:id="16"/>
    </w:p>
    <w:p w14:paraId="4D98C863" w14:textId="77777777" w:rsidR="008A3AAF" w:rsidRPr="00DC2D99" w:rsidRDefault="008A3AAF" w:rsidP="008A3AAF">
      <w:pPr>
        <w:spacing w:after="120"/>
        <w:rPr>
          <w:b/>
          <w:szCs w:val="24"/>
        </w:rPr>
      </w:pPr>
      <w:r w:rsidRPr="00DC2D99">
        <w:rPr>
          <w:szCs w:val="24"/>
        </w:rPr>
        <w:t xml:space="preserve">Shuka, L. (2010). Flora and Vegetation of Korabi area. In: The Albanian Alps and Korabi Mountain-important chains of the European Green Belt Book. PPNEA, p. 172-188. </w:t>
      </w:r>
    </w:p>
    <w:p w14:paraId="794C58A0" w14:textId="77777777" w:rsidR="008A3AAF" w:rsidRPr="00DC2D99" w:rsidRDefault="008A3AAF" w:rsidP="008A3AAF">
      <w:pPr>
        <w:spacing w:after="120"/>
        <w:rPr>
          <w:szCs w:val="24"/>
        </w:rPr>
      </w:pPr>
      <w:r w:rsidRPr="00DC2D99">
        <w:rPr>
          <w:szCs w:val="24"/>
        </w:rPr>
        <w:t>Shuka, L. (2014). Vegetation Types and Flora. - In: Fremuth, W., Shumka, S. &amp; Lako, T. (ed.), The Prespa national Park in Albania. p. 65-144.</w:t>
      </w:r>
    </w:p>
    <w:p w14:paraId="00F0EA17" w14:textId="77777777" w:rsidR="008A3AAF" w:rsidRPr="00DC2D99" w:rsidRDefault="008A3AAF" w:rsidP="008A3AAF">
      <w:pPr>
        <w:spacing w:after="120"/>
        <w:rPr>
          <w:szCs w:val="24"/>
        </w:rPr>
      </w:pPr>
      <w:r w:rsidRPr="00DC2D99">
        <w:rPr>
          <w:rFonts w:ascii="Arial" w:hAnsi="Arial" w:cs="Arial"/>
          <w:color w:val="222222"/>
          <w:szCs w:val="24"/>
          <w:shd w:val="clear" w:color="auto" w:fill="FFFFFF"/>
        </w:rPr>
        <w:lastRenderedPageBreak/>
        <w:t>Shumka, S., Shumka, L., Špoljar, M., &amp; Shuka, L. (2024). Evidence of Climate Change and the Conservation Needed to Halt the Further Deterioration of Small Glacial Lakes. </w:t>
      </w:r>
      <w:r w:rsidRPr="00DC2D99">
        <w:rPr>
          <w:rFonts w:ascii="Arial" w:hAnsi="Arial" w:cs="Arial"/>
          <w:i/>
          <w:iCs/>
          <w:color w:val="222222"/>
          <w:szCs w:val="24"/>
          <w:shd w:val="clear" w:color="auto" w:fill="FFFFFF"/>
        </w:rPr>
        <w:t>Climate</w:t>
      </w:r>
      <w:r w:rsidRPr="00DC2D99">
        <w:rPr>
          <w:rFonts w:ascii="Arial" w:hAnsi="Arial" w:cs="Arial"/>
          <w:color w:val="222222"/>
          <w:szCs w:val="24"/>
          <w:shd w:val="clear" w:color="auto" w:fill="FFFFFF"/>
        </w:rPr>
        <w:t>, </w:t>
      </w:r>
      <w:r w:rsidRPr="00DC2D99">
        <w:rPr>
          <w:rFonts w:ascii="Arial" w:hAnsi="Arial" w:cs="Arial"/>
          <w:i/>
          <w:iCs/>
          <w:color w:val="222222"/>
          <w:szCs w:val="24"/>
          <w:shd w:val="clear" w:color="auto" w:fill="FFFFFF"/>
        </w:rPr>
        <w:t>12</w:t>
      </w:r>
      <w:r w:rsidRPr="00DC2D99">
        <w:rPr>
          <w:rFonts w:ascii="Arial" w:hAnsi="Arial" w:cs="Arial"/>
          <w:color w:val="222222"/>
          <w:szCs w:val="24"/>
          <w:shd w:val="clear" w:color="auto" w:fill="FFFFFF"/>
        </w:rPr>
        <w:t>(8), 124.</w:t>
      </w:r>
    </w:p>
    <w:p w14:paraId="3551207D" w14:textId="77777777" w:rsidR="008A3AAF" w:rsidRDefault="008A3AAF" w:rsidP="008A3AAF">
      <w:pPr>
        <w:spacing w:after="120"/>
        <w:rPr>
          <w:rFonts w:ascii="Calibri" w:hAnsi="Calibri" w:cs="Calibri"/>
          <w:color w:val="000000"/>
          <w:szCs w:val="24"/>
        </w:rPr>
      </w:pPr>
      <w:r w:rsidRPr="00DC2D99">
        <w:rPr>
          <w:szCs w:val="24"/>
        </w:rPr>
        <w:t xml:space="preserve">Xhulaj, M., Shuka, L. (2007). Important Planta Areas (IPAs) in </w:t>
      </w:r>
      <w:r w:rsidRPr="00DC2D99">
        <w:rPr>
          <w:kern w:val="28"/>
          <w:szCs w:val="24"/>
        </w:rPr>
        <w:t xml:space="preserve">Biodiversity Enabling Activity. Ministry of Environment, Forestry and Water Administration, Tirana. p. 231-276. </w:t>
      </w:r>
      <w:r w:rsidRPr="00DC2D99">
        <w:rPr>
          <w:szCs w:val="24"/>
        </w:rPr>
        <w:t>(in English and Albanian).</w:t>
      </w:r>
      <w:r>
        <w:rPr>
          <w:rFonts w:ascii="Calibri" w:hAnsi="Calibri" w:cs="Calibri"/>
          <w:color w:val="000000"/>
          <w:szCs w:val="24"/>
        </w:rPr>
        <w:br w:type="page"/>
      </w:r>
    </w:p>
    <w:p w14:paraId="045834BB" w14:textId="77777777" w:rsidR="008A3AAF" w:rsidRDefault="008A3AAF" w:rsidP="008A3AAF">
      <w:pPr>
        <w:pStyle w:val="berschrift2"/>
      </w:pPr>
      <w:bookmarkStart w:id="17" w:name="_Toc189756243"/>
      <w:bookmarkStart w:id="18" w:name="_Toc222399459"/>
      <w:r>
        <w:lastRenderedPageBreak/>
        <w:t>Assessment of Degree of Conservation: 3240</w:t>
      </w:r>
      <w:bookmarkEnd w:id="17"/>
      <w:bookmarkEnd w:id="18"/>
    </w:p>
    <w:p w14:paraId="46EB9654" w14:textId="77777777" w:rsidR="008A3AAF" w:rsidRDefault="008A3AAF" w:rsidP="008A3AAF">
      <w:pPr>
        <w:pStyle w:val="berschrift3"/>
        <w:ind w:left="851" w:hanging="851"/>
      </w:pPr>
      <w:r>
        <w:t>Condition indicators and threshold values</w:t>
      </w:r>
    </w:p>
    <w:p w14:paraId="56F2F309" w14:textId="77777777" w:rsidR="008A3AAF" w:rsidRPr="004C01F2" w:rsidRDefault="008A3AAF" w:rsidP="008A3AAF">
      <w:r>
        <w:t>The habitat type was assessed for all existing sites within the study area using the following condition indicators:</w:t>
      </w:r>
    </w:p>
    <w:tbl>
      <w:tblPr>
        <w:tblW w:w="9067" w:type="dxa"/>
        <w:tblLayout w:type="fixed"/>
        <w:tblLook w:val="0400" w:firstRow="0" w:lastRow="0" w:firstColumn="0" w:lastColumn="0" w:noHBand="0" w:noVBand="1"/>
      </w:tblPr>
      <w:tblGrid>
        <w:gridCol w:w="465"/>
        <w:gridCol w:w="3358"/>
        <w:gridCol w:w="1559"/>
        <w:gridCol w:w="1701"/>
        <w:gridCol w:w="1984"/>
      </w:tblGrid>
      <w:tr w:rsidR="008A3AAF" w:rsidRPr="00DC2D99" w14:paraId="09CE5D39" w14:textId="77777777" w:rsidTr="009665E7">
        <w:tc>
          <w:tcPr>
            <w:tcW w:w="382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62929C" w14:textId="77777777" w:rsidR="008A3AAF" w:rsidRPr="00DC2D99" w:rsidRDefault="008A3AAF" w:rsidP="009665E7">
            <w:pPr>
              <w:rPr>
                <w:b/>
                <w:szCs w:val="24"/>
              </w:rPr>
            </w:pPr>
            <w:r w:rsidRPr="00DC2D99">
              <w:rPr>
                <w:b/>
                <w:szCs w:val="24"/>
              </w:rPr>
              <w:t>Condition indicators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9F4B8D" w14:textId="77777777" w:rsidR="008A3AAF" w:rsidRPr="00DC2D99" w:rsidRDefault="008A3AAF" w:rsidP="009665E7">
            <w:pPr>
              <w:rPr>
                <w:b/>
                <w:szCs w:val="24"/>
              </w:rPr>
            </w:pPr>
            <w:r w:rsidRPr="00DC2D99">
              <w:rPr>
                <w:b/>
                <w:szCs w:val="24"/>
              </w:rPr>
              <w:t>Excellent (A)</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225B1A" w14:textId="77777777" w:rsidR="008A3AAF" w:rsidRPr="00DC2D99" w:rsidRDefault="008A3AAF" w:rsidP="009665E7">
            <w:pPr>
              <w:rPr>
                <w:b/>
                <w:szCs w:val="24"/>
              </w:rPr>
            </w:pPr>
            <w:r w:rsidRPr="00DC2D99">
              <w:rPr>
                <w:b/>
                <w:szCs w:val="24"/>
              </w:rPr>
              <w:t>Good (B)</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0DF074" w14:textId="77777777" w:rsidR="008A3AAF" w:rsidRPr="00DC2D99" w:rsidRDefault="008A3AAF" w:rsidP="009665E7">
            <w:pPr>
              <w:rPr>
                <w:b/>
                <w:szCs w:val="24"/>
              </w:rPr>
            </w:pPr>
            <w:r w:rsidRPr="00DC2D99">
              <w:rPr>
                <w:b/>
                <w:szCs w:val="24"/>
              </w:rPr>
              <w:t>Not good (C)</w:t>
            </w:r>
          </w:p>
        </w:tc>
      </w:tr>
      <w:tr w:rsidR="008A3AAF" w:rsidRPr="00DC2D99" w14:paraId="09B5277E" w14:textId="77777777" w:rsidTr="009665E7">
        <w:tc>
          <w:tcPr>
            <w:tcW w:w="9067" w:type="dxa"/>
            <w:gridSpan w:val="5"/>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4CDB0755" w14:textId="77777777" w:rsidR="008A3AAF" w:rsidRPr="00DC2D99" w:rsidRDefault="008A3AAF" w:rsidP="009665E7">
            <w:pPr>
              <w:rPr>
                <w:b/>
                <w:bCs/>
                <w:szCs w:val="24"/>
              </w:rPr>
            </w:pPr>
            <w:r w:rsidRPr="00DC2D99">
              <w:rPr>
                <w:b/>
                <w:bCs/>
                <w:szCs w:val="24"/>
              </w:rPr>
              <w:t>Species composition</w:t>
            </w:r>
          </w:p>
        </w:tc>
      </w:tr>
      <w:tr w:rsidR="008A3AAF" w:rsidRPr="00DC2D99" w14:paraId="73BE9F1B" w14:textId="77777777" w:rsidTr="009665E7">
        <w:tc>
          <w:tcPr>
            <w:tcW w:w="465"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05B8B790" w14:textId="77777777" w:rsidR="008A3AAF" w:rsidRPr="00DC2D99" w:rsidRDefault="008A3AAF" w:rsidP="009665E7">
            <w:pPr>
              <w:rPr>
                <w:b/>
                <w:szCs w:val="24"/>
              </w:rPr>
            </w:pPr>
            <w:r w:rsidRPr="00DC2D99">
              <w:rPr>
                <w:b/>
                <w:szCs w:val="24"/>
              </w:rPr>
              <w:t>1</w:t>
            </w:r>
          </w:p>
        </w:tc>
        <w:tc>
          <w:tcPr>
            <w:tcW w:w="3358"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1A66B7ED" w14:textId="77777777" w:rsidR="008A3AAF" w:rsidRPr="00DC2D99" w:rsidRDefault="008A3AAF" w:rsidP="009665E7">
            <w:pPr>
              <w:rPr>
                <w:szCs w:val="24"/>
              </w:rPr>
            </w:pPr>
            <w:r w:rsidRPr="00DC2D99">
              <w:rPr>
                <w:szCs w:val="24"/>
              </w:rPr>
              <w:t>Cover of diagnostic (</w:t>
            </w:r>
            <w:r w:rsidRPr="00DC2D99">
              <w:rPr>
                <w:i/>
                <w:szCs w:val="24"/>
              </w:rPr>
              <w:t>Salix elaeagnos</w:t>
            </w:r>
            <w:r w:rsidRPr="00DC2D99">
              <w:rPr>
                <w:szCs w:val="24"/>
              </w:rPr>
              <w:t>) species (listed in a fact file)</w:t>
            </w:r>
          </w:p>
        </w:tc>
        <w:tc>
          <w:tcPr>
            <w:tcW w:w="1559"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71AAC3CE" w14:textId="77777777" w:rsidR="008A3AAF" w:rsidRPr="00DC2D99" w:rsidRDefault="008A3AAF" w:rsidP="009665E7">
            <w:pPr>
              <w:rPr>
                <w:szCs w:val="24"/>
              </w:rPr>
            </w:pPr>
            <w:r w:rsidRPr="00DC2D99">
              <w:rPr>
                <w:szCs w:val="24"/>
              </w:rPr>
              <w:t>&gt; 50%</w:t>
            </w:r>
          </w:p>
        </w:tc>
        <w:tc>
          <w:tcPr>
            <w:tcW w:w="1701"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3F26A554" w14:textId="77777777" w:rsidR="008A3AAF" w:rsidRPr="00DC2D99" w:rsidRDefault="008A3AAF" w:rsidP="009665E7">
            <w:pPr>
              <w:rPr>
                <w:szCs w:val="24"/>
              </w:rPr>
            </w:pPr>
            <w:r w:rsidRPr="00DC2D99">
              <w:rPr>
                <w:szCs w:val="24"/>
              </w:rPr>
              <w:t>30-50%</w:t>
            </w:r>
          </w:p>
        </w:tc>
        <w:tc>
          <w:tcPr>
            <w:tcW w:w="1984"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48A16C25" w14:textId="77777777" w:rsidR="008A3AAF" w:rsidRPr="00DC2D99" w:rsidRDefault="008A3AAF" w:rsidP="009665E7">
            <w:pPr>
              <w:rPr>
                <w:szCs w:val="24"/>
              </w:rPr>
            </w:pPr>
            <w:r w:rsidRPr="00DC2D99">
              <w:rPr>
                <w:szCs w:val="24"/>
              </w:rPr>
              <w:t>&lt;30%</w:t>
            </w:r>
          </w:p>
        </w:tc>
      </w:tr>
      <w:tr w:rsidR="008A3AAF" w:rsidRPr="00DC2D99" w14:paraId="1F76AB5F" w14:textId="77777777" w:rsidTr="009665E7">
        <w:tc>
          <w:tcPr>
            <w:tcW w:w="465"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72EABC93" w14:textId="77777777" w:rsidR="008A3AAF" w:rsidRPr="00DC2D99" w:rsidRDefault="008A3AAF" w:rsidP="009665E7">
            <w:pPr>
              <w:rPr>
                <w:b/>
                <w:szCs w:val="24"/>
              </w:rPr>
            </w:pPr>
            <w:r w:rsidRPr="00DC2D99">
              <w:rPr>
                <w:b/>
                <w:szCs w:val="24"/>
              </w:rPr>
              <w:t>2</w:t>
            </w:r>
          </w:p>
        </w:tc>
        <w:tc>
          <w:tcPr>
            <w:tcW w:w="3358"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325157A7" w14:textId="77777777" w:rsidR="008A3AAF" w:rsidRPr="00DC2D99" w:rsidRDefault="008A3AAF" w:rsidP="009665E7">
            <w:pPr>
              <w:rPr>
                <w:szCs w:val="24"/>
              </w:rPr>
            </w:pPr>
            <w:r w:rsidRPr="00DC2D99">
              <w:rPr>
                <w:szCs w:val="24"/>
              </w:rPr>
              <w:t>Cover of other shrub and herbaceous species</w:t>
            </w:r>
          </w:p>
        </w:tc>
        <w:tc>
          <w:tcPr>
            <w:tcW w:w="1559"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759C6C12" w14:textId="77777777" w:rsidR="008A3AAF" w:rsidRPr="00DC2D99" w:rsidRDefault="008A3AAF" w:rsidP="009665E7">
            <w:pPr>
              <w:rPr>
                <w:szCs w:val="24"/>
              </w:rPr>
            </w:pPr>
            <w:r w:rsidRPr="00DC2D99">
              <w:rPr>
                <w:szCs w:val="24"/>
              </w:rPr>
              <w:t>&gt; 60%</w:t>
            </w:r>
          </w:p>
        </w:tc>
        <w:tc>
          <w:tcPr>
            <w:tcW w:w="1701"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0CEAD68B" w14:textId="77777777" w:rsidR="008A3AAF" w:rsidRPr="00DC2D99" w:rsidRDefault="008A3AAF" w:rsidP="009665E7">
            <w:pPr>
              <w:rPr>
                <w:szCs w:val="24"/>
              </w:rPr>
            </w:pPr>
            <w:r w:rsidRPr="00DC2D99">
              <w:rPr>
                <w:szCs w:val="24"/>
              </w:rPr>
              <w:t>30-60%</w:t>
            </w:r>
          </w:p>
        </w:tc>
        <w:tc>
          <w:tcPr>
            <w:tcW w:w="1984"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28354A78" w14:textId="77777777" w:rsidR="008A3AAF" w:rsidRPr="00DC2D99" w:rsidRDefault="008A3AAF" w:rsidP="009665E7">
            <w:pPr>
              <w:rPr>
                <w:szCs w:val="24"/>
              </w:rPr>
            </w:pPr>
            <w:r w:rsidRPr="00DC2D99">
              <w:rPr>
                <w:szCs w:val="24"/>
              </w:rPr>
              <w:t>&lt;30%</w:t>
            </w:r>
          </w:p>
        </w:tc>
      </w:tr>
      <w:tr w:rsidR="008A3AAF" w:rsidRPr="00DC2D99" w14:paraId="0C13494C" w14:textId="77777777" w:rsidTr="009665E7">
        <w:trPr>
          <w:trHeight w:val="200"/>
        </w:trPr>
        <w:tc>
          <w:tcPr>
            <w:tcW w:w="465"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269923D2" w14:textId="77777777" w:rsidR="008A3AAF" w:rsidRPr="00DC2D99" w:rsidRDefault="008A3AAF" w:rsidP="009665E7">
            <w:pPr>
              <w:rPr>
                <w:b/>
                <w:szCs w:val="24"/>
              </w:rPr>
            </w:pPr>
            <w:r w:rsidRPr="00DC2D99">
              <w:rPr>
                <w:b/>
                <w:szCs w:val="24"/>
              </w:rPr>
              <w:t>3</w:t>
            </w:r>
          </w:p>
        </w:tc>
        <w:tc>
          <w:tcPr>
            <w:tcW w:w="3358"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5BFFEDA1" w14:textId="77777777" w:rsidR="008A3AAF" w:rsidRPr="00DC2D99" w:rsidRDefault="008A3AAF" w:rsidP="009665E7">
            <w:pPr>
              <w:rPr>
                <w:szCs w:val="24"/>
              </w:rPr>
            </w:pPr>
            <w:r w:rsidRPr="00DC2D99">
              <w:rPr>
                <w:szCs w:val="24"/>
              </w:rPr>
              <w:t>Invasive/ruderal species/light loving species with cover</w:t>
            </w:r>
          </w:p>
        </w:tc>
        <w:tc>
          <w:tcPr>
            <w:tcW w:w="1559"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044C1820" w14:textId="77777777" w:rsidR="008A3AAF" w:rsidRPr="00DC2D99" w:rsidRDefault="008A3AAF" w:rsidP="009665E7">
            <w:pPr>
              <w:rPr>
                <w:szCs w:val="24"/>
              </w:rPr>
            </w:pPr>
            <w:r w:rsidRPr="00DC2D99">
              <w:rPr>
                <w:szCs w:val="24"/>
              </w:rPr>
              <w:t>&lt;5%</w:t>
            </w:r>
          </w:p>
        </w:tc>
        <w:tc>
          <w:tcPr>
            <w:tcW w:w="1701"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764646E8" w14:textId="77777777" w:rsidR="008A3AAF" w:rsidRPr="00DC2D99" w:rsidRDefault="008A3AAF" w:rsidP="009665E7">
            <w:pPr>
              <w:rPr>
                <w:szCs w:val="24"/>
              </w:rPr>
            </w:pPr>
            <w:r w:rsidRPr="00DC2D99">
              <w:rPr>
                <w:szCs w:val="24"/>
              </w:rPr>
              <w:t>5-10%</w:t>
            </w:r>
          </w:p>
        </w:tc>
        <w:tc>
          <w:tcPr>
            <w:tcW w:w="1984"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011B36D5" w14:textId="77777777" w:rsidR="008A3AAF" w:rsidRPr="00DC2D99" w:rsidRDefault="008A3AAF" w:rsidP="009665E7">
            <w:pPr>
              <w:rPr>
                <w:szCs w:val="24"/>
              </w:rPr>
            </w:pPr>
            <w:r w:rsidRPr="00DC2D99">
              <w:rPr>
                <w:szCs w:val="24"/>
              </w:rPr>
              <w:t>&gt;10%</w:t>
            </w:r>
          </w:p>
        </w:tc>
      </w:tr>
      <w:tr w:rsidR="008A3AAF" w:rsidRPr="00DC2D99" w14:paraId="34EAB92D" w14:textId="77777777" w:rsidTr="009665E7">
        <w:tc>
          <w:tcPr>
            <w:tcW w:w="9067" w:type="dxa"/>
            <w:gridSpan w:val="5"/>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AEF99C3" w14:textId="77777777" w:rsidR="008A3AAF" w:rsidRPr="00DC2D99" w:rsidRDefault="008A3AAF" w:rsidP="009665E7">
            <w:pPr>
              <w:rPr>
                <w:b/>
                <w:bCs/>
                <w:szCs w:val="24"/>
              </w:rPr>
            </w:pPr>
            <w:r w:rsidRPr="00DC2D99">
              <w:rPr>
                <w:b/>
                <w:bCs/>
                <w:szCs w:val="24"/>
              </w:rPr>
              <w:t>Structure/Ecology/Natural processes</w:t>
            </w:r>
          </w:p>
        </w:tc>
      </w:tr>
      <w:tr w:rsidR="008A3AAF" w:rsidRPr="00DC2D99" w14:paraId="2C012DC2" w14:textId="77777777" w:rsidTr="009665E7">
        <w:trPr>
          <w:trHeight w:val="19"/>
        </w:trPr>
        <w:tc>
          <w:tcPr>
            <w:tcW w:w="465"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2BCEC1B9" w14:textId="77777777" w:rsidR="008A3AAF" w:rsidRPr="00DC2D99" w:rsidRDefault="008A3AAF" w:rsidP="009665E7">
            <w:pPr>
              <w:rPr>
                <w:b/>
                <w:szCs w:val="24"/>
              </w:rPr>
            </w:pPr>
            <w:r w:rsidRPr="00DC2D99">
              <w:rPr>
                <w:b/>
                <w:szCs w:val="24"/>
              </w:rPr>
              <w:t>4</w:t>
            </w:r>
          </w:p>
        </w:tc>
        <w:tc>
          <w:tcPr>
            <w:tcW w:w="3358"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35EAAFE6" w14:textId="77777777" w:rsidR="008A3AAF" w:rsidRPr="00DC2D99" w:rsidRDefault="008A3AAF" w:rsidP="009665E7">
            <w:pPr>
              <w:rPr>
                <w:szCs w:val="24"/>
              </w:rPr>
            </w:pPr>
            <w:r w:rsidRPr="00DC2D99">
              <w:rPr>
                <w:szCs w:val="24"/>
              </w:rPr>
              <w:t>Tree species richness</w:t>
            </w:r>
          </w:p>
        </w:tc>
        <w:tc>
          <w:tcPr>
            <w:tcW w:w="1559"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076ACE4B" w14:textId="77777777" w:rsidR="008A3AAF" w:rsidRPr="00DC2D99" w:rsidRDefault="008A3AAF" w:rsidP="009665E7">
            <w:pPr>
              <w:rPr>
                <w:szCs w:val="24"/>
              </w:rPr>
            </w:pPr>
            <w:r w:rsidRPr="00DC2D99">
              <w:rPr>
                <w:rFonts w:eastAsia="Gungsuh" w:cs="Gungsuh"/>
                <w:szCs w:val="24"/>
              </w:rPr>
              <w:t>≥3</w:t>
            </w:r>
          </w:p>
        </w:tc>
        <w:tc>
          <w:tcPr>
            <w:tcW w:w="1701"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2778CE84" w14:textId="77777777" w:rsidR="008A3AAF" w:rsidRPr="00DC2D99" w:rsidRDefault="008A3AAF" w:rsidP="009665E7">
            <w:pPr>
              <w:rPr>
                <w:szCs w:val="24"/>
              </w:rPr>
            </w:pPr>
            <w:r w:rsidRPr="00DC2D99">
              <w:rPr>
                <w:szCs w:val="24"/>
              </w:rPr>
              <w:t>Yes, 2-3</w:t>
            </w:r>
          </w:p>
        </w:tc>
        <w:tc>
          <w:tcPr>
            <w:tcW w:w="1984"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60976B6D" w14:textId="77777777" w:rsidR="008A3AAF" w:rsidRPr="00DC2D99" w:rsidRDefault="008A3AAF" w:rsidP="009665E7">
            <w:pPr>
              <w:rPr>
                <w:szCs w:val="24"/>
              </w:rPr>
            </w:pPr>
            <w:r w:rsidRPr="00DC2D99">
              <w:rPr>
                <w:szCs w:val="24"/>
              </w:rPr>
              <w:t>Yes, 1</w:t>
            </w:r>
          </w:p>
        </w:tc>
      </w:tr>
      <w:tr w:rsidR="008A3AAF" w:rsidRPr="00DC2D99" w14:paraId="0BBA31C0" w14:textId="77777777" w:rsidTr="009665E7">
        <w:tc>
          <w:tcPr>
            <w:tcW w:w="465"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44453A4D" w14:textId="77777777" w:rsidR="008A3AAF" w:rsidRPr="00DC2D99" w:rsidRDefault="008A3AAF" w:rsidP="009665E7">
            <w:pPr>
              <w:rPr>
                <w:b/>
                <w:szCs w:val="24"/>
              </w:rPr>
            </w:pPr>
            <w:r w:rsidRPr="00DC2D99">
              <w:rPr>
                <w:b/>
                <w:szCs w:val="24"/>
              </w:rPr>
              <w:t>5</w:t>
            </w:r>
          </w:p>
        </w:tc>
        <w:tc>
          <w:tcPr>
            <w:tcW w:w="3358"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2EDA791C" w14:textId="77777777" w:rsidR="008A3AAF" w:rsidRPr="00DC2D99" w:rsidRDefault="008A3AAF" w:rsidP="009665E7">
            <w:pPr>
              <w:rPr>
                <w:szCs w:val="24"/>
              </w:rPr>
            </w:pPr>
            <w:r w:rsidRPr="00DC2D99">
              <w:rPr>
                <w:szCs w:val="24"/>
              </w:rPr>
              <w:t>Occurrence of old trees (diameter &gt; 20 cm) with cover</w:t>
            </w:r>
          </w:p>
        </w:tc>
        <w:tc>
          <w:tcPr>
            <w:tcW w:w="1559"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0E64F88C" w14:textId="77777777" w:rsidR="008A3AAF" w:rsidRPr="00DC2D99" w:rsidRDefault="008A3AAF" w:rsidP="009665E7">
            <w:pPr>
              <w:rPr>
                <w:szCs w:val="24"/>
              </w:rPr>
            </w:pPr>
            <w:r w:rsidRPr="00DC2D99">
              <w:rPr>
                <w:szCs w:val="24"/>
              </w:rPr>
              <w:t>30%</w:t>
            </w:r>
          </w:p>
        </w:tc>
        <w:tc>
          <w:tcPr>
            <w:tcW w:w="1701"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29FD060" w14:textId="77777777" w:rsidR="008A3AAF" w:rsidRPr="00DC2D99" w:rsidRDefault="008A3AAF" w:rsidP="009665E7">
            <w:pPr>
              <w:rPr>
                <w:szCs w:val="24"/>
              </w:rPr>
            </w:pPr>
            <w:r w:rsidRPr="00DC2D99">
              <w:rPr>
                <w:szCs w:val="24"/>
              </w:rPr>
              <w:t>10-30%</w:t>
            </w:r>
          </w:p>
        </w:tc>
        <w:tc>
          <w:tcPr>
            <w:tcW w:w="1984"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809D195" w14:textId="77777777" w:rsidR="008A3AAF" w:rsidRPr="00DC2D99" w:rsidRDefault="008A3AAF" w:rsidP="009665E7">
            <w:pPr>
              <w:rPr>
                <w:szCs w:val="24"/>
              </w:rPr>
            </w:pPr>
            <w:r w:rsidRPr="00DC2D99">
              <w:rPr>
                <w:szCs w:val="24"/>
              </w:rPr>
              <w:t>&lt;10%</w:t>
            </w:r>
          </w:p>
        </w:tc>
      </w:tr>
      <w:tr w:rsidR="008A3AAF" w:rsidRPr="00DC2D99" w14:paraId="3A7AA2B1" w14:textId="77777777" w:rsidTr="009665E7">
        <w:tc>
          <w:tcPr>
            <w:tcW w:w="465"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01134674" w14:textId="77777777" w:rsidR="008A3AAF" w:rsidRPr="00DC2D99" w:rsidRDefault="008A3AAF" w:rsidP="009665E7">
            <w:pPr>
              <w:rPr>
                <w:b/>
                <w:szCs w:val="24"/>
              </w:rPr>
            </w:pPr>
            <w:r w:rsidRPr="00DC2D99">
              <w:rPr>
                <w:b/>
                <w:szCs w:val="24"/>
              </w:rPr>
              <w:t>6</w:t>
            </w:r>
          </w:p>
        </w:tc>
        <w:tc>
          <w:tcPr>
            <w:tcW w:w="3358"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B82905A" w14:textId="77777777" w:rsidR="008A3AAF" w:rsidRPr="00DC2D99" w:rsidRDefault="008A3AAF" w:rsidP="009665E7">
            <w:pPr>
              <w:rPr>
                <w:szCs w:val="24"/>
              </w:rPr>
            </w:pPr>
            <w:r w:rsidRPr="00DC2D99">
              <w:rPr>
                <w:szCs w:val="24"/>
              </w:rPr>
              <w:t>Rare species (listed in a fact file) are present</w:t>
            </w:r>
          </w:p>
        </w:tc>
        <w:tc>
          <w:tcPr>
            <w:tcW w:w="1559"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3AE8C016" w14:textId="77777777" w:rsidR="008A3AAF" w:rsidRPr="00DC2D99" w:rsidRDefault="008A3AAF" w:rsidP="009665E7">
            <w:pPr>
              <w:rPr>
                <w:szCs w:val="24"/>
              </w:rPr>
            </w:pPr>
            <w:r w:rsidRPr="00DC2D99">
              <w:rPr>
                <w:szCs w:val="24"/>
              </w:rPr>
              <w:t>&gt;2</w:t>
            </w:r>
          </w:p>
        </w:tc>
        <w:tc>
          <w:tcPr>
            <w:tcW w:w="1701"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0E1DE6CF" w14:textId="77777777" w:rsidR="008A3AAF" w:rsidRPr="00DC2D99" w:rsidRDefault="008A3AAF" w:rsidP="009665E7">
            <w:pPr>
              <w:rPr>
                <w:szCs w:val="24"/>
              </w:rPr>
            </w:pPr>
            <w:r w:rsidRPr="00DC2D99">
              <w:rPr>
                <w:szCs w:val="24"/>
              </w:rPr>
              <w:t>1</w:t>
            </w:r>
          </w:p>
        </w:tc>
        <w:tc>
          <w:tcPr>
            <w:tcW w:w="1984"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2C2C4C5F" w14:textId="77777777" w:rsidR="008A3AAF" w:rsidRPr="00DC2D99" w:rsidRDefault="008A3AAF" w:rsidP="009665E7">
            <w:pPr>
              <w:rPr>
                <w:szCs w:val="24"/>
              </w:rPr>
            </w:pPr>
            <w:r w:rsidRPr="00DC2D99">
              <w:rPr>
                <w:szCs w:val="24"/>
              </w:rPr>
              <w:t>0</w:t>
            </w:r>
          </w:p>
        </w:tc>
      </w:tr>
      <w:tr w:rsidR="008A3AAF" w:rsidRPr="00DC2D99" w14:paraId="7788B2C0" w14:textId="77777777" w:rsidTr="009665E7">
        <w:trPr>
          <w:trHeight w:val="871"/>
        </w:trPr>
        <w:tc>
          <w:tcPr>
            <w:tcW w:w="465"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0DC03366" w14:textId="77777777" w:rsidR="008A3AAF" w:rsidRPr="00DC2D99" w:rsidRDefault="008A3AAF" w:rsidP="009665E7">
            <w:pPr>
              <w:rPr>
                <w:b/>
                <w:szCs w:val="24"/>
              </w:rPr>
            </w:pPr>
            <w:r w:rsidRPr="00DC2D99">
              <w:rPr>
                <w:b/>
                <w:szCs w:val="24"/>
              </w:rPr>
              <w:t>7</w:t>
            </w:r>
          </w:p>
        </w:tc>
        <w:tc>
          <w:tcPr>
            <w:tcW w:w="3358"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21809464" w14:textId="77777777" w:rsidR="008A3AAF" w:rsidRPr="00DC2D99" w:rsidRDefault="008A3AAF" w:rsidP="009665E7">
            <w:pPr>
              <w:rPr>
                <w:szCs w:val="24"/>
              </w:rPr>
            </w:pPr>
            <w:r w:rsidRPr="00DC2D99">
              <w:rPr>
                <w:szCs w:val="24"/>
              </w:rPr>
              <w:t>Deadwood – number of dead tree trunks per hectares</w:t>
            </w:r>
          </w:p>
        </w:tc>
        <w:tc>
          <w:tcPr>
            <w:tcW w:w="1559"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CC98CFA" w14:textId="77777777" w:rsidR="008A3AAF" w:rsidRPr="00DC2D99" w:rsidRDefault="008A3AAF" w:rsidP="009665E7">
            <w:pPr>
              <w:rPr>
                <w:szCs w:val="24"/>
              </w:rPr>
            </w:pPr>
            <w:r w:rsidRPr="00DC2D99">
              <w:rPr>
                <w:szCs w:val="24"/>
              </w:rPr>
              <w:t>Fallen old trees (at least 3)</w:t>
            </w:r>
          </w:p>
        </w:tc>
        <w:tc>
          <w:tcPr>
            <w:tcW w:w="1701"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3B324C0E" w14:textId="77777777" w:rsidR="008A3AAF" w:rsidRPr="00DC2D99" w:rsidRDefault="008A3AAF" w:rsidP="009665E7">
            <w:pPr>
              <w:rPr>
                <w:szCs w:val="24"/>
              </w:rPr>
            </w:pPr>
            <w:r w:rsidRPr="00DC2D99">
              <w:rPr>
                <w:szCs w:val="24"/>
              </w:rPr>
              <w:t>Woody debris and standing dead wood (1-2)</w:t>
            </w:r>
          </w:p>
        </w:tc>
        <w:tc>
          <w:tcPr>
            <w:tcW w:w="1984"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139C8AE2" w14:textId="77777777" w:rsidR="008A3AAF" w:rsidRPr="00DC2D99" w:rsidRDefault="008A3AAF" w:rsidP="009665E7">
            <w:pPr>
              <w:rPr>
                <w:szCs w:val="24"/>
              </w:rPr>
            </w:pPr>
            <w:r w:rsidRPr="00DC2D99">
              <w:rPr>
                <w:szCs w:val="24"/>
              </w:rPr>
              <w:t>Woody debris and standing dead wood (absent)</w:t>
            </w:r>
          </w:p>
        </w:tc>
      </w:tr>
      <w:tr w:rsidR="008A3AAF" w:rsidRPr="00DC2D99" w14:paraId="62B5675E" w14:textId="77777777" w:rsidTr="009665E7">
        <w:trPr>
          <w:trHeight w:val="1164"/>
        </w:trPr>
        <w:tc>
          <w:tcPr>
            <w:tcW w:w="465"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23E67DC" w14:textId="77777777" w:rsidR="008A3AAF" w:rsidRPr="00DC2D99" w:rsidRDefault="008A3AAF" w:rsidP="009665E7">
            <w:pPr>
              <w:rPr>
                <w:b/>
                <w:szCs w:val="24"/>
              </w:rPr>
            </w:pPr>
            <w:r w:rsidRPr="00DC2D99">
              <w:rPr>
                <w:b/>
                <w:szCs w:val="24"/>
              </w:rPr>
              <w:t>8</w:t>
            </w:r>
          </w:p>
        </w:tc>
        <w:tc>
          <w:tcPr>
            <w:tcW w:w="3358"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3F23435B" w14:textId="77777777" w:rsidR="008A3AAF" w:rsidRPr="00DC2D99" w:rsidRDefault="008A3AAF" w:rsidP="009665E7">
            <w:pPr>
              <w:rPr>
                <w:szCs w:val="24"/>
              </w:rPr>
            </w:pPr>
            <w:r w:rsidRPr="00DC2D99">
              <w:rPr>
                <w:szCs w:val="24"/>
              </w:rPr>
              <w:t>Adjacent vegetation is semi-natural or natural</w:t>
            </w:r>
          </w:p>
        </w:tc>
        <w:tc>
          <w:tcPr>
            <w:tcW w:w="1559"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46DBCB22" w14:textId="77777777" w:rsidR="008A3AAF" w:rsidRPr="00DC2D99" w:rsidRDefault="008A3AAF" w:rsidP="009665E7">
            <w:pPr>
              <w:rPr>
                <w:szCs w:val="24"/>
              </w:rPr>
            </w:pPr>
            <w:r w:rsidRPr="00DC2D99">
              <w:rPr>
                <w:szCs w:val="24"/>
              </w:rPr>
              <w:t>Yes</w:t>
            </w:r>
          </w:p>
        </w:tc>
        <w:tc>
          <w:tcPr>
            <w:tcW w:w="1701"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790C9F5B" w14:textId="77777777" w:rsidR="008A3AAF" w:rsidRPr="00DC2D99" w:rsidRDefault="008A3AAF" w:rsidP="009665E7">
            <w:pPr>
              <w:rPr>
                <w:szCs w:val="24"/>
              </w:rPr>
            </w:pPr>
            <w:r w:rsidRPr="00DC2D99">
              <w:rPr>
                <w:szCs w:val="24"/>
              </w:rPr>
              <w:t>At least ½ of area is surrounded by (semi) natural vegetation</w:t>
            </w:r>
          </w:p>
        </w:tc>
        <w:tc>
          <w:tcPr>
            <w:tcW w:w="1984"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744A5540" w14:textId="77777777" w:rsidR="008A3AAF" w:rsidRPr="00DC2D99" w:rsidRDefault="008A3AAF" w:rsidP="009665E7">
            <w:pPr>
              <w:rPr>
                <w:szCs w:val="24"/>
              </w:rPr>
            </w:pPr>
            <w:r w:rsidRPr="00DC2D99">
              <w:rPr>
                <w:szCs w:val="24"/>
              </w:rPr>
              <w:t>No</w:t>
            </w:r>
          </w:p>
        </w:tc>
      </w:tr>
      <w:tr w:rsidR="008A3AAF" w:rsidRPr="00DC2D99" w14:paraId="6F992B56" w14:textId="77777777" w:rsidTr="009665E7">
        <w:tc>
          <w:tcPr>
            <w:tcW w:w="465"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644B695F" w14:textId="77777777" w:rsidR="008A3AAF" w:rsidRPr="00DC2D99" w:rsidRDefault="008A3AAF" w:rsidP="009665E7">
            <w:pPr>
              <w:rPr>
                <w:b/>
                <w:szCs w:val="24"/>
              </w:rPr>
            </w:pPr>
            <w:r w:rsidRPr="00DC2D99">
              <w:rPr>
                <w:b/>
                <w:szCs w:val="24"/>
              </w:rPr>
              <w:t>9</w:t>
            </w:r>
          </w:p>
        </w:tc>
        <w:tc>
          <w:tcPr>
            <w:tcW w:w="3358"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3C1654C1" w14:textId="77777777" w:rsidR="008A3AAF" w:rsidRPr="00DC2D99" w:rsidRDefault="008A3AAF" w:rsidP="009665E7">
            <w:pPr>
              <w:rPr>
                <w:szCs w:val="24"/>
              </w:rPr>
            </w:pPr>
            <w:r w:rsidRPr="00DC2D99">
              <w:rPr>
                <w:szCs w:val="24"/>
              </w:rPr>
              <w:t>Habitat inundated during high water level season (evidence of fluctuating water level - e.g. by differentiating color on reed stems)</w:t>
            </w:r>
          </w:p>
        </w:tc>
        <w:tc>
          <w:tcPr>
            <w:tcW w:w="1559"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3FBE3187" w14:textId="77777777" w:rsidR="008A3AAF" w:rsidRPr="00DC2D99" w:rsidRDefault="008A3AAF" w:rsidP="009665E7">
            <w:pPr>
              <w:rPr>
                <w:szCs w:val="24"/>
              </w:rPr>
            </w:pPr>
            <w:r w:rsidRPr="00DC2D99">
              <w:rPr>
                <w:szCs w:val="24"/>
              </w:rPr>
              <w:t>Yes</w:t>
            </w:r>
          </w:p>
        </w:tc>
        <w:tc>
          <w:tcPr>
            <w:tcW w:w="1701"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7E7ED178" w14:textId="77777777" w:rsidR="008A3AAF" w:rsidRPr="00DC2D99" w:rsidRDefault="008A3AAF" w:rsidP="009665E7">
            <w:pPr>
              <w:rPr>
                <w:szCs w:val="24"/>
              </w:rPr>
            </w:pPr>
            <w:r w:rsidRPr="00DC2D99">
              <w:rPr>
                <w:szCs w:val="24"/>
              </w:rPr>
              <w:t>Slightly changed</w:t>
            </w:r>
          </w:p>
        </w:tc>
        <w:tc>
          <w:tcPr>
            <w:tcW w:w="1984"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6236E918" w14:textId="77777777" w:rsidR="008A3AAF" w:rsidRPr="00DC2D99" w:rsidRDefault="008A3AAF" w:rsidP="009665E7">
            <w:pPr>
              <w:rPr>
                <w:szCs w:val="24"/>
              </w:rPr>
            </w:pPr>
            <w:r w:rsidRPr="00DC2D99">
              <w:rPr>
                <w:szCs w:val="24"/>
              </w:rPr>
              <w:t>No</w:t>
            </w:r>
          </w:p>
        </w:tc>
      </w:tr>
      <w:tr w:rsidR="008A3AAF" w:rsidRPr="00DC2D99" w14:paraId="12BAD270" w14:textId="77777777" w:rsidTr="009665E7">
        <w:tc>
          <w:tcPr>
            <w:tcW w:w="9067" w:type="dxa"/>
            <w:gridSpan w:val="5"/>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6220787A" w14:textId="77777777" w:rsidR="008A3AAF" w:rsidRPr="00DC2D99" w:rsidRDefault="008A3AAF" w:rsidP="009665E7">
            <w:pPr>
              <w:rPr>
                <w:b/>
                <w:bCs/>
                <w:szCs w:val="24"/>
              </w:rPr>
            </w:pPr>
            <w:r w:rsidRPr="00DC2D99">
              <w:rPr>
                <w:b/>
                <w:bCs/>
                <w:szCs w:val="24"/>
              </w:rPr>
              <w:t>Influences/Utilisation/Management/Disturbance</w:t>
            </w:r>
          </w:p>
        </w:tc>
      </w:tr>
      <w:tr w:rsidR="008A3AAF" w:rsidRPr="00DC2D99" w14:paraId="60E0B84B" w14:textId="77777777" w:rsidTr="009665E7">
        <w:tc>
          <w:tcPr>
            <w:tcW w:w="465" w:type="dxa"/>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2427DEAB" w14:textId="77777777" w:rsidR="008A3AAF" w:rsidRPr="00DC2D99" w:rsidRDefault="008A3AAF" w:rsidP="009665E7">
            <w:pPr>
              <w:rPr>
                <w:b/>
                <w:szCs w:val="24"/>
              </w:rPr>
            </w:pPr>
            <w:r w:rsidRPr="00DC2D99">
              <w:rPr>
                <w:b/>
                <w:szCs w:val="24"/>
              </w:rPr>
              <w:t>10</w:t>
            </w:r>
          </w:p>
        </w:tc>
        <w:tc>
          <w:tcPr>
            <w:tcW w:w="3358" w:type="dxa"/>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289600A4" w14:textId="77777777" w:rsidR="008A3AAF" w:rsidRPr="00DC2D99" w:rsidRDefault="008A3AAF" w:rsidP="009665E7">
            <w:pPr>
              <w:rPr>
                <w:szCs w:val="24"/>
              </w:rPr>
            </w:pPr>
            <w:r w:rsidRPr="00DC2D99">
              <w:rPr>
                <w:szCs w:val="24"/>
              </w:rPr>
              <w:t>Stand without signs of significant disturbance (e.g. from logging, grazing, natural causes such as windfalls or human interventions such as flow water deviation and dams</w:t>
            </w:r>
          </w:p>
        </w:tc>
        <w:tc>
          <w:tcPr>
            <w:tcW w:w="1559" w:type="dxa"/>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1DA3681A" w14:textId="77777777" w:rsidR="008A3AAF" w:rsidRPr="00DC2D99" w:rsidRDefault="008A3AAF" w:rsidP="009665E7">
            <w:pPr>
              <w:rPr>
                <w:szCs w:val="24"/>
              </w:rPr>
            </w:pPr>
            <w:r w:rsidRPr="00DC2D99">
              <w:rPr>
                <w:szCs w:val="24"/>
              </w:rPr>
              <w:t>&lt;10% of area is disturbed</w:t>
            </w:r>
          </w:p>
        </w:tc>
        <w:tc>
          <w:tcPr>
            <w:tcW w:w="1701" w:type="dxa"/>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20DD5CBA" w14:textId="77777777" w:rsidR="008A3AAF" w:rsidRPr="00DC2D99" w:rsidRDefault="008A3AAF" w:rsidP="009665E7">
            <w:pPr>
              <w:rPr>
                <w:szCs w:val="24"/>
              </w:rPr>
            </w:pPr>
            <w:r w:rsidRPr="00DC2D99">
              <w:rPr>
                <w:szCs w:val="24"/>
              </w:rPr>
              <w:t>10-50% of area is disturbed</w:t>
            </w:r>
          </w:p>
        </w:tc>
        <w:tc>
          <w:tcPr>
            <w:tcW w:w="1984" w:type="dxa"/>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673B16A5" w14:textId="77777777" w:rsidR="008A3AAF" w:rsidRPr="00DC2D99" w:rsidRDefault="008A3AAF" w:rsidP="009665E7">
            <w:pPr>
              <w:rPr>
                <w:szCs w:val="24"/>
              </w:rPr>
            </w:pPr>
            <w:r w:rsidRPr="00DC2D99">
              <w:rPr>
                <w:szCs w:val="24"/>
              </w:rPr>
              <w:t>&gt;50% of area is disturbed or the water volume during the summer is at minimum allowed level</w:t>
            </w:r>
          </w:p>
        </w:tc>
      </w:tr>
      <w:tr w:rsidR="008A3AAF" w:rsidRPr="00DC2D99" w14:paraId="54C5942B" w14:textId="77777777" w:rsidTr="009665E7">
        <w:tc>
          <w:tcPr>
            <w:tcW w:w="465" w:type="dxa"/>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280AF4DB" w14:textId="77777777" w:rsidR="008A3AAF" w:rsidRPr="00DC2D99" w:rsidRDefault="008A3AAF" w:rsidP="009665E7">
            <w:pPr>
              <w:rPr>
                <w:b/>
                <w:szCs w:val="24"/>
              </w:rPr>
            </w:pPr>
            <w:r w:rsidRPr="00DC2D99">
              <w:rPr>
                <w:b/>
                <w:szCs w:val="24"/>
              </w:rPr>
              <w:t>11</w:t>
            </w:r>
          </w:p>
        </w:tc>
        <w:tc>
          <w:tcPr>
            <w:tcW w:w="3358" w:type="dxa"/>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476046B5" w14:textId="77777777" w:rsidR="008A3AAF" w:rsidRPr="00DC2D99" w:rsidRDefault="008A3AAF" w:rsidP="009665E7">
            <w:pPr>
              <w:rPr>
                <w:szCs w:val="24"/>
                <w:lang w:eastAsia="el-GR"/>
              </w:rPr>
            </w:pPr>
            <w:r w:rsidRPr="00DC2D99">
              <w:rPr>
                <w:rFonts w:asciiTheme="majorHAnsi" w:eastAsia="Times New Roman" w:hAnsiTheme="majorHAnsi" w:cstheme="majorHAnsi"/>
                <w:color w:val="000000"/>
                <w:szCs w:val="24"/>
              </w:rPr>
              <w:t>Water quality class</w:t>
            </w:r>
          </w:p>
        </w:tc>
        <w:tc>
          <w:tcPr>
            <w:tcW w:w="1559" w:type="dxa"/>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53855CBA" w14:textId="77777777" w:rsidR="008A3AAF" w:rsidRPr="00DC2D99" w:rsidRDefault="008A3AAF" w:rsidP="009665E7">
            <w:pPr>
              <w:rPr>
                <w:szCs w:val="24"/>
              </w:rPr>
            </w:pPr>
            <w:r w:rsidRPr="00DC2D99">
              <w:rPr>
                <w:rFonts w:asciiTheme="majorHAnsi" w:eastAsia="Times New Roman" w:hAnsiTheme="majorHAnsi" w:cstheme="majorHAnsi"/>
                <w:color w:val="000000"/>
                <w:szCs w:val="24"/>
              </w:rPr>
              <w:t>I</w:t>
            </w:r>
          </w:p>
        </w:tc>
        <w:tc>
          <w:tcPr>
            <w:tcW w:w="1701" w:type="dxa"/>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3E4336A5" w14:textId="77777777" w:rsidR="008A3AAF" w:rsidRPr="00DC2D99" w:rsidRDefault="008A3AAF" w:rsidP="009665E7">
            <w:pPr>
              <w:rPr>
                <w:szCs w:val="24"/>
              </w:rPr>
            </w:pPr>
            <w:r w:rsidRPr="00DC2D99">
              <w:rPr>
                <w:rFonts w:asciiTheme="majorHAnsi" w:eastAsia="Times New Roman" w:hAnsiTheme="majorHAnsi" w:cstheme="majorHAnsi"/>
                <w:color w:val="000000"/>
                <w:szCs w:val="24"/>
              </w:rPr>
              <w:t>I-II</w:t>
            </w:r>
          </w:p>
        </w:tc>
        <w:tc>
          <w:tcPr>
            <w:tcW w:w="1984" w:type="dxa"/>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33942113" w14:textId="77777777" w:rsidR="008A3AAF" w:rsidRPr="00DC2D99" w:rsidRDefault="008A3AAF" w:rsidP="009665E7">
            <w:pPr>
              <w:rPr>
                <w:b/>
                <w:bCs/>
                <w:szCs w:val="24"/>
              </w:rPr>
            </w:pPr>
            <w:r w:rsidRPr="00DC2D99">
              <w:rPr>
                <w:rFonts w:asciiTheme="majorHAnsi" w:eastAsia="Times New Roman" w:hAnsiTheme="majorHAnsi" w:cstheme="majorHAnsi"/>
                <w:b/>
                <w:bCs/>
                <w:szCs w:val="24"/>
              </w:rPr>
              <w:t>II</w:t>
            </w:r>
          </w:p>
        </w:tc>
      </w:tr>
    </w:tbl>
    <w:p w14:paraId="3AD20D4A" w14:textId="77777777" w:rsidR="008A3AAF" w:rsidRDefault="008A3AAF" w:rsidP="008A3AAF"/>
    <w:p w14:paraId="2754974B" w14:textId="77777777" w:rsidR="008A3AAF" w:rsidRPr="00E0237B" w:rsidRDefault="008A3AAF" w:rsidP="008A3AAF">
      <w:pPr>
        <w:pStyle w:val="berschrift3"/>
        <w:ind w:left="851" w:hanging="851"/>
      </w:pPr>
      <w:r w:rsidRPr="00E0237B">
        <w:t>Fieldwork</w:t>
      </w:r>
    </w:p>
    <w:p w14:paraId="733CCFB1" w14:textId="77777777" w:rsidR="008A3AAF" w:rsidRPr="00E0237B" w:rsidRDefault="008A3AAF" w:rsidP="008A3AAF">
      <w:r w:rsidRPr="00E0237B">
        <w:t>During fieldwork, the following data was gathered:</w:t>
      </w:r>
    </w:p>
    <w:tbl>
      <w:tblPr>
        <w:tblStyle w:val="TabellemithellemGitternetz"/>
        <w:tblW w:w="5000" w:type="pct"/>
        <w:tblLook w:val="04A0" w:firstRow="1" w:lastRow="0" w:firstColumn="1" w:lastColumn="0" w:noHBand="0" w:noVBand="1"/>
      </w:tblPr>
      <w:tblGrid>
        <w:gridCol w:w="3020"/>
        <w:gridCol w:w="3020"/>
        <w:gridCol w:w="3022"/>
      </w:tblGrid>
      <w:tr w:rsidR="008A3AAF" w:rsidRPr="004C01F2" w14:paraId="2423F00E" w14:textId="77777777" w:rsidTr="009665E7">
        <w:tc>
          <w:tcPr>
            <w:tcW w:w="1666" w:type="pct"/>
          </w:tcPr>
          <w:p w14:paraId="7EF8A305" w14:textId="77777777" w:rsidR="008A3AAF" w:rsidRPr="004C01F2" w:rsidRDefault="008A3AAF" w:rsidP="009665E7">
            <w:pPr>
              <w:rPr>
                <w:b/>
              </w:rPr>
            </w:pPr>
            <w:r w:rsidRPr="004C01F2">
              <w:rPr>
                <w:b/>
              </w:rPr>
              <w:t>Economy</w:t>
            </w:r>
          </w:p>
        </w:tc>
        <w:tc>
          <w:tcPr>
            <w:tcW w:w="1666" w:type="pct"/>
          </w:tcPr>
          <w:p w14:paraId="23930269" w14:textId="77777777" w:rsidR="008A3AAF" w:rsidRPr="004C01F2" w:rsidRDefault="008A3AAF" w:rsidP="009665E7">
            <w:pPr>
              <w:rPr>
                <w:b/>
              </w:rPr>
            </w:pPr>
            <w:r>
              <w:rPr>
                <w:b/>
              </w:rPr>
              <w:t>Area within study area</w:t>
            </w:r>
          </w:p>
        </w:tc>
        <w:tc>
          <w:tcPr>
            <w:tcW w:w="1667" w:type="pct"/>
          </w:tcPr>
          <w:p w14:paraId="59D038E8" w14:textId="77777777" w:rsidR="008A3AAF" w:rsidRPr="004C01F2" w:rsidRDefault="008A3AAF" w:rsidP="009665E7">
            <w:pPr>
              <w:rPr>
                <w:b/>
              </w:rPr>
            </w:pPr>
            <w:r w:rsidRPr="004C01F2">
              <w:rPr>
                <w:b/>
              </w:rPr>
              <w:t xml:space="preserve">No. of </w:t>
            </w:r>
            <w:r>
              <w:rPr>
                <w:b/>
              </w:rPr>
              <w:t>sites</w:t>
            </w:r>
          </w:p>
        </w:tc>
      </w:tr>
      <w:tr w:rsidR="008A3AAF" w:rsidRPr="00BD7022" w14:paraId="3C32921E" w14:textId="77777777" w:rsidTr="009665E7">
        <w:tc>
          <w:tcPr>
            <w:tcW w:w="1666" w:type="pct"/>
          </w:tcPr>
          <w:p w14:paraId="11BCFF69" w14:textId="77777777" w:rsidR="008A3AAF" w:rsidRPr="004C01F2" w:rsidRDefault="008A3AAF" w:rsidP="009665E7">
            <w:r>
              <w:t>ALB</w:t>
            </w:r>
          </w:p>
        </w:tc>
        <w:tc>
          <w:tcPr>
            <w:tcW w:w="1666" w:type="pct"/>
          </w:tcPr>
          <w:p w14:paraId="1A9F2D13" w14:textId="77777777" w:rsidR="008A3AAF" w:rsidRPr="004C01F2" w:rsidRDefault="008A3AAF" w:rsidP="009665E7">
            <w:r w:rsidRPr="00E0237B">
              <w:t>68,7</w:t>
            </w:r>
            <w:r w:rsidRPr="004C01F2">
              <w:t xml:space="preserve"> ha</w:t>
            </w:r>
          </w:p>
        </w:tc>
        <w:tc>
          <w:tcPr>
            <w:tcW w:w="1667" w:type="pct"/>
          </w:tcPr>
          <w:p w14:paraId="6790E1C8" w14:textId="77777777" w:rsidR="008A3AAF" w:rsidRPr="004C01F2" w:rsidRDefault="008A3AAF" w:rsidP="009665E7">
            <w:r>
              <w:t>13</w:t>
            </w:r>
          </w:p>
        </w:tc>
      </w:tr>
      <w:tr w:rsidR="008A3AAF" w:rsidRPr="00BD7022" w14:paraId="1CB5004C" w14:textId="77777777" w:rsidTr="009665E7">
        <w:tc>
          <w:tcPr>
            <w:tcW w:w="1666" w:type="pct"/>
          </w:tcPr>
          <w:p w14:paraId="7B1C6847" w14:textId="77777777" w:rsidR="008A3AAF" w:rsidRDefault="008A3AAF" w:rsidP="009665E7">
            <w:r>
              <w:t>BiH</w:t>
            </w:r>
          </w:p>
        </w:tc>
        <w:tc>
          <w:tcPr>
            <w:tcW w:w="1666" w:type="pct"/>
          </w:tcPr>
          <w:p w14:paraId="0BD974C4" w14:textId="77777777" w:rsidR="008A3AAF" w:rsidRPr="00B13DF8" w:rsidRDefault="008A3AAF" w:rsidP="009665E7">
            <w:r>
              <w:t>1,2 ha</w:t>
            </w:r>
          </w:p>
        </w:tc>
        <w:tc>
          <w:tcPr>
            <w:tcW w:w="1667" w:type="pct"/>
          </w:tcPr>
          <w:p w14:paraId="3061382E" w14:textId="77777777" w:rsidR="008A3AAF" w:rsidRDefault="008A3AAF" w:rsidP="009665E7">
            <w:r>
              <w:t>14</w:t>
            </w:r>
          </w:p>
        </w:tc>
      </w:tr>
      <w:tr w:rsidR="008A3AAF" w:rsidRPr="00BD7022" w14:paraId="0BC49639" w14:textId="77777777" w:rsidTr="009665E7">
        <w:tc>
          <w:tcPr>
            <w:tcW w:w="1666" w:type="pct"/>
          </w:tcPr>
          <w:p w14:paraId="66D9374D" w14:textId="77777777" w:rsidR="008A3AAF" w:rsidRDefault="008A3AAF" w:rsidP="009665E7">
            <w:r>
              <w:t>KOS*</w:t>
            </w:r>
          </w:p>
        </w:tc>
        <w:tc>
          <w:tcPr>
            <w:tcW w:w="1666" w:type="pct"/>
          </w:tcPr>
          <w:p w14:paraId="362B810E" w14:textId="77777777" w:rsidR="008A3AAF" w:rsidRPr="00B13DF8" w:rsidRDefault="008A3AAF" w:rsidP="009665E7">
            <w:r w:rsidRPr="00D61277">
              <w:t>19,2</w:t>
            </w:r>
            <w:r>
              <w:t xml:space="preserve"> ha</w:t>
            </w:r>
          </w:p>
        </w:tc>
        <w:tc>
          <w:tcPr>
            <w:tcW w:w="1667" w:type="pct"/>
          </w:tcPr>
          <w:p w14:paraId="3E02C822" w14:textId="77777777" w:rsidR="008A3AAF" w:rsidRDefault="008A3AAF" w:rsidP="009665E7">
            <w:r>
              <w:t>4</w:t>
            </w:r>
          </w:p>
        </w:tc>
      </w:tr>
      <w:tr w:rsidR="008A3AAF" w:rsidRPr="00BD7022" w14:paraId="6D335124" w14:textId="77777777" w:rsidTr="009665E7">
        <w:tc>
          <w:tcPr>
            <w:tcW w:w="1666" w:type="pct"/>
          </w:tcPr>
          <w:p w14:paraId="0FC3C255" w14:textId="77777777" w:rsidR="008A3AAF" w:rsidRDefault="008A3AAF" w:rsidP="009665E7">
            <w:r>
              <w:t>SRB</w:t>
            </w:r>
          </w:p>
        </w:tc>
        <w:tc>
          <w:tcPr>
            <w:tcW w:w="1666" w:type="pct"/>
          </w:tcPr>
          <w:p w14:paraId="6402DE24" w14:textId="77777777" w:rsidR="008A3AAF" w:rsidRPr="00B13DF8" w:rsidRDefault="008A3AAF" w:rsidP="009665E7">
            <w:r>
              <w:t>2,4 ha</w:t>
            </w:r>
          </w:p>
        </w:tc>
        <w:tc>
          <w:tcPr>
            <w:tcW w:w="1667" w:type="pct"/>
          </w:tcPr>
          <w:p w14:paraId="5D10EBCF" w14:textId="77777777" w:rsidR="008A3AAF" w:rsidRDefault="008A3AAF" w:rsidP="009665E7">
            <w:r>
              <w:t>14</w:t>
            </w:r>
          </w:p>
        </w:tc>
      </w:tr>
    </w:tbl>
    <w:p w14:paraId="64BCD653" w14:textId="77777777" w:rsidR="008A3AAF" w:rsidRDefault="008A3AAF" w:rsidP="008A3AAF"/>
    <w:p w14:paraId="3B771EEC" w14:textId="77777777" w:rsidR="008A3AAF" w:rsidRDefault="008A3AAF" w:rsidP="008A3AAF">
      <w:pPr>
        <w:pStyle w:val="berschrift3"/>
        <w:ind w:left="851" w:hanging="851"/>
      </w:pPr>
      <w:r>
        <w:t>Aggregation scheme</w:t>
      </w:r>
    </w:p>
    <w:tbl>
      <w:tblPr>
        <w:tblStyle w:val="TabellemithellemGitternetz"/>
        <w:tblW w:w="9322" w:type="dxa"/>
        <w:tblLayout w:type="fixed"/>
        <w:tblLook w:val="04A0" w:firstRow="1" w:lastRow="0" w:firstColumn="1" w:lastColumn="0" w:noHBand="0" w:noVBand="1"/>
      </w:tblPr>
      <w:tblGrid>
        <w:gridCol w:w="2093"/>
        <w:gridCol w:w="722"/>
        <w:gridCol w:w="723"/>
        <w:gridCol w:w="723"/>
        <w:gridCol w:w="723"/>
        <w:gridCol w:w="723"/>
        <w:gridCol w:w="723"/>
        <w:gridCol w:w="723"/>
        <w:gridCol w:w="723"/>
        <w:gridCol w:w="723"/>
        <w:gridCol w:w="723"/>
      </w:tblGrid>
      <w:tr w:rsidR="008A3AAF" w:rsidRPr="000945A4" w14:paraId="5EA78FEE" w14:textId="77777777" w:rsidTr="009665E7">
        <w:tc>
          <w:tcPr>
            <w:tcW w:w="2093" w:type="dxa"/>
            <w:hideMark/>
          </w:tcPr>
          <w:p w14:paraId="63EA055F" w14:textId="77777777" w:rsidR="008A3AAF" w:rsidRPr="000945A4" w:rsidRDefault="008A3AAF" w:rsidP="009665E7">
            <w:pPr>
              <w:rPr>
                <w:rFonts w:ascii="Times New Roman" w:hAnsi="Times New Roman"/>
                <w:color w:val="222222"/>
                <w:lang w:eastAsia="sr-Cyrl-CS"/>
              </w:rPr>
            </w:pPr>
            <w:r w:rsidRPr="000945A4">
              <w:rPr>
                <w:lang w:val="sr-Cyrl-CS" w:eastAsia="sr-Cyrl-CS"/>
              </w:rPr>
              <w:t>Parameter 1</w:t>
            </w:r>
            <w:r>
              <w:rPr>
                <w:lang w:val="de-DE" w:eastAsia="sr-Cyrl-CS"/>
              </w:rPr>
              <w:t xml:space="preserve"> </w:t>
            </w:r>
            <w:r>
              <w:rPr>
                <w:lang w:eastAsia="sr-Cyrl-CS"/>
              </w:rPr>
              <w:t>(SC)</w:t>
            </w:r>
          </w:p>
        </w:tc>
        <w:tc>
          <w:tcPr>
            <w:tcW w:w="722" w:type="dxa"/>
            <w:hideMark/>
          </w:tcPr>
          <w:p w14:paraId="23DCEBD9"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6D50B19B"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4BBA75FA"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4B4CDC99"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5EB7BF2F"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4A2E539A"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6E4A1981"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2BC14C8C"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31A252E1"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3B52482C"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r>
      <w:tr w:rsidR="008A3AAF" w:rsidRPr="000945A4" w14:paraId="04378B26" w14:textId="77777777" w:rsidTr="009665E7">
        <w:tc>
          <w:tcPr>
            <w:tcW w:w="2093" w:type="dxa"/>
            <w:hideMark/>
          </w:tcPr>
          <w:p w14:paraId="5D499665" w14:textId="77777777" w:rsidR="008A3AAF" w:rsidRPr="000945A4" w:rsidRDefault="008A3AAF" w:rsidP="009665E7">
            <w:pPr>
              <w:rPr>
                <w:rFonts w:ascii="Times New Roman" w:hAnsi="Times New Roman"/>
                <w:color w:val="222222"/>
                <w:lang w:eastAsia="sr-Cyrl-CS"/>
              </w:rPr>
            </w:pPr>
            <w:r w:rsidRPr="000945A4">
              <w:rPr>
                <w:lang w:val="sr-Cyrl-CS" w:eastAsia="sr-Cyrl-CS"/>
              </w:rPr>
              <w:t>Parameter 2</w:t>
            </w:r>
            <w:r>
              <w:rPr>
                <w:lang w:eastAsia="sr-Cyrl-CS"/>
              </w:rPr>
              <w:t xml:space="preserve"> (SE)</w:t>
            </w:r>
          </w:p>
        </w:tc>
        <w:tc>
          <w:tcPr>
            <w:tcW w:w="722" w:type="dxa"/>
            <w:hideMark/>
          </w:tcPr>
          <w:p w14:paraId="6B1B80F9"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192FB9F5"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56FDBC40"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5F2BD1B1"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2F186977"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5692BEDD"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56B10CCF"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614549F2"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3A32C692"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48F899F8"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r>
      <w:tr w:rsidR="008A3AAF" w:rsidRPr="000945A4" w14:paraId="0AB9AFF6" w14:textId="77777777" w:rsidTr="009665E7">
        <w:tc>
          <w:tcPr>
            <w:tcW w:w="2093" w:type="dxa"/>
            <w:hideMark/>
          </w:tcPr>
          <w:p w14:paraId="61E1F24A" w14:textId="77777777" w:rsidR="008A3AAF" w:rsidRPr="000945A4" w:rsidRDefault="008A3AAF" w:rsidP="009665E7">
            <w:pPr>
              <w:rPr>
                <w:rFonts w:ascii="Times New Roman" w:hAnsi="Times New Roman"/>
                <w:color w:val="222222"/>
                <w:lang w:eastAsia="sr-Cyrl-CS"/>
              </w:rPr>
            </w:pPr>
            <w:r w:rsidRPr="000945A4">
              <w:rPr>
                <w:lang w:val="sr-Cyrl-CS" w:eastAsia="sr-Cyrl-CS"/>
              </w:rPr>
              <w:t>Parameter 3</w:t>
            </w:r>
            <w:r>
              <w:rPr>
                <w:lang w:eastAsia="sr-Cyrl-CS"/>
              </w:rPr>
              <w:t xml:space="preserve"> (IM)</w:t>
            </w:r>
          </w:p>
        </w:tc>
        <w:tc>
          <w:tcPr>
            <w:tcW w:w="722" w:type="dxa"/>
            <w:hideMark/>
          </w:tcPr>
          <w:p w14:paraId="3418F7A5"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3CE14AF6"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2A0586ED"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3115F77C"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32C40B2B"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25ED302A"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175D6FEF"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769BF1E6"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579BE8BC"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133C4898"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r>
      <w:tr w:rsidR="008A3AAF" w:rsidRPr="000945A4" w14:paraId="3855E54E" w14:textId="77777777" w:rsidTr="009665E7">
        <w:tc>
          <w:tcPr>
            <w:tcW w:w="2093" w:type="dxa"/>
            <w:hideMark/>
          </w:tcPr>
          <w:p w14:paraId="10A02173"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Total</w:t>
            </w:r>
          </w:p>
        </w:tc>
        <w:tc>
          <w:tcPr>
            <w:tcW w:w="722" w:type="dxa"/>
            <w:hideMark/>
          </w:tcPr>
          <w:p w14:paraId="6A2FEB47"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A</w:t>
            </w:r>
          </w:p>
        </w:tc>
        <w:tc>
          <w:tcPr>
            <w:tcW w:w="723" w:type="dxa"/>
            <w:hideMark/>
          </w:tcPr>
          <w:p w14:paraId="4B61ECF7"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A</w:t>
            </w:r>
          </w:p>
        </w:tc>
        <w:tc>
          <w:tcPr>
            <w:tcW w:w="723" w:type="dxa"/>
            <w:hideMark/>
          </w:tcPr>
          <w:p w14:paraId="06CCA856"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74628E3B"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03F766F9"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4536038C"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C</w:t>
            </w:r>
          </w:p>
        </w:tc>
        <w:tc>
          <w:tcPr>
            <w:tcW w:w="723" w:type="dxa"/>
            <w:hideMark/>
          </w:tcPr>
          <w:p w14:paraId="4432E854"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7007A984"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70FF2656"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C</w:t>
            </w:r>
          </w:p>
        </w:tc>
        <w:tc>
          <w:tcPr>
            <w:tcW w:w="723" w:type="dxa"/>
            <w:hideMark/>
          </w:tcPr>
          <w:p w14:paraId="076E94FA"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C</w:t>
            </w:r>
          </w:p>
        </w:tc>
      </w:tr>
    </w:tbl>
    <w:p w14:paraId="524ABACD" w14:textId="77777777" w:rsidR="008A3AAF" w:rsidRDefault="008A3AAF" w:rsidP="008A3AAF">
      <w:pPr>
        <w:spacing w:before="0" w:beforeAutospacing="0" w:after="0" w:afterAutospacing="0"/>
      </w:pPr>
      <w:r>
        <w:br w:type="page"/>
      </w:r>
    </w:p>
    <w:p w14:paraId="4A8D6D57" w14:textId="77777777" w:rsidR="008A3AAF" w:rsidRPr="008A3AAF" w:rsidRDefault="008A3AAF" w:rsidP="003957FA">
      <w:pPr>
        <w:pStyle w:val="berschrift1"/>
        <w:numPr>
          <w:ilvl w:val="0"/>
          <w:numId w:val="58"/>
        </w:numPr>
      </w:pPr>
      <w:bookmarkStart w:id="19" w:name="_Toc189756247"/>
      <w:bookmarkStart w:id="20" w:name="_Toc222399460"/>
      <w:r w:rsidRPr="008A3AAF">
        <w:lastRenderedPageBreak/>
        <w:t xml:space="preserve">3270 Rivers with muddy banks with </w:t>
      </w:r>
      <w:r w:rsidRPr="007B600F">
        <w:rPr>
          <w:i/>
        </w:rPr>
        <w:t>Chenopodion rubri pp</w:t>
      </w:r>
      <w:r w:rsidRPr="008A3AAF">
        <w:t xml:space="preserve"> and </w:t>
      </w:r>
      <w:r w:rsidRPr="007B600F">
        <w:rPr>
          <w:i/>
        </w:rPr>
        <w:t>Bidention pp</w:t>
      </w:r>
      <w:r w:rsidRPr="008A3AAF">
        <w:t xml:space="preserve"> vegetation</w:t>
      </w:r>
      <w:bookmarkEnd w:id="19"/>
      <w:bookmarkEnd w:id="20"/>
    </w:p>
    <w:p w14:paraId="2EA875DA" w14:textId="77777777" w:rsidR="008A3AAF" w:rsidRDefault="008A3AAF" w:rsidP="008A3AAF">
      <w:pPr>
        <w:pStyle w:val="berschrift2"/>
      </w:pPr>
      <w:bookmarkStart w:id="21" w:name="_Toc189756248"/>
      <w:bookmarkStart w:id="22" w:name="_Toc222399461"/>
      <w:r>
        <w:t>Fact file</w:t>
      </w:r>
      <w:bookmarkEnd w:id="21"/>
      <w:bookmarkEnd w:id="22"/>
    </w:p>
    <w:p w14:paraId="0FBDFE78" w14:textId="77777777" w:rsidR="008A3AAF" w:rsidRDefault="008A3AAF" w:rsidP="008A3AAF">
      <w:pPr>
        <w:pStyle w:val="berschrift3"/>
        <w:ind w:left="851" w:hanging="851"/>
      </w:pPr>
      <w:r>
        <w:t>Habitat</w:t>
      </w:r>
    </w:p>
    <w:p w14:paraId="06D80602" w14:textId="77777777" w:rsidR="008A3AAF" w:rsidRDefault="008A3AAF" w:rsidP="008A3AAF">
      <w:r>
        <w:rPr>
          <w:b/>
        </w:rPr>
        <w:t>A</w:t>
      </w:r>
      <w:r w:rsidRPr="00C268C2">
        <w:rPr>
          <w:b/>
        </w:rPr>
        <w:t>uthor</w:t>
      </w:r>
      <w:r>
        <w:rPr>
          <w:b/>
        </w:rPr>
        <w:t>s</w:t>
      </w:r>
      <w:r w:rsidRPr="00C268C2">
        <w:rPr>
          <w:b/>
        </w:rPr>
        <w:t>:</w:t>
      </w:r>
      <w:r>
        <w:t xml:space="preserve"> </w:t>
      </w:r>
      <w:r w:rsidRPr="00FA0699">
        <w:t>Mirjana Ćuk</w:t>
      </w:r>
    </w:p>
    <w:p w14:paraId="286B27FC" w14:textId="77777777" w:rsidR="008A3AAF" w:rsidRPr="00D36209" w:rsidRDefault="008A3AAF" w:rsidP="008A3AAF">
      <w:pPr>
        <w:rPr>
          <w:b/>
        </w:rPr>
      </w:pPr>
      <w:r>
        <w:rPr>
          <w:b/>
        </w:rPr>
        <w:t xml:space="preserve">Code: </w:t>
      </w:r>
      <w:r w:rsidRPr="00FA0699">
        <w:t>3</w:t>
      </w:r>
      <w:r>
        <w:t>27</w:t>
      </w:r>
      <w:r w:rsidRPr="00FA0699">
        <w:t>0</w:t>
      </w:r>
    </w:p>
    <w:p w14:paraId="31E9BD4C" w14:textId="77777777" w:rsidR="008A3AAF" w:rsidRDefault="008A3AAF" w:rsidP="008A3AAF">
      <w:r w:rsidRPr="00D36209">
        <w:rPr>
          <w:b/>
        </w:rPr>
        <w:t>Local name:</w:t>
      </w:r>
      <w:r>
        <w:t xml:space="preserve"> </w:t>
      </w:r>
      <w:r w:rsidRPr="002F3A97">
        <w:t xml:space="preserve">Amfibijske obalne zajednice niskih šaševa i sita or Staništa muljevitih obala sa vegetacijom sveza Chenopodion rubri i Bidentition </w:t>
      </w:r>
      <w:r>
        <w:t>(SRB)</w:t>
      </w:r>
    </w:p>
    <w:p w14:paraId="6F0FE2C6" w14:textId="77777777" w:rsidR="008A3AAF" w:rsidRDefault="008A3AAF" w:rsidP="008A3AAF"/>
    <w:p w14:paraId="4F7BC1C9" w14:textId="77777777" w:rsidR="008A3AAF" w:rsidRPr="00D36209" w:rsidRDefault="008A3AAF" w:rsidP="008A3AAF">
      <w:pPr>
        <w:pStyle w:val="berschrift3"/>
        <w:ind w:left="851" w:hanging="851"/>
      </w:pPr>
      <w:r>
        <w:t>Short profile of the habitat</w:t>
      </w:r>
    </w:p>
    <w:p w14:paraId="59C61F99" w14:textId="77777777" w:rsidR="008A3AAF" w:rsidRPr="0040732C" w:rsidRDefault="008A3AAF" w:rsidP="008A3AAF">
      <w:pPr>
        <w:jc w:val="both"/>
        <w:rPr>
          <w:szCs w:val="24"/>
        </w:rPr>
      </w:pPr>
      <w:r w:rsidRPr="0040732C">
        <w:rPr>
          <w:szCs w:val="24"/>
        </w:rPr>
        <w:t>Pioneer formations on muddy banks, sandy and gravelly banks of lowland rivers. Low, 10-20 cm high, or medium to 60 cm (rarely up to 100 cm) high open or densely packed, floristically relatively diverse herbaceous formations, in which they dominate annual or perennial emergent grasses. Communities developed on oligotrophic, mesotrophic, less often eutrophic habitats or on silty substrate rich in nitrogen, on regularly flooded bank areas between the mean low water and the high water. Mostly in summer, the muddy banks emerge from the water after the water level drops and offer a suitable, low-competition germination bed for the masty and tall summer-annual plant species, which predominantly come from the families Asteraceae, Chenopodiaceae) and Polygonaceae. Sometimes communities develop on muddy shores where salty water remains almost all year round. If the conditions are not favorable, this vegetation has a weak development or could be completely absent.</w:t>
      </w:r>
    </w:p>
    <w:p w14:paraId="20B719C9" w14:textId="77777777" w:rsidR="008A3AAF" w:rsidRPr="0040732C" w:rsidRDefault="008A3AAF" w:rsidP="008A3AAF">
      <w:pPr>
        <w:jc w:val="both"/>
        <w:rPr>
          <w:szCs w:val="24"/>
        </w:rPr>
      </w:pPr>
      <w:r w:rsidRPr="0040732C">
        <w:rPr>
          <w:szCs w:val="24"/>
        </w:rPr>
        <w:t>The habitat type is ruderally influenced, as it occurs in rivers that are surrounded by fields and meadows or are nutrient-rich due to wastewater discharges. Many of the plant species are also widespread on ruderal sites.</w:t>
      </w:r>
    </w:p>
    <w:p w14:paraId="2B64E865" w14:textId="77777777" w:rsidR="008A3AAF" w:rsidRDefault="008A3AAF" w:rsidP="008A3AAF">
      <w:pPr>
        <w:jc w:val="both"/>
      </w:pPr>
    </w:p>
    <w:p w14:paraId="59344341" w14:textId="77777777" w:rsidR="008A3AAF" w:rsidRDefault="008A3AAF" w:rsidP="008A3AAF">
      <w:pPr>
        <w:pStyle w:val="berschrift3"/>
        <w:ind w:left="851" w:hanging="851"/>
      </w:pPr>
      <w:r>
        <w:t>Identification</w:t>
      </w:r>
    </w:p>
    <w:p w14:paraId="45050947" w14:textId="77777777" w:rsidR="008A3AAF" w:rsidRPr="0040732C" w:rsidRDefault="008A3AAF" w:rsidP="008A3AAF">
      <w:pPr>
        <w:jc w:val="both"/>
        <w:rPr>
          <w:szCs w:val="24"/>
        </w:rPr>
      </w:pPr>
      <w:r w:rsidRPr="0040732C">
        <w:rPr>
          <w:szCs w:val="24"/>
        </w:rPr>
        <w:t>Phytocenologically poorly researched habitats. Probably widespread on the muddy banks of all large lowland rivers in Vojvodina and Serbia. It is known that this habitat is present in Vojvodina and in the valleys of large lowland rivers in central Serbia. Phytocenological data does not exist for “Koviljsko-petrovaradinski rit”. Phytoconological units known in Serbia are:</w:t>
      </w:r>
    </w:p>
    <w:p w14:paraId="6D41BB83" w14:textId="77777777" w:rsidR="008A3AAF" w:rsidRPr="0040732C" w:rsidRDefault="008A3AAF" w:rsidP="008A3AAF">
      <w:pPr>
        <w:jc w:val="both"/>
        <w:rPr>
          <w:szCs w:val="24"/>
        </w:rPr>
      </w:pPr>
      <w:r w:rsidRPr="0040732C">
        <w:rPr>
          <w:szCs w:val="24"/>
        </w:rPr>
        <w:lastRenderedPageBreak/>
        <w:t>CLASS:</w:t>
      </w:r>
      <w:r w:rsidRPr="0040732C">
        <w:rPr>
          <w:i/>
          <w:szCs w:val="24"/>
        </w:rPr>
        <w:t xml:space="preserve"> Bidentetea </w:t>
      </w:r>
      <w:r w:rsidRPr="0040732C">
        <w:rPr>
          <w:szCs w:val="24"/>
        </w:rPr>
        <w:t>Tx. et al. ex von Rochow 1951</w:t>
      </w:r>
      <w:r w:rsidRPr="0040732C">
        <w:rPr>
          <w:i/>
          <w:szCs w:val="24"/>
        </w:rPr>
        <w:t xml:space="preserve"> ………………………………….</w:t>
      </w:r>
      <w:r>
        <w:rPr>
          <w:szCs w:val="24"/>
        </w:rPr>
        <w:t>…………………</w:t>
      </w:r>
      <w:r w:rsidRPr="0040732C">
        <w:rPr>
          <w:szCs w:val="24"/>
        </w:rPr>
        <w:t>…………….&gt;</w:t>
      </w:r>
    </w:p>
    <w:p w14:paraId="0DC37ED0" w14:textId="77777777" w:rsidR="008A3AAF" w:rsidRPr="0040732C" w:rsidRDefault="008A3AAF" w:rsidP="008A3AAF">
      <w:pPr>
        <w:ind w:firstLine="720"/>
        <w:jc w:val="both"/>
        <w:rPr>
          <w:color w:val="A6A6A6"/>
          <w:szCs w:val="24"/>
        </w:rPr>
      </w:pPr>
      <w:r w:rsidRPr="0040732C">
        <w:rPr>
          <w:szCs w:val="24"/>
        </w:rPr>
        <w:t>ORDER:</w:t>
      </w:r>
      <w:r w:rsidRPr="0040732C">
        <w:rPr>
          <w:i/>
          <w:szCs w:val="24"/>
        </w:rPr>
        <w:t xml:space="preserve"> Bidentetalia </w:t>
      </w:r>
      <w:r w:rsidRPr="0040732C">
        <w:rPr>
          <w:szCs w:val="24"/>
        </w:rPr>
        <w:t>Br.-Bl. et Tx. ex Klika et</w:t>
      </w:r>
      <w:r>
        <w:rPr>
          <w:szCs w:val="24"/>
        </w:rPr>
        <w:t xml:space="preserve"> Hadač 194.……………………..……………</w:t>
      </w:r>
      <w:r w:rsidRPr="0040732C">
        <w:rPr>
          <w:szCs w:val="24"/>
        </w:rPr>
        <w:t>…………&gt;</w:t>
      </w:r>
    </w:p>
    <w:p w14:paraId="1FE4AC89" w14:textId="77777777" w:rsidR="008A3AAF" w:rsidRPr="0040732C" w:rsidRDefault="008A3AAF" w:rsidP="008A3AAF">
      <w:pPr>
        <w:ind w:left="720" w:firstLine="720"/>
        <w:jc w:val="both"/>
        <w:rPr>
          <w:szCs w:val="24"/>
        </w:rPr>
      </w:pPr>
      <w:r w:rsidRPr="0040732C">
        <w:rPr>
          <w:szCs w:val="24"/>
        </w:rPr>
        <w:t>ALLIANCE:</w:t>
      </w:r>
      <w:r w:rsidRPr="0040732C">
        <w:rPr>
          <w:i/>
          <w:szCs w:val="24"/>
        </w:rPr>
        <w:t xml:space="preserve"> Bidention tripartiti </w:t>
      </w:r>
      <w:r w:rsidRPr="0040732C">
        <w:rPr>
          <w:szCs w:val="24"/>
        </w:rPr>
        <w:t>Nordhagen ex Klika et Hadač 194</w:t>
      </w:r>
      <w:r>
        <w:rPr>
          <w:i/>
          <w:szCs w:val="24"/>
        </w:rPr>
        <w:t>………………</w:t>
      </w:r>
      <w:r w:rsidRPr="0040732C">
        <w:rPr>
          <w:i/>
          <w:szCs w:val="24"/>
        </w:rPr>
        <w:t>………</w:t>
      </w:r>
      <w:r w:rsidRPr="0040732C">
        <w:rPr>
          <w:szCs w:val="24"/>
        </w:rPr>
        <w:t>#</w:t>
      </w:r>
    </w:p>
    <w:p w14:paraId="22BBB560" w14:textId="77777777" w:rsidR="008A3AAF" w:rsidRPr="0040732C" w:rsidRDefault="008A3AAF" w:rsidP="008A3AAF">
      <w:pPr>
        <w:ind w:left="1440" w:firstLine="720"/>
        <w:jc w:val="both"/>
        <w:rPr>
          <w:color w:val="808080"/>
          <w:szCs w:val="24"/>
        </w:rPr>
      </w:pPr>
      <w:r w:rsidRPr="0040732C">
        <w:rPr>
          <w:color w:val="808080"/>
          <w:szCs w:val="24"/>
        </w:rPr>
        <w:t>ASS:</w:t>
      </w:r>
      <w:r w:rsidRPr="0040732C">
        <w:rPr>
          <w:i/>
          <w:color w:val="808080"/>
          <w:szCs w:val="24"/>
        </w:rPr>
        <w:t xml:space="preserve"> Polygono-Rumicetum conglomerati </w:t>
      </w:r>
      <w:r>
        <w:rPr>
          <w:color w:val="808080"/>
          <w:szCs w:val="24"/>
        </w:rPr>
        <w:t>V. Ranđ. 1992 …..……….…</w:t>
      </w:r>
      <w:r w:rsidRPr="0040732C">
        <w:rPr>
          <w:color w:val="808080"/>
          <w:szCs w:val="24"/>
        </w:rPr>
        <w:t>.…….#</w:t>
      </w:r>
    </w:p>
    <w:p w14:paraId="1629E0CB" w14:textId="77777777" w:rsidR="008A3AAF" w:rsidRPr="0040732C" w:rsidRDefault="008A3AAF" w:rsidP="008A3AAF">
      <w:pPr>
        <w:ind w:left="2160"/>
        <w:jc w:val="both"/>
        <w:rPr>
          <w:color w:val="808080"/>
          <w:szCs w:val="24"/>
          <w:lang w:val="de-DE"/>
        </w:rPr>
      </w:pPr>
      <w:r w:rsidRPr="0040732C">
        <w:rPr>
          <w:color w:val="808080"/>
          <w:szCs w:val="24"/>
        </w:rPr>
        <w:t xml:space="preserve"> </w:t>
      </w:r>
      <w:r w:rsidRPr="0040732C">
        <w:rPr>
          <w:i/>
          <w:color w:val="808080"/>
          <w:szCs w:val="24"/>
          <w:lang w:val="de-DE"/>
        </w:rPr>
        <w:t>Polygonetum brittingeri</w:t>
      </w:r>
      <w:r w:rsidRPr="0040732C">
        <w:rPr>
          <w:color w:val="808080"/>
          <w:szCs w:val="24"/>
          <w:lang w:val="de-DE"/>
        </w:rPr>
        <w:t xml:space="preserve"> (Ob</w:t>
      </w:r>
      <w:r>
        <w:rPr>
          <w:color w:val="808080"/>
          <w:szCs w:val="24"/>
          <w:lang w:val="de-DE"/>
        </w:rPr>
        <w:t>erd. 1949) Lohm. 1950……………</w:t>
      </w:r>
      <w:r w:rsidRPr="0040732C">
        <w:rPr>
          <w:color w:val="808080"/>
          <w:szCs w:val="24"/>
          <w:lang w:val="de-DE"/>
        </w:rPr>
        <w:t>……</w:t>
      </w:r>
      <w:r>
        <w:rPr>
          <w:color w:val="808080"/>
          <w:szCs w:val="24"/>
          <w:lang w:val="de-DE"/>
        </w:rPr>
        <w:t>..</w:t>
      </w:r>
      <w:r w:rsidRPr="0040732C">
        <w:rPr>
          <w:color w:val="808080"/>
          <w:szCs w:val="24"/>
          <w:lang w:val="de-DE"/>
        </w:rPr>
        <w:t>……….#</w:t>
      </w:r>
    </w:p>
    <w:p w14:paraId="5FA19912" w14:textId="77777777" w:rsidR="008A3AAF" w:rsidRPr="0040732C" w:rsidRDefault="008A3AAF" w:rsidP="008A3AAF">
      <w:pPr>
        <w:ind w:left="720" w:firstLine="720"/>
        <w:jc w:val="both"/>
        <w:rPr>
          <w:szCs w:val="24"/>
          <w:lang w:val="de-DE"/>
        </w:rPr>
      </w:pPr>
      <w:r w:rsidRPr="0040732C">
        <w:rPr>
          <w:color w:val="808080"/>
          <w:szCs w:val="24"/>
          <w:lang w:val="de-DE"/>
        </w:rPr>
        <w:t xml:space="preserve"> </w:t>
      </w:r>
      <w:r w:rsidRPr="0040732C">
        <w:rPr>
          <w:szCs w:val="24"/>
          <w:lang w:val="de-DE"/>
        </w:rPr>
        <w:t xml:space="preserve">ALLIANCE: </w:t>
      </w:r>
      <w:r w:rsidRPr="0040732C">
        <w:rPr>
          <w:i/>
          <w:szCs w:val="24"/>
          <w:lang w:val="de-DE"/>
        </w:rPr>
        <w:t xml:space="preserve">Chenopodion rubri </w:t>
      </w:r>
      <w:r w:rsidRPr="0040732C">
        <w:rPr>
          <w:szCs w:val="24"/>
          <w:lang w:val="de-DE"/>
        </w:rPr>
        <w:t>(Tx. in Poli et J. Tx. 1960) Hilbig et Jage 1972</w:t>
      </w:r>
      <w:r w:rsidRPr="0040732C">
        <w:rPr>
          <w:i/>
          <w:szCs w:val="24"/>
          <w:lang w:val="de-DE"/>
        </w:rPr>
        <w:t>.……</w:t>
      </w:r>
      <w:r w:rsidRPr="0040732C">
        <w:rPr>
          <w:szCs w:val="24"/>
          <w:lang w:val="de-DE"/>
        </w:rPr>
        <w:t>#</w:t>
      </w:r>
    </w:p>
    <w:p w14:paraId="557A32C3" w14:textId="77777777" w:rsidR="008A3AAF" w:rsidRPr="0040732C" w:rsidRDefault="008A3AAF" w:rsidP="008A3AAF">
      <w:pPr>
        <w:ind w:left="720" w:firstLine="720"/>
        <w:jc w:val="both"/>
        <w:rPr>
          <w:color w:val="808080"/>
          <w:szCs w:val="24"/>
          <w:lang w:val="de-DE"/>
        </w:rPr>
      </w:pPr>
      <w:r w:rsidRPr="0040732C">
        <w:rPr>
          <w:szCs w:val="24"/>
          <w:lang w:val="de-DE"/>
        </w:rPr>
        <w:tab/>
      </w:r>
      <w:r w:rsidRPr="0040732C">
        <w:rPr>
          <w:color w:val="808080"/>
          <w:szCs w:val="24"/>
          <w:lang w:val="de-DE"/>
        </w:rPr>
        <w:t>ASS: X</w:t>
      </w:r>
      <w:r w:rsidRPr="0040732C">
        <w:rPr>
          <w:i/>
          <w:color w:val="808080"/>
          <w:szCs w:val="24"/>
          <w:lang w:val="de-DE"/>
        </w:rPr>
        <w:t xml:space="preserve">anthio (albini)-Chenopodietum rubri </w:t>
      </w:r>
      <w:r>
        <w:rPr>
          <w:color w:val="808080"/>
          <w:szCs w:val="24"/>
          <w:lang w:val="de-DE"/>
        </w:rPr>
        <w:t>Lohm. et Walther 1950..</w:t>
      </w:r>
      <w:r w:rsidRPr="0040732C">
        <w:rPr>
          <w:i/>
          <w:color w:val="808080"/>
          <w:szCs w:val="24"/>
          <w:lang w:val="de-DE"/>
        </w:rPr>
        <w:t>……</w:t>
      </w:r>
      <w:r w:rsidRPr="0040732C">
        <w:rPr>
          <w:color w:val="808080"/>
          <w:szCs w:val="24"/>
          <w:lang w:val="de-DE"/>
        </w:rPr>
        <w:t>#</w:t>
      </w:r>
    </w:p>
    <w:p w14:paraId="4BFA39E8" w14:textId="77777777" w:rsidR="008A3AAF" w:rsidRPr="0040732C" w:rsidRDefault="008A3AAF" w:rsidP="008A3AAF">
      <w:pPr>
        <w:ind w:left="2160"/>
        <w:jc w:val="both"/>
        <w:rPr>
          <w:color w:val="808080"/>
          <w:szCs w:val="24"/>
        </w:rPr>
      </w:pPr>
      <w:r w:rsidRPr="0040732C">
        <w:rPr>
          <w:i/>
          <w:color w:val="808080"/>
          <w:szCs w:val="24"/>
          <w:lang w:val="de-DE"/>
        </w:rPr>
        <w:t>Chenopodio rubrii-Amaranthetum adscendentis</w:t>
      </w:r>
      <w:r w:rsidRPr="0040732C">
        <w:rPr>
          <w:color w:val="808080"/>
          <w:szCs w:val="24"/>
          <w:lang w:val="de-DE"/>
        </w:rPr>
        <w:t xml:space="preserve"> S. Jovanović et. </w:t>
      </w:r>
      <w:r>
        <w:rPr>
          <w:color w:val="808080"/>
          <w:szCs w:val="24"/>
        </w:rPr>
        <w:t>D. Lakušić 1991</w:t>
      </w:r>
      <w:r w:rsidRPr="0040732C">
        <w:rPr>
          <w:color w:val="808080"/>
          <w:szCs w:val="24"/>
        </w:rPr>
        <w:t>……………………………………………………………………………………</w:t>
      </w:r>
      <w:r>
        <w:rPr>
          <w:color w:val="808080"/>
          <w:szCs w:val="24"/>
        </w:rPr>
        <w:t>.</w:t>
      </w:r>
      <w:r w:rsidRPr="0040732C">
        <w:rPr>
          <w:color w:val="808080"/>
          <w:szCs w:val="24"/>
        </w:rPr>
        <w:t>...#</w:t>
      </w:r>
    </w:p>
    <w:p w14:paraId="598C55AB" w14:textId="77777777" w:rsidR="008A3AAF" w:rsidRPr="00BF3359" w:rsidRDefault="008A3AAF" w:rsidP="008A3AAF"/>
    <w:p w14:paraId="77BF5989" w14:textId="77777777" w:rsidR="008A3AAF" w:rsidRPr="00D36209" w:rsidRDefault="008A3AAF" w:rsidP="008A3AAF">
      <w:pPr>
        <w:pStyle w:val="berschrift3"/>
        <w:ind w:left="851" w:hanging="851"/>
      </w:pPr>
      <w:r>
        <w:t>Coenosis</w:t>
      </w:r>
    </w:p>
    <w:p w14:paraId="02DAC380" w14:textId="77777777" w:rsidR="008A3AAF" w:rsidRPr="0040732C" w:rsidRDefault="008A3AAF" w:rsidP="008A3AAF">
      <w:pPr>
        <w:jc w:val="both"/>
        <w:rPr>
          <w:szCs w:val="24"/>
        </w:rPr>
      </w:pPr>
      <w:r w:rsidRPr="0040732C">
        <w:rPr>
          <w:szCs w:val="24"/>
        </w:rPr>
        <w:t>Characteristic/indicative and dominant species are listed, while the dominant ones are underlined, having a percentage cover higher than 50%:</w:t>
      </w:r>
    </w:p>
    <w:p w14:paraId="1D8ABA2D" w14:textId="77777777" w:rsidR="008A3AAF" w:rsidRPr="0040732C" w:rsidRDefault="008A3AAF" w:rsidP="008A3AAF">
      <w:pPr>
        <w:jc w:val="both"/>
        <w:rPr>
          <w:i/>
          <w:szCs w:val="24"/>
        </w:rPr>
      </w:pPr>
      <w:r w:rsidRPr="0040732C">
        <w:rPr>
          <w:i/>
          <w:szCs w:val="24"/>
        </w:rPr>
        <w:t xml:space="preserve">Agrostis stolonifera, Argentina anserina, </w:t>
      </w:r>
      <w:r w:rsidRPr="0040732C">
        <w:rPr>
          <w:i/>
          <w:szCs w:val="24"/>
          <w:u w:val="single"/>
        </w:rPr>
        <w:t>Bidens tripartita</w:t>
      </w:r>
      <w:r w:rsidRPr="0040732C">
        <w:rPr>
          <w:i/>
          <w:szCs w:val="24"/>
        </w:rPr>
        <w:t xml:space="preserve">, </w:t>
      </w:r>
      <w:r w:rsidRPr="0040732C">
        <w:rPr>
          <w:i/>
          <w:szCs w:val="24"/>
          <w:u w:val="single"/>
        </w:rPr>
        <w:t>B. frondosa</w:t>
      </w:r>
      <w:r w:rsidRPr="0040732C">
        <w:rPr>
          <w:i/>
          <w:szCs w:val="24"/>
        </w:rPr>
        <w:t xml:space="preserve"> </w:t>
      </w:r>
      <w:r w:rsidRPr="0040732C">
        <w:rPr>
          <w:szCs w:val="24"/>
        </w:rPr>
        <w:t>(invasive non native species)</w:t>
      </w:r>
      <w:r w:rsidRPr="0040732C">
        <w:rPr>
          <w:i/>
          <w:szCs w:val="24"/>
        </w:rPr>
        <w:t xml:space="preserve">, Chenopodium ficifolium, Chenopodium rubrum </w:t>
      </w:r>
      <w:r w:rsidRPr="0040732C">
        <w:rPr>
          <w:szCs w:val="24"/>
        </w:rPr>
        <w:t>(=</w:t>
      </w:r>
      <w:r w:rsidRPr="0040732C">
        <w:rPr>
          <w:i/>
          <w:szCs w:val="24"/>
        </w:rPr>
        <w:t>Oxybasis rubra</w:t>
      </w:r>
      <w:r w:rsidRPr="0040732C">
        <w:rPr>
          <w:szCs w:val="24"/>
        </w:rPr>
        <w:t>)</w:t>
      </w:r>
      <w:r w:rsidRPr="0040732C">
        <w:rPr>
          <w:i/>
          <w:szCs w:val="24"/>
        </w:rPr>
        <w:t xml:space="preserve">, Crypsis alopecuroides, Cyperus fuscus, Cyperus glomeratus, Cyperus michelianus, </w:t>
      </w:r>
      <w:r w:rsidRPr="0040732C">
        <w:rPr>
          <w:i/>
          <w:szCs w:val="24"/>
          <w:u w:val="single"/>
        </w:rPr>
        <w:t>Echinochloa crus-galli</w:t>
      </w:r>
      <w:r w:rsidRPr="0040732C">
        <w:rPr>
          <w:i/>
          <w:szCs w:val="24"/>
        </w:rPr>
        <w:t xml:space="preserve">, Gnaphalium uliginosum, Juncus bufonius, Lycopus europaeus, </w:t>
      </w:r>
      <w:r w:rsidRPr="0040732C">
        <w:rPr>
          <w:i/>
          <w:szCs w:val="24"/>
          <w:u w:val="single"/>
        </w:rPr>
        <w:t>Persicaria hydropiper</w:t>
      </w:r>
      <w:r w:rsidRPr="0040732C">
        <w:rPr>
          <w:i/>
          <w:szCs w:val="24"/>
        </w:rPr>
        <w:t xml:space="preserve">, </w:t>
      </w:r>
      <w:r w:rsidRPr="0040732C">
        <w:rPr>
          <w:i/>
          <w:szCs w:val="24"/>
          <w:u w:val="single"/>
        </w:rPr>
        <w:t>Persicaria lapathifolia</w:t>
      </w:r>
      <w:r w:rsidRPr="0040732C">
        <w:rPr>
          <w:i/>
          <w:szCs w:val="24"/>
        </w:rPr>
        <w:t xml:space="preserve">, Persicaria maculosa, Plantago major, Pulicaria vulgaris, Ranunculus sceleratus, </w:t>
      </w:r>
      <w:r w:rsidRPr="0040732C">
        <w:rPr>
          <w:i/>
          <w:szCs w:val="24"/>
          <w:u w:val="single"/>
        </w:rPr>
        <w:t>Rorippa amphibia</w:t>
      </w:r>
      <w:r w:rsidRPr="0040732C">
        <w:rPr>
          <w:i/>
          <w:szCs w:val="24"/>
        </w:rPr>
        <w:t>, Rorippa palustris, Rorippa sylvestris, Rumex conglomeratus, Rumex crispus, Veronica anagallis-aquatica, Veronica anagalloides, Xanthium strumarium.</w:t>
      </w:r>
    </w:p>
    <w:p w14:paraId="6E151E6C" w14:textId="77777777" w:rsidR="008A3AAF" w:rsidRDefault="008A3AAF" w:rsidP="008A3AAF">
      <w:pPr>
        <w:jc w:val="both"/>
      </w:pPr>
    </w:p>
    <w:p w14:paraId="3B3D106B" w14:textId="77777777" w:rsidR="008A3AAF" w:rsidRDefault="008A3AAF" w:rsidP="008A3AAF">
      <w:pPr>
        <w:pStyle w:val="berschrift3"/>
        <w:ind w:left="851" w:hanging="851"/>
      </w:pPr>
      <w:r>
        <w:t>Ecology</w:t>
      </w:r>
    </w:p>
    <w:p w14:paraId="30ABA407" w14:textId="77777777" w:rsidR="008A3AAF" w:rsidRPr="0040732C" w:rsidRDefault="008A3AAF" w:rsidP="008A3AAF">
      <w:pPr>
        <w:jc w:val="both"/>
        <w:rPr>
          <w:szCs w:val="24"/>
        </w:rPr>
      </w:pPr>
      <w:r w:rsidRPr="0040732C">
        <w:rPr>
          <w:szCs w:val="24"/>
        </w:rPr>
        <w:t>Communities occur on the banks of large rivers, along the middle and lower reaches of these rivers.</w:t>
      </w:r>
    </w:p>
    <w:p w14:paraId="43C05B23" w14:textId="77777777" w:rsidR="008A3AAF" w:rsidRPr="0040732C" w:rsidRDefault="008A3AAF" w:rsidP="008A3AAF">
      <w:pPr>
        <w:jc w:val="both"/>
        <w:rPr>
          <w:szCs w:val="24"/>
        </w:rPr>
      </w:pPr>
      <w:r w:rsidRPr="00CA73A4">
        <w:rPr>
          <w:b/>
          <w:szCs w:val="24"/>
        </w:rPr>
        <w:t>Soil:</w:t>
      </w:r>
      <w:r w:rsidRPr="0040732C">
        <w:rPr>
          <w:szCs w:val="24"/>
        </w:rPr>
        <w:t xml:space="preserve"> Soil is very rich in nutrients and often has a high salt content. The soil reaction is predominantly basic.</w:t>
      </w:r>
    </w:p>
    <w:p w14:paraId="45752934" w14:textId="77777777" w:rsidR="008A3AAF" w:rsidRPr="0040732C" w:rsidRDefault="008A3AAF" w:rsidP="008A3AAF">
      <w:pPr>
        <w:jc w:val="both"/>
        <w:rPr>
          <w:szCs w:val="24"/>
        </w:rPr>
      </w:pPr>
      <w:r w:rsidRPr="00CA73A4">
        <w:rPr>
          <w:b/>
          <w:szCs w:val="24"/>
        </w:rPr>
        <w:t>Water regime:</w:t>
      </w:r>
      <w:r w:rsidRPr="0040732C">
        <w:rPr>
          <w:szCs w:val="24"/>
        </w:rPr>
        <w:t xml:space="preserve"> Amphibious locations, under the water for all year or the water level drops in summer.</w:t>
      </w:r>
    </w:p>
    <w:p w14:paraId="3ABA816A" w14:textId="77777777" w:rsidR="008A3AAF" w:rsidRPr="0040732C" w:rsidRDefault="008A3AAF" w:rsidP="008A3AAF">
      <w:pPr>
        <w:jc w:val="both"/>
        <w:rPr>
          <w:szCs w:val="24"/>
        </w:rPr>
      </w:pPr>
      <w:r w:rsidRPr="00CA73A4">
        <w:rPr>
          <w:b/>
          <w:szCs w:val="24"/>
        </w:rPr>
        <w:lastRenderedPageBreak/>
        <w:t>Climatic condition:</w:t>
      </w:r>
      <w:r w:rsidRPr="0040732C">
        <w:rPr>
          <w:szCs w:val="24"/>
        </w:rPr>
        <w:t xml:space="preserve"> This habitat type is indifferent for specific climatic conditions, but usually can be found on a silty substrate rich in nitrogen, in the flood zone of rivers and lakes of the western and central parts of the steppe and peristeppe zone (continental climate).</w:t>
      </w:r>
    </w:p>
    <w:p w14:paraId="20038AF6" w14:textId="77777777" w:rsidR="008A3AAF" w:rsidRDefault="008A3AAF" w:rsidP="008A3AAF">
      <w:pPr>
        <w:rPr>
          <w:szCs w:val="24"/>
        </w:rPr>
      </w:pPr>
      <w:r w:rsidRPr="00CA73A4">
        <w:rPr>
          <w:b/>
          <w:szCs w:val="24"/>
        </w:rPr>
        <w:t>Altitude:</w:t>
      </w:r>
      <w:r w:rsidRPr="0040732C">
        <w:rPr>
          <w:szCs w:val="24"/>
        </w:rPr>
        <w:t xml:space="preserve"> Communities of this type also occur on the alluvial deposits of mountain rivers at heights of up to 700 meters above sea level.</w:t>
      </w:r>
    </w:p>
    <w:p w14:paraId="42F6D5D6" w14:textId="77777777" w:rsidR="008A3AAF" w:rsidRDefault="008A3AAF" w:rsidP="008A3AAF"/>
    <w:p w14:paraId="12763DC0" w14:textId="77777777" w:rsidR="008A3AAF" w:rsidRDefault="008A3AAF" w:rsidP="008A3AAF">
      <w:pPr>
        <w:pStyle w:val="berschrift3"/>
        <w:ind w:left="851" w:hanging="851"/>
      </w:pPr>
      <w:r>
        <w:t>Structure</w:t>
      </w:r>
    </w:p>
    <w:p w14:paraId="5D2B9B68" w14:textId="77777777" w:rsidR="008A3AAF" w:rsidRPr="0040732C" w:rsidRDefault="008A3AAF" w:rsidP="008A3AAF">
      <w:pPr>
        <w:jc w:val="both"/>
        <w:rPr>
          <w:szCs w:val="24"/>
        </w:rPr>
      </w:pPr>
      <w:r w:rsidRPr="0040732C">
        <w:rPr>
          <w:szCs w:val="24"/>
        </w:rPr>
        <w:t xml:space="preserve">The communities are limited to narrow to wider banks and often only developed fragmentarily. Therophyte communities with one or two layers. Vegetation is often somewhat patchy, made up of annual plants. In the Mediterranean areas where the drying out is faster, the vegetation can also be dominated by perennial stoloniferous species tolerant to prolonged flooding. Also, in some cases succulents are frequently present. </w:t>
      </w:r>
    </w:p>
    <w:p w14:paraId="6CF5C882" w14:textId="77777777" w:rsidR="008A3AAF" w:rsidRPr="00760095" w:rsidRDefault="008A3AAF" w:rsidP="008A3AAF"/>
    <w:p w14:paraId="2C1A1A5D" w14:textId="77777777" w:rsidR="008A3AAF" w:rsidRDefault="008A3AAF" w:rsidP="008A3AAF">
      <w:pPr>
        <w:pStyle w:val="berschrift3"/>
        <w:ind w:left="851" w:hanging="851"/>
      </w:pPr>
      <w:r>
        <w:t>Dynamic</w:t>
      </w:r>
    </w:p>
    <w:p w14:paraId="0072346F" w14:textId="77777777" w:rsidR="008A3AAF" w:rsidRPr="0040732C" w:rsidRDefault="008A3AAF" w:rsidP="008A3AAF">
      <w:pPr>
        <w:jc w:val="both"/>
        <w:rPr>
          <w:szCs w:val="24"/>
        </w:rPr>
      </w:pPr>
      <w:r w:rsidRPr="0040732C">
        <w:rPr>
          <w:szCs w:val="24"/>
        </w:rPr>
        <w:t>This habitat type is strongly dependent on the flooding regime.</w:t>
      </w:r>
      <w:r>
        <w:rPr>
          <w:szCs w:val="24"/>
        </w:rPr>
        <w:t xml:space="preserve"> </w:t>
      </w:r>
      <w:r w:rsidRPr="0040732C">
        <w:rPr>
          <w:szCs w:val="24"/>
        </w:rPr>
        <w:t xml:space="preserve">If the regime of flooding is interrupted, perennial plant species will establish themselves very quickly and transition to tall shrub and reed communities due to the low competition and excellent supply of water and nutrients. The habitat type is used by numerous neophytes as a place to grow due to its locations and good dispersal opportunities along waterways. In addition to the neophytes that can be established and well-integrated in the habitat type (e.g. </w:t>
      </w:r>
      <w:r w:rsidRPr="0040732C">
        <w:rPr>
          <w:i/>
          <w:szCs w:val="24"/>
        </w:rPr>
        <w:t>Aster lanceolatus, Fallopia japonica, Helianthus tuberosus, Impatiens glandulifera, Solidago gigantea</w:t>
      </w:r>
      <w:r w:rsidRPr="0040732C">
        <w:rPr>
          <w:szCs w:val="24"/>
        </w:rPr>
        <w:t>).</w:t>
      </w:r>
    </w:p>
    <w:p w14:paraId="38524737" w14:textId="77777777" w:rsidR="008A3AAF" w:rsidRDefault="008A3AAF" w:rsidP="008A3AAF">
      <w:pPr>
        <w:jc w:val="both"/>
      </w:pPr>
    </w:p>
    <w:p w14:paraId="4782C7FF" w14:textId="77777777" w:rsidR="008A3AAF" w:rsidRDefault="008A3AAF" w:rsidP="008A3AAF">
      <w:pPr>
        <w:pStyle w:val="berschrift3"/>
        <w:ind w:left="851" w:hanging="851"/>
      </w:pPr>
      <w:r>
        <w:t>Dependencies on maintenance</w:t>
      </w:r>
    </w:p>
    <w:p w14:paraId="7F3F5DB8" w14:textId="77777777" w:rsidR="008A3AAF" w:rsidRPr="0040732C" w:rsidRDefault="008A3AAF" w:rsidP="008A3AAF">
      <w:pPr>
        <w:jc w:val="both"/>
        <w:rPr>
          <w:szCs w:val="24"/>
        </w:rPr>
      </w:pPr>
      <w:r w:rsidRPr="0040732C">
        <w:rPr>
          <w:szCs w:val="24"/>
        </w:rPr>
        <w:t xml:space="preserve">The existence and state of this type of habitat is strongly dependent on activities in the riverbank zone. </w:t>
      </w:r>
    </w:p>
    <w:p w14:paraId="3CFB651D" w14:textId="77777777" w:rsidR="008A3AAF" w:rsidRDefault="008A3AAF" w:rsidP="008A3AAF"/>
    <w:p w14:paraId="1362DA63" w14:textId="77777777" w:rsidR="008A3AAF" w:rsidRPr="00D36209" w:rsidRDefault="008A3AAF" w:rsidP="008A3AAF">
      <w:pPr>
        <w:pStyle w:val="berschrift3"/>
        <w:ind w:left="851" w:hanging="851"/>
      </w:pPr>
      <w:r>
        <w:t>Threats and pressures</w:t>
      </w:r>
    </w:p>
    <w:p w14:paraId="5260BB11" w14:textId="77777777" w:rsidR="008A3AAF" w:rsidRPr="0040732C" w:rsidRDefault="008A3AAF" w:rsidP="008A3AAF">
      <w:pPr>
        <w:jc w:val="both"/>
        <w:rPr>
          <w:szCs w:val="24"/>
        </w:rPr>
      </w:pPr>
      <w:r w:rsidRPr="0040732C">
        <w:rPr>
          <w:szCs w:val="24"/>
        </w:rPr>
        <w:t>Due to the massive changes in rivers in recent decades, there has been an increasing decline in suitable locations for this type of habitat. The most common threats are</w:t>
      </w:r>
      <w:r>
        <w:rPr>
          <w:szCs w:val="24"/>
        </w:rPr>
        <w:t xml:space="preserve"> the</w:t>
      </w:r>
      <w:r w:rsidRPr="0040732C">
        <w:rPr>
          <w:szCs w:val="24"/>
        </w:rPr>
        <w:t xml:space="preserve"> change in the level dynamics of rivers at consistently low or high levels (e.g. dams, flood protection measures), hydraulic engineering measures to straighten the river and shore up the banks, </w:t>
      </w:r>
      <w:r w:rsidRPr="0040732C">
        <w:rPr>
          <w:szCs w:val="24"/>
        </w:rPr>
        <w:lastRenderedPageBreak/>
        <w:t>redesign from flat to steep banks and bank plantings, pollutant inputs and wastewater discharges, intensive recreational use of the water change zones and bank areas.</w:t>
      </w:r>
    </w:p>
    <w:p w14:paraId="63F5505E" w14:textId="77777777" w:rsidR="008A3AAF" w:rsidRDefault="008A3AAF" w:rsidP="008A3AAF">
      <w:pPr>
        <w:spacing w:before="0" w:beforeAutospacing="0" w:after="0" w:afterAutospacing="0"/>
      </w:pPr>
      <w:r>
        <w:br w:type="page"/>
      </w:r>
    </w:p>
    <w:p w14:paraId="55191424" w14:textId="77777777" w:rsidR="008A3AAF" w:rsidRDefault="008A3AAF" w:rsidP="008A3AAF">
      <w:pPr>
        <w:pStyle w:val="berschrift3"/>
        <w:ind w:left="851" w:hanging="851"/>
      </w:pPr>
      <w:r>
        <w:lastRenderedPageBreak/>
        <w:t>Disturbance indicators</w:t>
      </w:r>
    </w:p>
    <w:p w14:paraId="3E269BCB" w14:textId="77777777" w:rsidR="008A3AAF" w:rsidRDefault="008A3AAF" w:rsidP="008A3AAF">
      <w:r w:rsidRPr="0040732C">
        <w:rPr>
          <w:szCs w:val="24"/>
        </w:rPr>
        <w:t xml:space="preserve">Main disturbance indicators are the presence of nonnative invasive species: </w:t>
      </w:r>
      <w:r w:rsidRPr="0040732C">
        <w:rPr>
          <w:i/>
          <w:szCs w:val="24"/>
        </w:rPr>
        <w:t>Aster lanceolatus, Fallopia japonica, Helianthus tuberosus, Impatiens glandulifera, Solidago gigantea</w:t>
      </w:r>
      <w:r>
        <w:rPr>
          <w:i/>
          <w:szCs w:val="24"/>
        </w:rPr>
        <w:t>.</w:t>
      </w:r>
    </w:p>
    <w:p w14:paraId="6A33981B" w14:textId="77777777" w:rsidR="008A3AAF" w:rsidRPr="00D36209" w:rsidRDefault="008A3AAF" w:rsidP="008A3AAF">
      <w:pPr>
        <w:pStyle w:val="berschrift3"/>
        <w:ind w:left="851" w:hanging="851"/>
      </w:pPr>
      <w:r>
        <w:t>Conservation measures</w:t>
      </w:r>
    </w:p>
    <w:p w14:paraId="585F2A16" w14:textId="77777777" w:rsidR="008A3AAF" w:rsidRPr="0040732C" w:rsidRDefault="008A3AAF" w:rsidP="008A3AAF">
      <w:pPr>
        <w:jc w:val="both"/>
        <w:rPr>
          <w:szCs w:val="24"/>
        </w:rPr>
      </w:pPr>
      <w:r w:rsidRPr="0040732C">
        <w:rPr>
          <w:szCs w:val="24"/>
        </w:rPr>
        <w:t>Most important conservation measures are ensuring annual water level dynamics and minimi</w:t>
      </w:r>
      <w:r>
        <w:rPr>
          <w:szCs w:val="24"/>
        </w:rPr>
        <w:t>sing</w:t>
      </w:r>
      <w:r w:rsidRPr="0040732C">
        <w:rPr>
          <w:szCs w:val="24"/>
        </w:rPr>
        <w:t xml:space="preserve"> nutrient and pollutant loads in water bodies, preservation and restoration of riparian areas and wide water change zones in the form of natural, flat bank areas.</w:t>
      </w:r>
    </w:p>
    <w:p w14:paraId="55DE6582" w14:textId="77777777" w:rsidR="008A3AAF" w:rsidRDefault="008A3AAF" w:rsidP="008A3AAF"/>
    <w:p w14:paraId="4FE90C0F" w14:textId="77777777" w:rsidR="008A3AAF" w:rsidRPr="00D36209" w:rsidRDefault="008A3AAF" w:rsidP="008A3AAF">
      <w:pPr>
        <w:pStyle w:val="berschrift3"/>
        <w:ind w:left="851" w:hanging="851"/>
      </w:pPr>
      <w:r>
        <w:t>Distribution</w:t>
      </w:r>
    </w:p>
    <w:p w14:paraId="3A808181" w14:textId="77777777" w:rsidR="008A3AAF" w:rsidRPr="0040732C" w:rsidRDefault="008A3AAF" w:rsidP="008A3AAF">
      <w:pPr>
        <w:jc w:val="both"/>
        <w:rPr>
          <w:szCs w:val="24"/>
        </w:rPr>
      </w:pPr>
      <w:r w:rsidRPr="0040732C">
        <w:rPr>
          <w:szCs w:val="24"/>
        </w:rPr>
        <w:t xml:space="preserve">Area in Europe: </w:t>
      </w:r>
      <w:r w:rsidRPr="0040732C">
        <w:rPr>
          <w:i/>
          <w:szCs w:val="24"/>
        </w:rPr>
        <w:t xml:space="preserve">Bidentetion </w:t>
      </w:r>
      <w:r w:rsidRPr="0040732C">
        <w:rPr>
          <w:iCs/>
          <w:szCs w:val="24"/>
        </w:rPr>
        <w:t xml:space="preserve">and </w:t>
      </w:r>
      <w:r w:rsidRPr="0040732C">
        <w:rPr>
          <w:i/>
          <w:szCs w:val="24"/>
        </w:rPr>
        <w:t xml:space="preserve">Chenopdion </w:t>
      </w:r>
      <w:r w:rsidRPr="0040732C">
        <w:rPr>
          <w:szCs w:val="24"/>
        </w:rPr>
        <w:t>societies occur in Europe and East Asia. The habitat type can be found primarily in the larger rivers of Western, Central and Southern Europe. It occurs in periodically exposed shores of rivers or islets of accumulated sediment in river channels, drying out oxbows, lakes and fishponds.</w:t>
      </w:r>
    </w:p>
    <w:p w14:paraId="6EF4F479" w14:textId="77777777" w:rsidR="008A3AAF" w:rsidRPr="0040732C" w:rsidRDefault="008A3AAF" w:rsidP="008A3AAF">
      <w:pPr>
        <w:jc w:val="both"/>
        <w:rPr>
          <w:szCs w:val="24"/>
        </w:rPr>
      </w:pPr>
      <w:r w:rsidRPr="0040732C">
        <w:rPr>
          <w:szCs w:val="24"/>
        </w:rPr>
        <w:t>Balkans: Muddy banks habitats occur in the flood zone of rivers and lakes of the western and central parts of the steppe and peristeppe zone (Northern Balkans).</w:t>
      </w:r>
    </w:p>
    <w:p w14:paraId="4653B227" w14:textId="77777777" w:rsidR="008A3AAF" w:rsidRDefault="008A3AAF" w:rsidP="008A3AAF"/>
    <w:p w14:paraId="13E66719" w14:textId="77777777" w:rsidR="008A3AAF" w:rsidRDefault="008A3AAF" w:rsidP="008A3AAF">
      <w:pPr>
        <w:pStyle w:val="berschrift3"/>
        <w:ind w:left="851" w:hanging="851"/>
      </w:pPr>
      <w:r w:rsidRPr="00BD7022">
        <w:rPr>
          <w:rFonts w:hint="eastAsia"/>
        </w:rPr>
        <w:t>Differentiation to other similar riverine forest habitat types</w:t>
      </w:r>
    </w:p>
    <w:p w14:paraId="090DF743" w14:textId="77777777" w:rsidR="008A3AAF" w:rsidRPr="0040732C" w:rsidRDefault="008A3AAF" w:rsidP="008A3AAF">
      <w:pPr>
        <w:jc w:val="both"/>
        <w:rPr>
          <w:szCs w:val="24"/>
        </w:rPr>
      </w:pPr>
      <w:r w:rsidRPr="0040732C">
        <w:rPr>
          <w:szCs w:val="24"/>
        </w:rPr>
        <w:t>Main differentiation is related to specific species composition - characteristic annual and other species listed above.</w:t>
      </w:r>
    </w:p>
    <w:p w14:paraId="77D37C42" w14:textId="77777777" w:rsidR="008A3AAF" w:rsidRPr="0040732C" w:rsidRDefault="008A3AAF" w:rsidP="008A3AAF">
      <w:pPr>
        <w:jc w:val="both"/>
        <w:rPr>
          <w:szCs w:val="24"/>
        </w:rPr>
      </w:pPr>
      <w:r w:rsidRPr="0040732C">
        <w:rPr>
          <w:szCs w:val="24"/>
        </w:rPr>
        <w:t xml:space="preserve">In contrast to habitats 3130 (Oligotrophic to mesotrophic standing waters with vegetation of the </w:t>
      </w:r>
      <w:r w:rsidRPr="0040732C">
        <w:rPr>
          <w:i/>
          <w:iCs/>
          <w:szCs w:val="24"/>
        </w:rPr>
        <w:t>Littorelletea uniflorae</w:t>
      </w:r>
      <w:r w:rsidRPr="0040732C">
        <w:rPr>
          <w:szCs w:val="24"/>
        </w:rPr>
        <w:t xml:space="preserve"> and/or of the </w:t>
      </w:r>
      <w:r w:rsidRPr="0040732C">
        <w:rPr>
          <w:i/>
          <w:iCs/>
          <w:szCs w:val="24"/>
        </w:rPr>
        <w:t>Isoeto-Nanojuncetea</w:t>
      </w:r>
      <w:r w:rsidRPr="0040732C">
        <w:rPr>
          <w:szCs w:val="24"/>
        </w:rPr>
        <w:t>) this habitat occurs at sites with quick draw-down and drying out or on more nutrient-rich sediments.</w:t>
      </w:r>
    </w:p>
    <w:p w14:paraId="0752F5A7" w14:textId="77777777" w:rsidR="008A3AAF" w:rsidRPr="00BD7022" w:rsidRDefault="008A3AAF" w:rsidP="008A3AAF"/>
    <w:p w14:paraId="14A6BCF2" w14:textId="77777777" w:rsidR="008A3AAF" w:rsidRDefault="008A3AAF" w:rsidP="008A3AAF">
      <w:pPr>
        <w:pStyle w:val="berschrift3"/>
        <w:ind w:left="851" w:hanging="851"/>
      </w:pPr>
      <w:r>
        <w:t>Literature</w:t>
      </w:r>
    </w:p>
    <w:p w14:paraId="5BAB4902" w14:textId="77777777" w:rsidR="008A3AAF" w:rsidRDefault="008A3AAF" w:rsidP="008A3AAF">
      <w:pPr>
        <w:pBdr>
          <w:top w:val="nil"/>
          <w:left w:val="nil"/>
          <w:bottom w:val="nil"/>
          <w:right w:val="nil"/>
          <w:between w:val="nil"/>
        </w:pBdr>
        <w:spacing w:before="0" w:beforeAutospacing="0" w:after="0" w:afterAutospacing="0" w:line="259" w:lineRule="auto"/>
        <w:jc w:val="both"/>
        <w:rPr>
          <w:color w:val="000000"/>
          <w:szCs w:val="24"/>
        </w:rPr>
      </w:pPr>
      <w:r w:rsidRPr="0040732C">
        <w:rPr>
          <w:color w:val="000000"/>
          <w:szCs w:val="24"/>
        </w:rPr>
        <w:t>Blaženčić, J., Ranđelović, V., Butorac, B., Vukojičić, S., Zlatković, B., Žukovec, D., Ćalić, I., Pavićević, D., Lakušić, D. (2005): Habitats of Serbia. Manual with descriptions and basic data. Institute of Botany and Botanical Garden "Jevremovac". Faculty of Biology, University of Belgrade. Belgrade.</w:t>
      </w:r>
    </w:p>
    <w:p w14:paraId="551CBB4D" w14:textId="77777777" w:rsidR="008A3AAF" w:rsidRPr="0040732C" w:rsidRDefault="008A3AAF" w:rsidP="008A3AAF">
      <w:pPr>
        <w:pBdr>
          <w:top w:val="nil"/>
          <w:left w:val="nil"/>
          <w:bottom w:val="nil"/>
          <w:right w:val="nil"/>
          <w:between w:val="nil"/>
        </w:pBdr>
        <w:spacing w:before="0" w:beforeAutospacing="0" w:after="0" w:afterAutospacing="0" w:line="259" w:lineRule="auto"/>
        <w:jc w:val="both"/>
        <w:rPr>
          <w:szCs w:val="24"/>
        </w:rPr>
      </w:pPr>
    </w:p>
    <w:p w14:paraId="4A4A5030" w14:textId="77777777" w:rsidR="008A3AAF" w:rsidRDefault="008A3AAF" w:rsidP="008A3AAF">
      <w:pPr>
        <w:pBdr>
          <w:top w:val="nil"/>
          <w:left w:val="nil"/>
          <w:bottom w:val="nil"/>
          <w:right w:val="nil"/>
          <w:between w:val="nil"/>
        </w:pBdr>
        <w:spacing w:before="0" w:beforeAutospacing="0" w:after="0" w:afterAutospacing="0" w:line="259" w:lineRule="auto"/>
        <w:jc w:val="both"/>
        <w:rPr>
          <w:color w:val="000000"/>
          <w:szCs w:val="24"/>
        </w:rPr>
      </w:pPr>
      <w:r w:rsidRPr="0040732C">
        <w:rPr>
          <w:color w:val="000000"/>
          <w:szCs w:val="24"/>
        </w:rPr>
        <w:lastRenderedPageBreak/>
        <w:t>Janković, M, Pantić, N., Mišić, V., Diklić, N., Gajić, M. (1984): Opšti deo, u Sarić, M., uredn., Vegetacija SR Srbije 1. SANU, Beograd.</w:t>
      </w:r>
    </w:p>
    <w:p w14:paraId="1FF32BC3" w14:textId="77777777" w:rsidR="008A3AAF" w:rsidRPr="0040732C" w:rsidRDefault="008A3AAF" w:rsidP="008A3AAF">
      <w:pPr>
        <w:pBdr>
          <w:top w:val="nil"/>
          <w:left w:val="nil"/>
          <w:bottom w:val="nil"/>
          <w:right w:val="nil"/>
          <w:between w:val="nil"/>
        </w:pBdr>
        <w:spacing w:before="0" w:beforeAutospacing="0" w:after="0" w:afterAutospacing="0" w:line="259" w:lineRule="auto"/>
        <w:jc w:val="both"/>
        <w:rPr>
          <w:szCs w:val="24"/>
        </w:rPr>
      </w:pPr>
    </w:p>
    <w:p w14:paraId="4EE2A803" w14:textId="77777777" w:rsidR="008A3AAF" w:rsidRPr="0040732C" w:rsidRDefault="008A3AAF" w:rsidP="008A3AAF">
      <w:pPr>
        <w:pBdr>
          <w:top w:val="nil"/>
          <w:left w:val="nil"/>
          <w:bottom w:val="nil"/>
          <w:right w:val="nil"/>
          <w:between w:val="nil"/>
        </w:pBdr>
        <w:spacing w:before="0" w:beforeAutospacing="0" w:after="0" w:afterAutospacing="0" w:line="259" w:lineRule="auto"/>
        <w:jc w:val="both"/>
        <w:rPr>
          <w:szCs w:val="24"/>
        </w:rPr>
      </w:pPr>
      <w:r w:rsidRPr="0040732C">
        <w:rPr>
          <w:color w:val="000000"/>
          <w:szCs w:val="24"/>
        </w:rPr>
        <w:t>Kojić, M., Popović, R. &amp; Karadžić, B. (1998): Sintaksonomski pregled vegetacije Srbije. Institut za biološka istraživanja Siniša Stanković, Beograd.</w:t>
      </w:r>
    </w:p>
    <w:p w14:paraId="68546290" w14:textId="77777777" w:rsidR="008A3AAF" w:rsidRPr="002F3A97" w:rsidRDefault="008A3AAF" w:rsidP="008A3AAF">
      <w:pPr>
        <w:spacing w:after="160"/>
        <w:jc w:val="both"/>
        <w:rPr>
          <w:color w:val="000000"/>
          <w:szCs w:val="24"/>
        </w:rPr>
      </w:pPr>
      <w:r w:rsidRPr="002F3A97">
        <w:rPr>
          <w:color w:val="000000"/>
          <w:szCs w:val="24"/>
        </w:rPr>
        <w:t>Milanović, Đ, Caković, D., Hadžiablahović, S., Vuksanović, S., Mačić, V., Stešević, D., Stanišić-Vujačić, M., Biberdžić, V., Lakušić, D. (2021): Priručnik za identifikaciju tipova staništa Crne Gore od značaja za Evropsku uniju sa obrađenim glavnim indikatorskim vrstama. Agencija za zaštitu životne sredine Crne Gore; Univerzitet u Banjoj Luci, Šumarski fakultet. ISBN: 978-9940-9924-2-2</w:t>
      </w:r>
    </w:p>
    <w:p w14:paraId="08562899" w14:textId="77777777" w:rsidR="008A3AAF" w:rsidRPr="0040732C" w:rsidRDefault="008A3AAF" w:rsidP="008A3AAF">
      <w:pPr>
        <w:pBdr>
          <w:top w:val="nil"/>
          <w:left w:val="nil"/>
          <w:bottom w:val="nil"/>
          <w:right w:val="nil"/>
          <w:between w:val="nil"/>
        </w:pBdr>
        <w:spacing w:before="0" w:beforeAutospacing="0" w:after="0" w:afterAutospacing="0" w:line="276" w:lineRule="auto"/>
        <w:jc w:val="both"/>
        <w:rPr>
          <w:szCs w:val="24"/>
        </w:rPr>
      </w:pPr>
      <w:r w:rsidRPr="0040732C">
        <w:rPr>
          <w:color w:val="000000"/>
          <w:szCs w:val="24"/>
        </w:rPr>
        <w:t xml:space="preserve">Mucina, L., Bültmann, H., Dierßen, K., Theurillat, J.-P., Raus, T., Čarni, A., Šumberová, K., Willner, W., Dengler, J., Gavilán, R., Chytrý, M., Hájek, M., Di Pietro, R., Pallas, J., Daniëls, F., Bergmeier, E., Guerra, A., Ermakov, N., Valachovič, M., Schaminée, J., Lysenko, T., Didukh, Y., Pignatti, S., Rodwell, J., Capelo, J., Weber, H., Dimopoulos, P., Aguiar, C., Hennekens, S., Tichý, L. (2016): Vegetation of Europe: hierarchical floristic classification system of vascular plant, bryophyte, lichen, and algal communities. – Applied Vegetation Science 19: 3–264. </w:t>
      </w:r>
      <w:hyperlink r:id="rId23">
        <w:r w:rsidRPr="0040732C">
          <w:rPr>
            <w:color w:val="0563C1"/>
            <w:szCs w:val="24"/>
            <w:u w:val="single"/>
          </w:rPr>
          <w:t>https://doi.org/10.1111/avsc.12257</w:t>
        </w:r>
      </w:hyperlink>
    </w:p>
    <w:p w14:paraId="6C6039D7" w14:textId="77777777" w:rsidR="008A3AAF" w:rsidRDefault="008A3AAF" w:rsidP="008A3AAF">
      <w:pPr>
        <w:pBdr>
          <w:top w:val="nil"/>
          <w:left w:val="nil"/>
          <w:bottom w:val="nil"/>
          <w:right w:val="nil"/>
          <w:between w:val="nil"/>
        </w:pBdr>
        <w:spacing w:before="0" w:beforeAutospacing="0" w:after="0" w:afterAutospacing="0" w:line="259" w:lineRule="auto"/>
        <w:jc w:val="both"/>
        <w:rPr>
          <w:color w:val="000000"/>
          <w:szCs w:val="24"/>
        </w:rPr>
      </w:pPr>
    </w:p>
    <w:p w14:paraId="4297D927" w14:textId="77777777" w:rsidR="008A3AAF" w:rsidRPr="0040732C" w:rsidRDefault="008A3AAF" w:rsidP="008A3AAF">
      <w:pPr>
        <w:pBdr>
          <w:top w:val="nil"/>
          <w:left w:val="nil"/>
          <w:bottom w:val="nil"/>
          <w:right w:val="nil"/>
          <w:between w:val="nil"/>
        </w:pBdr>
        <w:spacing w:before="0" w:beforeAutospacing="0" w:after="0" w:afterAutospacing="0" w:line="259" w:lineRule="auto"/>
        <w:jc w:val="both"/>
        <w:rPr>
          <w:szCs w:val="24"/>
        </w:rPr>
      </w:pPr>
      <w:r w:rsidRPr="0040732C">
        <w:rPr>
          <w:color w:val="000000"/>
          <w:szCs w:val="24"/>
        </w:rPr>
        <w:t>Parabućski, S. (1972): Šumska vegetacija Koviljskog rita. Zbornik Matice Srpske za prirodne nauke, 42:5-88.</w:t>
      </w:r>
    </w:p>
    <w:p w14:paraId="5672844F" w14:textId="77777777" w:rsidR="008A3AAF" w:rsidRDefault="008A3AAF" w:rsidP="008A3AAF">
      <w:pPr>
        <w:pBdr>
          <w:top w:val="nil"/>
          <w:left w:val="nil"/>
          <w:bottom w:val="nil"/>
          <w:right w:val="nil"/>
          <w:between w:val="nil"/>
        </w:pBdr>
        <w:spacing w:before="0" w:beforeAutospacing="0" w:after="0" w:afterAutospacing="0" w:line="259" w:lineRule="auto"/>
        <w:jc w:val="both"/>
        <w:rPr>
          <w:color w:val="000000"/>
          <w:szCs w:val="24"/>
        </w:rPr>
      </w:pPr>
    </w:p>
    <w:p w14:paraId="024AAE0F" w14:textId="77777777" w:rsidR="008A3AAF" w:rsidRDefault="008A3AAF" w:rsidP="008A3AAF">
      <w:pPr>
        <w:pBdr>
          <w:top w:val="nil"/>
          <w:left w:val="nil"/>
          <w:bottom w:val="nil"/>
          <w:right w:val="nil"/>
          <w:between w:val="nil"/>
        </w:pBdr>
        <w:spacing w:before="0" w:beforeAutospacing="0" w:after="0" w:afterAutospacing="0" w:line="259" w:lineRule="auto"/>
        <w:jc w:val="both"/>
        <w:rPr>
          <w:color w:val="0563C1"/>
          <w:szCs w:val="24"/>
          <w:u w:val="single"/>
        </w:rPr>
      </w:pPr>
      <w:r w:rsidRPr="0040732C">
        <w:rPr>
          <w:color w:val="000000"/>
          <w:szCs w:val="24"/>
        </w:rPr>
        <w:t xml:space="preserve">Preislerová, Z., Jiménez-Alfaro, B., Mucina, L., Berg, C., Bonari, G., Kuzemko, A., Landucci, F., Marcenò, C., Monteiro-Henriques, T., Novák, P., Vynokurov, D., Bergmeier, E., Dengler, J., Apostolova, I., Bioret, F., Biurrun, I., Campos, J A., Capelo, J., Čarni, A., Çoban, S., Csiky, J., Ćuk, M., Ćušterevska, R., Daniëls, F. J. A., De Sanctis, M., Didukh, Y., Dítě, D., Fanelli, G., Golovanov, Y., Golub, V., Guarino, R., Hájek, M., Iakushenko, D., Indreica, A., Jansen, F., Jašková, A., Jiroušek, M., Kalníková, V., Kavgacı, A., Kucherov, I., Küzmič, F., Lebedeva, M., Loidi, J., Lososová, Z., Lysenko, T., Milanović, Đ., Onyshchenko, V., Perrin, G., Peterka, T., Rašomavičius, V., Rodríguez-Rojo, M-P., Rodwell, J. S., Rūsiņa, S., Sánchez-Mata, D., Schaminée, J. H. J., Semenishchenkov, Y., Shevchenko, N., Šibík, J., Škvorc, Ž., Smagin, V., Stešević, D., Stupar, V., Šumberová, K., Theurillat, J-P., Tikhonova, E., Tzonev, R., Valachovič, M., Vassilev, K., Willner, W., Yamalov, S., Večeřa, M., Chytrý, M. (2022): Distribution maps of vegetation alliances in Europe. Applied Vegetation Science. Vol. 25(1): e12642. </w:t>
      </w:r>
      <w:hyperlink r:id="rId24">
        <w:r w:rsidRPr="0040732C">
          <w:rPr>
            <w:color w:val="0563C1"/>
            <w:szCs w:val="24"/>
            <w:u w:val="single"/>
          </w:rPr>
          <w:t>https://doi.org/10.1111/avsc.12642</w:t>
        </w:r>
      </w:hyperlink>
    </w:p>
    <w:p w14:paraId="06042362" w14:textId="77777777" w:rsidR="008A3AAF" w:rsidRPr="0040732C" w:rsidRDefault="008A3AAF" w:rsidP="008A3AAF">
      <w:pPr>
        <w:pBdr>
          <w:top w:val="nil"/>
          <w:left w:val="nil"/>
          <w:bottom w:val="nil"/>
          <w:right w:val="nil"/>
          <w:between w:val="nil"/>
        </w:pBdr>
        <w:spacing w:before="0" w:beforeAutospacing="0" w:after="0" w:afterAutospacing="0" w:line="259" w:lineRule="auto"/>
        <w:jc w:val="both"/>
        <w:rPr>
          <w:szCs w:val="24"/>
        </w:rPr>
      </w:pPr>
    </w:p>
    <w:p w14:paraId="67CE2757" w14:textId="77777777" w:rsidR="008A3AAF" w:rsidRPr="0040732C" w:rsidRDefault="008A3AAF" w:rsidP="008A3AAF">
      <w:pPr>
        <w:pBdr>
          <w:top w:val="nil"/>
          <w:left w:val="nil"/>
          <w:bottom w:val="nil"/>
          <w:right w:val="nil"/>
          <w:between w:val="nil"/>
        </w:pBdr>
        <w:spacing w:before="0" w:beforeAutospacing="0" w:after="160" w:afterAutospacing="0" w:line="259" w:lineRule="auto"/>
        <w:jc w:val="both"/>
        <w:rPr>
          <w:szCs w:val="24"/>
        </w:rPr>
      </w:pPr>
      <w:r w:rsidRPr="0040732C">
        <w:rPr>
          <w:color w:val="000000"/>
          <w:szCs w:val="24"/>
        </w:rPr>
        <w:t>Stevanović, V., Jovanović, S., Lakušić, D. (1995): Diverzitet vegetacije Jugoslavije u Stevanović, V., Vasić, V., (eds)., Biodiverzitet Jugoslavije sa pregledeom vrsta od međunarodnog značaja, str. 219-241. Ekolibri, Biološki fakultet, Beograd.</w:t>
      </w:r>
    </w:p>
    <w:p w14:paraId="6AC8230A" w14:textId="77777777" w:rsidR="008A3AAF" w:rsidRDefault="008A3AAF" w:rsidP="008A3AAF">
      <w:pPr>
        <w:spacing w:before="0" w:beforeAutospacing="0" w:after="0" w:afterAutospacing="0"/>
        <w:rPr>
          <w:rFonts w:ascii="Calibri" w:hAnsi="Calibri" w:cs="Calibri"/>
          <w:color w:val="000000"/>
          <w:szCs w:val="24"/>
        </w:rPr>
      </w:pPr>
      <w:r>
        <w:rPr>
          <w:rFonts w:ascii="Calibri" w:hAnsi="Calibri" w:cs="Calibri"/>
          <w:color w:val="000000"/>
          <w:szCs w:val="24"/>
        </w:rPr>
        <w:br w:type="page"/>
      </w:r>
    </w:p>
    <w:p w14:paraId="1AF51D83" w14:textId="77777777" w:rsidR="008A3AAF" w:rsidRDefault="008A3AAF" w:rsidP="008A3AAF">
      <w:pPr>
        <w:pStyle w:val="berschrift2"/>
      </w:pPr>
      <w:bookmarkStart w:id="23" w:name="_Toc189756249"/>
      <w:bookmarkStart w:id="24" w:name="_Toc222399462"/>
      <w:r>
        <w:lastRenderedPageBreak/>
        <w:t>Assessment of Degree of Conservation: 3270</w:t>
      </w:r>
      <w:bookmarkEnd w:id="23"/>
      <w:bookmarkEnd w:id="24"/>
    </w:p>
    <w:p w14:paraId="4879ED33" w14:textId="77777777" w:rsidR="008A3AAF" w:rsidRDefault="008A3AAF" w:rsidP="008A3AAF">
      <w:pPr>
        <w:pStyle w:val="berschrift3"/>
        <w:ind w:left="851" w:hanging="851"/>
      </w:pPr>
      <w:r>
        <w:t>Condition indicators and threshold values</w:t>
      </w:r>
    </w:p>
    <w:p w14:paraId="088DA9BA" w14:textId="77777777" w:rsidR="008A3AAF" w:rsidRPr="004C01F2" w:rsidRDefault="008A3AAF" w:rsidP="008A3AAF">
      <w:r>
        <w:t>The habitat type was assessed for all existing sites within the study area using the following condition indicators:</w:t>
      </w:r>
    </w:p>
    <w:tbl>
      <w:tblPr>
        <w:tblW w:w="0" w:type="auto"/>
        <w:tblCellMar>
          <w:top w:w="15" w:type="dxa"/>
          <w:left w:w="15" w:type="dxa"/>
          <w:bottom w:w="15" w:type="dxa"/>
          <w:right w:w="15" w:type="dxa"/>
        </w:tblCellMar>
        <w:tblLook w:val="04A0" w:firstRow="1" w:lastRow="0" w:firstColumn="1" w:lastColumn="0" w:noHBand="0" w:noVBand="1"/>
      </w:tblPr>
      <w:tblGrid>
        <w:gridCol w:w="338"/>
        <w:gridCol w:w="3610"/>
        <w:gridCol w:w="1576"/>
        <w:gridCol w:w="1984"/>
        <w:gridCol w:w="1554"/>
      </w:tblGrid>
      <w:tr w:rsidR="008A3AAF" w:rsidRPr="0040732C" w14:paraId="4D5C271B" w14:textId="77777777" w:rsidTr="009665E7">
        <w:trPr>
          <w:trHeight w:val="229"/>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B50323" w14:textId="77777777" w:rsidR="008A3AAF" w:rsidRPr="0040732C" w:rsidRDefault="008A3AAF" w:rsidP="009665E7">
            <w:pPr>
              <w:spacing w:after="0"/>
              <w:rPr>
                <w:rFonts w:asciiTheme="majorHAnsi" w:eastAsia="Times New Roman" w:hAnsiTheme="majorHAnsi" w:cstheme="majorHAnsi"/>
                <w:szCs w:val="24"/>
              </w:rPr>
            </w:pPr>
            <w:r w:rsidRPr="0040732C">
              <w:rPr>
                <w:rFonts w:asciiTheme="majorHAnsi" w:eastAsia="Times New Roman" w:hAnsiTheme="majorHAnsi" w:cstheme="majorHAnsi"/>
                <w:b/>
                <w:bCs/>
                <w:color w:val="000000"/>
                <w:szCs w:val="24"/>
              </w:rPr>
              <w:t>Condition indicators</w:t>
            </w:r>
          </w:p>
        </w:tc>
        <w:tc>
          <w:tcPr>
            <w:tcW w:w="15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4622E4" w14:textId="77777777" w:rsidR="008A3AAF" w:rsidRPr="0040732C" w:rsidRDefault="008A3AAF" w:rsidP="009665E7">
            <w:pPr>
              <w:spacing w:after="0"/>
              <w:rPr>
                <w:rFonts w:asciiTheme="majorHAnsi" w:eastAsia="Times New Roman" w:hAnsiTheme="majorHAnsi" w:cstheme="majorHAnsi"/>
                <w:szCs w:val="24"/>
              </w:rPr>
            </w:pPr>
            <w:r w:rsidRPr="0040732C">
              <w:rPr>
                <w:rFonts w:asciiTheme="majorHAnsi" w:eastAsia="Times New Roman" w:hAnsiTheme="majorHAnsi" w:cstheme="majorHAnsi"/>
                <w:b/>
                <w:bCs/>
                <w:color w:val="000000"/>
                <w:szCs w:val="24"/>
              </w:rPr>
              <w:t>Excellent (A)</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B5621C" w14:textId="77777777" w:rsidR="008A3AAF" w:rsidRPr="0040732C" w:rsidRDefault="008A3AAF" w:rsidP="009665E7">
            <w:pPr>
              <w:spacing w:after="0"/>
              <w:rPr>
                <w:rFonts w:asciiTheme="majorHAnsi" w:eastAsia="Times New Roman" w:hAnsiTheme="majorHAnsi" w:cstheme="majorHAnsi"/>
                <w:szCs w:val="24"/>
              </w:rPr>
            </w:pPr>
            <w:r w:rsidRPr="0040732C">
              <w:rPr>
                <w:rFonts w:asciiTheme="majorHAnsi" w:eastAsia="Times New Roman" w:hAnsiTheme="majorHAnsi" w:cstheme="majorHAnsi"/>
                <w:b/>
                <w:bCs/>
                <w:color w:val="000000"/>
                <w:szCs w:val="24"/>
              </w:rPr>
              <w:t>Good (B)</w:t>
            </w:r>
          </w:p>
        </w:tc>
        <w:tc>
          <w:tcPr>
            <w:tcW w:w="15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81D1D8" w14:textId="77777777" w:rsidR="008A3AAF" w:rsidRPr="0040732C" w:rsidRDefault="008A3AAF" w:rsidP="009665E7">
            <w:pPr>
              <w:spacing w:after="0"/>
              <w:rPr>
                <w:rFonts w:asciiTheme="majorHAnsi" w:eastAsia="Times New Roman" w:hAnsiTheme="majorHAnsi" w:cstheme="majorHAnsi"/>
                <w:szCs w:val="24"/>
              </w:rPr>
            </w:pPr>
            <w:r w:rsidRPr="0040732C">
              <w:rPr>
                <w:rFonts w:asciiTheme="majorHAnsi" w:eastAsia="Times New Roman" w:hAnsiTheme="majorHAnsi" w:cstheme="majorHAnsi"/>
                <w:b/>
                <w:bCs/>
                <w:color w:val="000000"/>
                <w:szCs w:val="24"/>
              </w:rPr>
              <w:t>Not good (C)</w:t>
            </w:r>
          </w:p>
        </w:tc>
      </w:tr>
      <w:tr w:rsidR="008A3AAF" w:rsidRPr="0040732C" w14:paraId="52441847" w14:textId="77777777" w:rsidTr="009665E7">
        <w:tc>
          <w:tcPr>
            <w:tcW w:w="0" w:type="auto"/>
            <w:gridSpan w:val="5"/>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63551644" w14:textId="77777777" w:rsidR="008A3AAF" w:rsidRPr="0040732C" w:rsidRDefault="008A3AAF" w:rsidP="009665E7">
            <w:pPr>
              <w:spacing w:after="0"/>
              <w:rPr>
                <w:rFonts w:asciiTheme="majorHAnsi" w:eastAsia="Times New Roman" w:hAnsiTheme="majorHAnsi" w:cstheme="majorHAnsi"/>
                <w:szCs w:val="24"/>
              </w:rPr>
            </w:pPr>
            <w:r w:rsidRPr="0040732C">
              <w:rPr>
                <w:rFonts w:asciiTheme="majorHAnsi" w:eastAsia="Times New Roman" w:hAnsiTheme="majorHAnsi" w:cstheme="majorHAnsi"/>
                <w:color w:val="000000"/>
                <w:szCs w:val="24"/>
              </w:rPr>
              <w:t>Species composition</w:t>
            </w:r>
          </w:p>
        </w:tc>
      </w:tr>
      <w:tr w:rsidR="008A3AAF" w:rsidRPr="0040732C" w14:paraId="26A56E42" w14:textId="77777777" w:rsidTr="009665E7">
        <w:tc>
          <w:tcPr>
            <w:tcW w:w="0" w:type="auto"/>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19643303" w14:textId="77777777" w:rsidR="008A3AAF" w:rsidRPr="0040732C" w:rsidRDefault="008A3AAF" w:rsidP="009665E7">
            <w:pPr>
              <w:spacing w:after="0"/>
              <w:rPr>
                <w:rFonts w:asciiTheme="majorHAnsi" w:eastAsia="Times New Roman" w:hAnsiTheme="majorHAnsi" w:cstheme="majorHAnsi"/>
                <w:szCs w:val="24"/>
              </w:rPr>
            </w:pPr>
            <w:r w:rsidRPr="0040732C">
              <w:rPr>
                <w:rFonts w:asciiTheme="majorHAnsi" w:eastAsia="Times New Roman" w:hAnsiTheme="majorHAnsi" w:cstheme="majorHAnsi"/>
                <w:b/>
                <w:bCs/>
                <w:color w:val="000000"/>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3405BE0D" w14:textId="77777777" w:rsidR="008A3AAF" w:rsidRPr="0040732C" w:rsidRDefault="008A3AAF" w:rsidP="009665E7">
            <w:pPr>
              <w:spacing w:after="0"/>
              <w:rPr>
                <w:rFonts w:asciiTheme="majorHAnsi" w:eastAsia="Times New Roman" w:hAnsiTheme="majorHAnsi" w:cstheme="majorHAnsi"/>
                <w:szCs w:val="24"/>
              </w:rPr>
            </w:pPr>
            <w:r w:rsidRPr="0040732C">
              <w:rPr>
                <w:rFonts w:asciiTheme="majorHAnsi" w:eastAsia="Times New Roman" w:hAnsiTheme="majorHAnsi" w:cstheme="majorHAnsi"/>
                <w:color w:val="000000"/>
                <w:szCs w:val="24"/>
              </w:rPr>
              <w:t>Cover of diagnostic species (listed in a fact file)</w:t>
            </w:r>
          </w:p>
        </w:tc>
        <w:tc>
          <w:tcPr>
            <w:tcW w:w="1576"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5B58C8E5" w14:textId="77777777" w:rsidR="008A3AAF" w:rsidRPr="0040732C" w:rsidRDefault="008A3AAF" w:rsidP="009665E7">
            <w:pPr>
              <w:spacing w:after="0"/>
              <w:rPr>
                <w:rFonts w:asciiTheme="majorHAnsi" w:eastAsia="Times New Roman" w:hAnsiTheme="majorHAnsi" w:cstheme="majorHAnsi"/>
                <w:szCs w:val="24"/>
              </w:rPr>
            </w:pPr>
            <w:r w:rsidRPr="0040732C">
              <w:rPr>
                <w:rFonts w:asciiTheme="majorHAnsi" w:eastAsia="Times New Roman" w:hAnsiTheme="majorHAnsi" w:cstheme="majorHAnsi"/>
                <w:color w:val="000000"/>
                <w:szCs w:val="24"/>
              </w:rPr>
              <w:t>&gt; 50%</w:t>
            </w:r>
          </w:p>
        </w:tc>
        <w:tc>
          <w:tcPr>
            <w:tcW w:w="1984"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781FE0AA" w14:textId="77777777" w:rsidR="008A3AAF" w:rsidRPr="0040732C" w:rsidRDefault="008A3AAF" w:rsidP="009665E7">
            <w:pPr>
              <w:spacing w:after="0"/>
              <w:rPr>
                <w:rFonts w:asciiTheme="majorHAnsi" w:eastAsia="Times New Roman" w:hAnsiTheme="majorHAnsi" w:cstheme="majorHAnsi"/>
                <w:szCs w:val="24"/>
              </w:rPr>
            </w:pPr>
            <w:r w:rsidRPr="0040732C">
              <w:rPr>
                <w:rFonts w:asciiTheme="majorHAnsi" w:eastAsia="Times New Roman" w:hAnsiTheme="majorHAnsi" w:cstheme="majorHAnsi"/>
                <w:color w:val="000000"/>
                <w:szCs w:val="24"/>
              </w:rPr>
              <w:t>30-50%</w:t>
            </w:r>
          </w:p>
        </w:tc>
        <w:tc>
          <w:tcPr>
            <w:tcW w:w="1554"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79FAD40A" w14:textId="77777777" w:rsidR="008A3AAF" w:rsidRPr="0040732C" w:rsidRDefault="008A3AAF" w:rsidP="009665E7">
            <w:pPr>
              <w:spacing w:after="0"/>
              <w:rPr>
                <w:rFonts w:asciiTheme="majorHAnsi" w:eastAsia="Times New Roman" w:hAnsiTheme="majorHAnsi" w:cstheme="majorHAnsi"/>
                <w:szCs w:val="24"/>
              </w:rPr>
            </w:pPr>
            <w:r w:rsidRPr="0040732C">
              <w:rPr>
                <w:rFonts w:asciiTheme="majorHAnsi" w:eastAsia="Times New Roman" w:hAnsiTheme="majorHAnsi" w:cstheme="majorHAnsi"/>
                <w:color w:val="000000"/>
                <w:szCs w:val="24"/>
              </w:rPr>
              <w:t>&lt;30%</w:t>
            </w:r>
          </w:p>
        </w:tc>
      </w:tr>
      <w:tr w:rsidR="008A3AAF" w:rsidRPr="0040732C" w14:paraId="4456DE91" w14:textId="77777777" w:rsidTr="009665E7">
        <w:tc>
          <w:tcPr>
            <w:tcW w:w="0" w:type="auto"/>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33839FBC" w14:textId="77777777" w:rsidR="008A3AAF" w:rsidRPr="0040732C" w:rsidRDefault="008A3AAF" w:rsidP="009665E7">
            <w:pPr>
              <w:spacing w:after="0"/>
              <w:rPr>
                <w:rFonts w:asciiTheme="majorHAnsi" w:eastAsia="Times New Roman" w:hAnsiTheme="majorHAnsi" w:cstheme="majorHAnsi"/>
                <w:szCs w:val="24"/>
              </w:rPr>
            </w:pPr>
            <w:r w:rsidRPr="0040732C">
              <w:rPr>
                <w:rFonts w:asciiTheme="majorHAnsi" w:eastAsia="Times New Roman" w:hAnsiTheme="majorHAnsi" w:cstheme="majorHAnsi"/>
                <w:b/>
                <w:bCs/>
                <w:color w:val="000000"/>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5B93CD41" w14:textId="77777777" w:rsidR="008A3AAF" w:rsidRPr="0040732C" w:rsidRDefault="008A3AAF" w:rsidP="009665E7">
            <w:pPr>
              <w:spacing w:after="0"/>
              <w:rPr>
                <w:rFonts w:asciiTheme="majorHAnsi" w:eastAsia="Times New Roman" w:hAnsiTheme="majorHAnsi" w:cstheme="majorHAnsi"/>
                <w:szCs w:val="24"/>
              </w:rPr>
            </w:pPr>
            <w:r w:rsidRPr="0040732C">
              <w:rPr>
                <w:rFonts w:asciiTheme="majorHAnsi" w:eastAsia="Times New Roman" w:hAnsiTheme="majorHAnsi" w:cstheme="majorHAnsi"/>
                <w:color w:val="000000"/>
                <w:szCs w:val="24"/>
              </w:rPr>
              <w:t>Share of therophytes</w:t>
            </w:r>
          </w:p>
        </w:tc>
        <w:tc>
          <w:tcPr>
            <w:tcW w:w="1576"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50362E46" w14:textId="77777777" w:rsidR="008A3AAF" w:rsidRPr="0040732C" w:rsidRDefault="008A3AAF" w:rsidP="009665E7">
            <w:pPr>
              <w:spacing w:after="0"/>
              <w:rPr>
                <w:rFonts w:asciiTheme="majorHAnsi" w:eastAsia="Times New Roman" w:hAnsiTheme="majorHAnsi" w:cstheme="majorHAnsi"/>
                <w:szCs w:val="24"/>
              </w:rPr>
            </w:pPr>
            <w:r w:rsidRPr="0040732C">
              <w:rPr>
                <w:rFonts w:asciiTheme="majorHAnsi" w:eastAsia="Times New Roman" w:hAnsiTheme="majorHAnsi" w:cstheme="majorHAnsi"/>
                <w:color w:val="000000"/>
                <w:szCs w:val="24"/>
              </w:rPr>
              <w:t>&gt;50%</w:t>
            </w:r>
          </w:p>
        </w:tc>
        <w:tc>
          <w:tcPr>
            <w:tcW w:w="1984"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499A1057" w14:textId="77777777" w:rsidR="008A3AAF" w:rsidRPr="0040732C" w:rsidRDefault="008A3AAF" w:rsidP="009665E7">
            <w:pPr>
              <w:spacing w:after="0"/>
              <w:rPr>
                <w:rFonts w:asciiTheme="majorHAnsi" w:eastAsia="Times New Roman" w:hAnsiTheme="majorHAnsi" w:cstheme="majorHAnsi"/>
                <w:szCs w:val="24"/>
              </w:rPr>
            </w:pPr>
            <w:r w:rsidRPr="0040732C">
              <w:rPr>
                <w:rFonts w:asciiTheme="majorHAnsi" w:eastAsia="Times New Roman" w:hAnsiTheme="majorHAnsi" w:cstheme="majorHAnsi"/>
                <w:color w:val="000000"/>
                <w:szCs w:val="24"/>
              </w:rPr>
              <w:t>30-50%</w:t>
            </w:r>
          </w:p>
        </w:tc>
        <w:tc>
          <w:tcPr>
            <w:tcW w:w="1554"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3671BC70" w14:textId="77777777" w:rsidR="008A3AAF" w:rsidRPr="0040732C" w:rsidRDefault="008A3AAF" w:rsidP="009665E7">
            <w:pPr>
              <w:spacing w:after="0"/>
              <w:rPr>
                <w:rFonts w:asciiTheme="majorHAnsi" w:eastAsia="Times New Roman" w:hAnsiTheme="majorHAnsi" w:cstheme="majorHAnsi"/>
                <w:szCs w:val="24"/>
              </w:rPr>
            </w:pPr>
            <w:r w:rsidRPr="0040732C">
              <w:rPr>
                <w:rFonts w:asciiTheme="majorHAnsi" w:eastAsia="Times New Roman" w:hAnsiTheme="majorHAnsi" w:cstheme="majorHAnsi"/>
                <w:color w:val="000000"/>
                <w:szCs w:val="24"/>
              </w:rPr>
              <w:t>&lt;30%</w:t>
            </w:r>
          </w:p>
        </w:tc>
      </w:tr>
      <w:tr w:rsidR="008A3AAF" w:rsidRPr="0040732C" w14:paraId="11FD2288" w14:textId="77777777" w:rsidTr="009665E7">
        <w:tc>
          <w:tcPr>
            <w:tcW w:w="0" w:type="auto"/>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53A53E43" w14:textId="77777777" w:rsidR="008A3AAF" w:rsidRPr="0040732C" w:rsidRDefault="008A3AAF" w:rsidP="009665E7">
            <w:pPr>
              <w:spacing w:after="0"/>
              <w:rPr>
                <w:rFonts w:asciiTheme="majorHAnsi" w:eastAsia="Times New Roman" w:hAnsiTheme="majorHAnsi" w:cstheme="majorHAnsi"/>
                <w:szCs w:val="24"/>
              </w:rPr>
            </w:pPr>
            <w:r w:rsidRPr="0040732C">
              <w:rPr>
                <w:rFonts w:asciiTheme="majorHAnsi" w:eastAsia="Times New Roman" w:hAnsiTheme="majorHAnsi" w:cstheme="majorHAnsi"/>
                <w:b/>
                <w:bCs/>
                <w:color w:val="000000"/>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0552652A" w14:textId="77777777" w:rsidR="008A3AAF" w:rsidRPr="0040732C" w:rsidRDefault="008A3AAF" w:rsidP="009665E7">
            <w:pPr>
              <w:spacing w:after="0"/>
              <w:rPr>
                <w:rFonts w:asciiTheme="majorHAnsi" w:eastAsia="Times New Roman" w:hAnsiTheme="majorHAnsi" w:cstheme="majorHAnsi"/>
                <w:szCs w:val="24"/>
              </w:rPr>
            </w:pPr>
            <w:r w:rsidRPr="0040732C">
              <w:rPr>
                <w:rFonts w:asciiTheme="majorHAnsi" w:eastAsia="Times New Roman" w:hAnsiTheme="majorHAnsi" w:cstheme="majorHAnsi"/>
                <w:color w:val="000000"/>
                <w:szCs w:val="24"/>
              </w:rPr>
              <w:t>Invasive/ruderal species with cover</w:t>
            </w:r>
            <w:r>
              <w:rPr>
                <w:rFonts w:asciiTheme="majorHAnsi" w:eastAsia="Times New Roman" w:hAnsiTheme="majorHAnsi" w:cstheme="majorHAnsi"/>
                <w:color w:val="000000"/>
                <w:szCs w:val="24"/>
              </w:rPr>
              <w:br/>
            </w:r>
            <w:r w:rsidRPr="0040732C">
              <w:rPr>
                <w:rFonts w:asciiTheme="majorHAnsi" w:eastAsia="Times New Roman" w:hAnsiTheme="majorHAnsi" w:cstheme="majorHAnsi"/>
                <w:szCs w:val="24"/>
              </w:rPr>
              <w:t xml:space="preserve">(beside </w:t>
            </w:r>
            <w:r w:rsidRPr="0040732C">
              <w:rPr>
                <w:rFonts w:asciiTheme="majorHAnsi" w:eastAsia="Times New Roman" w:hAnsiTheme="majorHAnsi" w:cstheme="majorHAnsi"/>
                <w:i/>
                <w:iCs/>
                <w:szCs w:val="24"/>
              </w:rPr>
              <w:t>Bidens</w:t>
            </w:r>
            <w:r w:rsidRPr="0040732C">
              <w:rPr>
                <w:rFonts w:asciiTheme="majorHAnsi" w:eastAsia="Times New Roman" w:hAnsiTheme="majorHAnsi" w:cstheme="majorHAnsi"/>
                <w:szCs w:val="24"/>
              </w:rPr>
              <w:t xml:space="preserve"> nonnative species)</w:t>
            </w:r>
          </w:p>
        </w:tc>
        <w:tc>
          <w:tcPr>
            <w:tcW w:w="1576"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44FFA10C" w14:textId="77777777" w:rsidR="008A3AAF" w:rsidRPr="0040732C" w:rsidRDefault="008A3AAF" w:rsidP="009665E7">
            <w:pPr>
              <w:spacing w:after="0"/>
              <w:rPr>
                <w:rFonts w:asciiTheme="majorHAnsi" w:eastAsia="Times New Roman" w:hAnsiTheme="majorHAnsi" w:cstheme="majorHAnsi"/>
                <w:szCs w:val="24"/>
              </w:rPr>
            </w:pPr>
            <w:r w:rsidRPr="0040732C">
              <w:rPr>
                <w:rFonts w:asciiTheme="majorHAnsi" w:eastAsia="Times New Roman" w:hAnsiTheme="majorHAnsi" w:cstheme="majorHAnsi"/>
                <w:color w:val="000000"/>
                <w:szCs w:val="24"/>
              </w:rPr>
              <w:t>&lt;5%</w:t>
            </w:r>
          </w:p>
        </w:tc>
        <w:tc>
          <w:tcPr>
            <w:tcW w:w="1984"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1DD22A52" w14:textId="77777777" w:rsidR="008A3AAF" w:rsidRPr="0040732C" w:rsidRDefault="008A3AAF" w:rsidP="009665E7">
            <w:pPr>
              <w:spacing w:after="0"/>
              <w:rPr>
                <w:rFonts w:asciiTheme="majorHAnsi" w:eastAsia="Times New Roman" w:hAnsiTheme="majorHAnsi" w:cstheme="majorHAnsi"/>
                <w:szCs w:val="24"/>
              </w:rPr>
            </w:pPr>
            <w:r w:rsidRPr="0040732C">
              <w:rPr>
                <w:rFonts w:asciiTheme="majorHAnsi" w:eastAsia="Times New Roman" w:hAnsiTheme="majorHAnsi" w:cstheme="majorHAnsi"/>
                <w:color w:val="000000"/>
                <w:szCs w:val="24"/>
              </w:rPr>
              <w:t>5-10%</w:t>
            </w:r>
          </w:p>
        </w:tc>
        <w:tc>
          <w:tcPr>
            <w:tcW w:w="1554"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22AE40EA" w14:textId="77777777" w:rsidR="008A3AAF" w:rsidRPr="0040732C" w:rsidRDefault="008A3AAF" w:rsidP="009665E7">
            <w:pPr>
              <w:spacing w:after="0"/>
              <w:rPr>
                <w:rFonts w:asciiTheme="majorHAnsi" w:eastAsia="Times New Roman" w:hAnsiTheme="majorHAnsi" w:cstheme="majorHAnsi"/>
                <w:szCs w:val="24"/>
              </w:rPr>
            </w:pPr>
            <w:r w:rsidRPr="0040732C">
              <w:rPr>
                <w:rFonts w:asciiTheme="majorHAnsi" w:eastAsia="Times New Roman" w:hAnsiTheme="majorHAnsi" w:cstheme="majorHAnsi"/>
                <w:color w:val="000000"/>
                <w:szCs w:val="24"/>
              </w:rPr>
              <w:t>&gt;10%</w:t>
            </w:r>
          </w:p>
        </w:tc>
      </w:tr>
      <w:tr w:rsidR="008A3AAF" w:rsidRPr="0040732C" w14:paraId="429C7C64" w14:textId="77777777" w:rsidTr="009665E7">
        <w:tc>
          <w:tcPr>
            <w:tcW w:w="0" w:type="auto"/>
            <w:gridSpan w:val="5"/>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372286DC" w14:textId="77777777" w:rsidR="008A3AAF" w:rsidRPr="0040732C" w:rsidRDefault="008A3AAF" w:rsidP="009665E7">
            <w:pPr>
              <w:spacing w:after="0"/>
              <w:rPr>
                <w:rFonts w:asciiTheme="majorHAnsi" w:eastAsia="Times New Roman" w:hAnsiTheme="majorHAnsi" w:cstheme="majorHAnsi"/>
                <w:szCs w:val="24"/>
              </w:rPr>
            </w:pPr>
            <w:r w:rsidRPr="0040732C">
              <w:rPr>
                <w:rFonts w:asciiTheme="majorHAnsi" w:eastAsia="Times New Roman" w:hAnsiTheme="majorHAnsi" w:cstheme="majorHAnsi"/>
                <w:color w:val="000000"/>
                <w:szCs w:val="24"/>
              </w:rPr>
              <w:t>Structure/Ecology/Natural processes</w:t>
            </w:r>
          </w:p>
        </w:tc>
      </w:tr>
      <w:tr w:rsidR="008A3AAF" w:rsidRPr="0040732C" w14:paraId="64D99560" w14:textId="77777777" w:rsidTr="009665E7">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085CD356" w14:textId="77777777" w:rsidR="008A3AAF" w:rsidRPr="0040732C" w:rsidRDefault="008A3AAF" w:rsidP="009665E7">
            <w:pPr>
              <w:spacing w:after="0"/>
              <w:rPr>
                <w:rFonts w:asciiTheme="majorHAnsi" w:eastAsia="Times New Roman" w:hAnsiTheme="majorHAnsi" w:cstheme="majorHAnsi"/>
                <w:szCs w:val="24"/>
              </w:rPr>
            </w:pPr>
            <w:r w:rsidRPr="0040732C">
              <w:rPr>
                <w:rFonts w:asciiTheme="majorHAnsi" w:eastAsia="Times New Roman" w:hAnsiTheme="majorHAnsi" w:cstheme="majorHAnsi"/>
                <w:b/>
                <w:bCs/>
                <w:color w:val="000000"/>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6C2436E6" w14:textId="77777777" w:rsidR="008A3AAF" w:rsidRPr="0040732C" w:rsidRDefault="008A3AAF" w:rsidP="009665E7">
            <w:pPr>
              <w:spacing w:after="0"/>
              <w:rPr>
                <w:rFonts w:asciiTheme="majorHAnsi" w:eastAsia="Times New Roman" w:hAnsiTheme="majorHAnsi" w:cstheme="majorHAnsi"/>
                <w:szCs w:val="24"/>
              </w:rPr>
            </w:pPr>
            <w:r w:rsidRPr="0040732C">
              <w:rPr>
                <w:rFonts w:asciiTheme="majorHAnsi" w:eastAsia="Times New Roman" w:hAnsiTheme="majorHAnsi" w:cstheme="majorHAnsi"/>
                <w:color w:val="000000"/>
                <w:szCs w:val="24"/>
              </w:rPr>
              <w:t>Number of vegetation layers</w:t>
            </w:r>
          </w:p>
        </w:tc>
        <w:tc>
          <w:tcPr>
            <w:tcW w:w="1576"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445AF949" w14:textId="77777777" w:rsidR="008A3AAF" w:rsidRPr="0040732C" w:rsidRDefault="008A3AAF" w:rsidP="009665E7">
            <w:pPr>
              <w:spacing w:after="0"/>
              <w:rPr>
                <w:rFonts w:asciiTheme="majorHAnsi" w:eastAsia="Times New Roman" w:hAnsiTheme="majorHAnsi" w:cstheme="majorHAnsi"/>
                <w:szCs w:val="24"/>
              </w:rPr>
            </w:pPr>
            <w:r w:rsidRPr="0040732C">
              <w:rPr>
                <w:rFonts w:asciiTheme="majorHAnsi" w:eastAsia="Times New Roman" w:hAnsiTheme="majorHAnsi" w:cstheme="majorHAnsi"/>
                <w:color w:val="000000"/>
                <w:szCs w:val="24"/>
              </w:rPr>
              <w:t>1</w:t>
            </w:r>
          </w:p>
        </w:tc>
        <w:tc>
          <w:tcPr>
            <w:tcW w:w="1984"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711A365D" w14:textId="77777777" w:rsidR="008A3AAF" w:rsidRPr="0040732C" w:rsidRDefault="008A3AAF" w:rsidP="009665E7">
            <w:pPr>
              <w:spacing w:after="0"/>
              <w:rPr>
                <w:rFonts w:asciiTheme="majorHAnsi" w:eastAsia="Times New Roman" w:hAnsiTheme="majorHAnsi" w:cstheme="majorHAnsi"/>
                <w:szCs w:val="24"/>
              </w:rPr>
            </w:pPr>
            <w:r w:rsidRPr="0040732C">
              <w:rPr>
                <w:rFonts w:asciiTheme="majorHAnsi" w:eastAsia="Times New Roman" w:hAnsiTheme="majorHAnsi" w:cstheme="majorHAnsi"/>
                <w:color w:val="000000"/>
                <w:szCs w:val="24"/>
              </w:rPr>
              <w:t>2</w:t>
            </w:r>
          </w:p>
        </w:tc>
        <w:tc>
          <w:tcPr>
            <w:tcW w:w="1554"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15A48D9E" w14:textId="77777777" w:rsidR="008A3AAF" w:rsidRPr="0040732C" w:rsidRDefault="008A3AAF" w:rsidP="009665E7">
            <w:pPr>
              <w:spacing w:after="0"/>
              <w:rPr>
                <w:rFonts w:asciiTheme="majorHAnsi" w:eastAsia="Times New Roman" w:hAnsiTheme="majorHAnsi" w:cstheme="majorHAnsi"/>
                <w:szCs w:val="24"/>
              </w:rPr>
            </w:pPr>
            <w:r w:rsidRPr="0040732C">
              <w:rPr>
                <w:rFonts w:asciiTheme="majorHAnsi" w:eastAsia="Times New Roman" w:hAnsiTheme="majorHAnsi" w:cstheme="majorHAnsi"/>
                <w:color w:val="000000"/>
                <w:szCs w:val="24"/>
              </w:rPr>
              <w:t>3 </w:t>
            </w:r>
          </w:p>
        </w:tc>
      </w:tr>
      <w:tr w:rsidR="008A3AAF" w:rsidRPr="0040732C" w14:paraId="6C53D210" w14:textId="77777777" w:rsidTr="009665E7">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0A447FCF" w14:textId="77777777" w:rsidR="008A3AAF" w:rsidRPr="0040732C" w:rsidRDefault="008A3AAF" w:rsidP="009665E7">
            <w:pPr>
              <w:spacing w:after="0"/>
              <w:rPr>
                <w:rFonts w:asciiTheme="majorHAnsi" w:eastAsia="Times New Roman" w:hAnsiTheme="majorHAnsi" w:cstheme="majorHAnsi"/>
                <w:szCs w:val="24"/>
              </w:rPr>
            </w:pPr>
            <w:r w:rsidRPr="0040732C">
              <w:rPr>
                <w:rFonts w:asciiTheme="majorHAnsi" w:eastAsia="Times New Roman" w:hAnsiTheme="majorHAnsi" w:cstheme="majorHAnsi"/>
                <w:b/>
                <w:bCs/>
                <w:color w:val="000000"/>
                <w:szCs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00E7EC50" w14:textId="77777777" w:rsidR="008A3AAF" w:rsidRPr="0040732C" w:rsidRDefault="008A3AAF" w:rsidP="009665E7">
            <w:pPr>
              <w:spacing w:after="0"/>
              <w:rPr>
                <w:rFonts w:asciiTheme="majorHAnsi" w:eastAsia="Times New Roman" w:hAnsiTheme="majorHAnsi" w:cstheme="majorHAnsi"/>
                <w:szCs w:val="24"/>
              </w:rPr>
            </w:pPr>
            <w:r w:rsidRPr="0040732C">
              <w:rPr>
                <w:rFonts w:asciiTheme="majorHAnsi" w:eastAsia="Times New Roman" w:hAnsiTheme="majorHAnsi" w:cstheme="majorHAnsi"/>
                <w:color w:val="000000"/>
                <w:szCs w:val="24"/>
              </w:rPr>
              <w:t>Adjacent vegetation is semi-natural or natural</w:t>
            </w:r>
          </w:p>
        </w:tc>
        <w:tc>
          <w:tcPr>
            <w:tcW w:w="1576"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5C6170CF" w14:textId="77777777" w:rsidR="008A3AAF" w:rsidRPr="0040732C" w:rsidRDefault="008A3AAF" w:rsidP="009665E7">
            <w:pPr>
              <w:spacing w:after="0"/>
              <w:rPr>
                <w:rFonts w:asciiTheme="majorHAnsi" w:eastAsia="Times New Roman" w:hAnsiTheme="majorHAnsi" w:cstheme="majorHAnsi"/>
                <w:szCs w:val="24"/>
              </w:rPr>
            </w:pPr>
            <w:r w:rsidRPr="0040732C">
              <w:rPr>
                <w:rFonts w:asciiTheme="majorHAnsi" w:eastAsia="Times New Roman" w:hAnsiTheme="majorHAnsi" w:cstheme="majorHAnsi"/>
                <w:color w:val="000000"/>
                <w:szCs w:val="24"/>
              </w:rPr>
              <w:t>Yes</w:t>
            </w:r>
          </w:p>
        </w:tc>
        <w:tc>
          <w:tcPr>
            <w:tcW w:w="1984"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21319470" w14:textId="77777777" w:rsidR="008A3AAF" w:rsidRPr="0040732C" w:rsidRDefault="008A3AAF" w:rsidP="009665E7">
            <w:pPr>
              <w:spacing w:after="0"/>
              <w:rPr>
                <w:rFonts w:asciiTheme="majorHAnsi" w:eastAsia="Times New Roman" w:hAnsiTheme="majorHAnsi" w:cstheme="majorHAnsi"/>
                <w:szCs w:val="24"/>
              </w:rPr>
            </w:pPr>
            <w:r w:rsidRPr="0040732C">
              <w:rPr>
                <w:rFonts w:asciiTheme="majorHAnsi" w:eastAsia="Times New Roman" w:hAnsiTheme="majorHAnsi" w:cstheme="majorHAnsi"/>
                <w:color w:val="000000"/>
                <w:szCs w:val="24"/>
              </w:rPr>
              <w:t>At least ½ of area is surrounded by (semi) natural vegetation</w:t>
            </w:r>
          </w:p>
        </w:tc>
        <w:tc>
          <w:tcPr>
            <w:tcW w:w="1554"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06184676" w14:textId="77777777" w:rsidR="008A3AAF" w:rsidRPr="0040732C" w:rsidRDefault="008A3AAF" w:rsidP="009665E7">
            <w:pPr>
              <w:spacing w:after="0"/>
              <w:rPr>
                <w:rFonts w:asciiTheme="majorHAnsi" w:eastAsia="Times New Roman" w:hAnsiTheme="majorHAnsi" w:cstheme="majorHAnsi"/>
                <w:szCs w:val="24"/>
              </w:rPr>
            </w:pPr>
            <w:r w:rsidRPr="0040732C">
              <w:rPr>
                <w:rFonts w:asciiTheme="majorHAnsi" w:eastAsia="Times New Roman" w:hAnsiTheme="majorHAnsi" w:cstheme="majorHAnsi"/>
                <w:color w:val="000000"/>
                <w:szCs w:val="24"/>
              </w:rPr>
              <w:t>No</w:t>
            </w:r>
          </w:p>
        </w:tc>
      </w:tr>
      <w:tr w:rsidR="008A3AAF" w:rsidRPr="0040732C" w14:paraId="4C7FFBC3" w14:textId="77777777" w:rsidTr="009665E7">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66AEAEAA" w14:textId="77777777" w:rsidR="008A3AAF" w:rsidRPr="0040732C" w:rsidRDefault="008A3AAF" w:rsidP="009665E7">
            <w:pPr>
              <w:spacing w:after="0"/>
              <w:rPr>
                <w:rFonts w:asciiTheme="majorHAnsi" w:eastAsia="Times New Roman" w:hAnsiTheme="majorHAnsi" w:cstheme="majorHAnsi"/>
                <w:szCs w:val="24"/>
              </w:rPr>
            </w:pPr>
            <w:r w:rsidRPr="0040732C">
              <w:rPr>
                <w:rFonts w:asciiTheme="majorHAnsi" w:eastAsia="Times New Roman" w:hAnsiTheme="majorHAnsi" w:cstheme="majorHAnsi"/>
                <w:b/>
                <w:bCs/>
                <w:color w:val="000000"/>
                <w:szCs w:val="24"/>
              </w:rPr>
              <w:t>6</w:t>
            </w:r>
          </w:p>
        </w:tc>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566F9D87" w14:textId="77777777" w:rsidR="008A3AAF" w:rsidRPr="0040732C" w:rsidRDefault="008A3AAF" w:rsidP="009665E7">
            <w:pPr>
              <w:spacing w:after="0"/>
              <w:rPr>
                <w:rFonts w:asciiTheme="majorHAnsi" w:eastAsia="Times New Roman" w:hAnsiTheme="majorHAnsi" w:cstheme="majorHAnsi"/>
                <w:szCs w:val="24"/>
              </w:rPr>
            </w:pPr>
            <w:r w:rsidRPr="0040732C">
              <w:rPr>
                <w:rFonts w:asciiTheme="majorHAnsi" w:eastAsia="Times New Roman" w:hAnsiTheme="majorHAnsi" w:cstheme="majorHAnsi"/>
                <w:color w:val="000000"/>
                <w:szCs w:val="24"/>
              </w:rPr>
              <w:t>Habitat is inundated during high water level season every year</w:t>
            </w:r>
          </w:p>
        </w:tc>
        <w:tc>
          <w:tcPr>
            <w:tcW w:w="1576"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12FB21DB" w14:textId="77777777" w:rsidR="008A3AAF" w:rsidRPr="0040732C" w:rsidRDefault="008A3AAF" w:rsidP="009665E7">
            <w:pPr>
              <w:spacing w:after="0"/>
              <w:rPr>
                <w:rFonts w:asciiTheme="majorHAnsi" w:eastAsia="Times New Roman" w:hAnsiTheme="majorHAnsi" w:cstheme="majorHAnsi"/>
                <w:szCs w:val="24"/>
              </w:rPr>
            </w:pPr>
            <w:r w:rsidRPr="0040732C">
              <w:rPr>
                <w:rFonts w:asciiTheme="majorHAnsi" w:eastAsia="Times New Roman" w:hAnsiTheme="majorHAnsi" w:cstheme="majorHAnsi"/>
                <w:color w:val="000000"/>
                <w:szCs w:val="24"/>
              </w:rPr>
              <w:t>Yes</w:t>
            </w:r>
          </w:p>
        </w:tc>
        <w:tc>
          <w:tcPr>
            <w:tcW w:w="1984"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474E91EB" w14:textId="77777777" w:rsidR="008A3AAF" w:rsidRPr="0040732C" w:rsidRDefault="008A3AAF" w:rsidP="009665E7">
            <w:pPr>
              <w:spacing w:after="0"/>
              <w:rPr>
                <w:rFonts w:asciiTheme="majorHAnsi" w:eastAsia="Times New Roman" w:hAnsiTheme="majorHAnsi" w:cstheme="majorHAnsi"/>
                <w:szCs w:val="24"/>
              </w:rPr>
            </w:pPr>
            <w:r w:rsidRPr="0040732C">
              <w:rPr>
                <w:rFonts w:asciiTheme="majorHAnsi" w:eastAsia="Times New Roman" w:hAnsiTheme="majorHAnsi" w:cstheme="majorHAnsi"/>
                <w:color w:val="000000"/>
                <w:szCs w:val="24"/>
              </w:rPr>
              <w:t>Slightly changed</w:t>
            </w:r>
          </w:p>
        </w:tc>
        <w:tc>
          <w:tcPr>
            <w:tcW w:w="1554"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2C40C987" w14:textId="77777777" w:rsidR="008A3AAF" w:rsidRPr="0040732C" w:rsidRDefault="008A3AAF" w:rsidP="009665E7">
            <w:pPr>
              <w:spacing w:after="0"/>
              <w:rPr>
                <w:rFonts w:asciiTheme="majorHAnsi" w:eastAsia="Times New Roman" w:hAnsiTheme="majorHAnsi" w:cstheme="majorHAnsi"/>
                <w:szCs w:val="24"/>
              </w:rPr>
            </w:pPr>
            <w:r w:rsidRPr="0040732C">
              <w:rPr>
                <w:rFonts w:asciiTheme="majorHAnsi" w:eastAsia="Times New Roman" w:hAnsiTheme="majorHAnsi" w:cstheme="majorHAnsi"/>
                <w:color w:val="000000"/>
                <w:szCs w:val="24"/>
              </w:rPr>
              <w:t>No</w:t>
            </w:r>
          </w:p>
        </w:tc>
      </w:tr>
      <w:tr w:rsidR="008A3AAF" w:rsidRPr="0040732C" w14:paraId="08907147" w14:textId="77777777" w:rsidTr="009665E7">
        <w:tc>
          <w:tcPr>
            <w:tcW w:w="0" w:type="auto"/>
            <w:gridSpan w:val="5"/>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hideMark/>
          </w:tcPr>
          <w:p w14:paraId="64EA38C3" w14:textId="77777777" w:rsidR="008A3AAF" w:rsidRPr="0040732C" w:rsidRDefault="008A3AAF" w:rsidP="009665E7">
            <w:pPr>
              <w:spacing w:after="0"/>
              <w:rPr>
                <w:rFonts w:asciiTheme="majorHAnsi" w:eastAsia="Times New Roman" w:hAnsiTheme="majorHAnsi" w:cstheme="majorHAnsi"/>
                <w:szCs w:val="24"/>
              </w:rPr>
            </w:pPr>
            <w:r w:rsidRPr="0040732C">
              <w:rPr>
                <w:rFonts w:asciiTheme="majorHAnsi" w:eastAsia="Times New Roman" w:hAnsiTheme="majorHAnsi" w:cstheme="majorHAnsi"/>
                <w:color w:val="000000"/>
                <w:szCs w:val="24"/>
              </w:rPr>
              <w:t>Influences/Utili</w:t>
            </w:r>
            <w:r>
              <w:rPr>
                <w:rFonts w:asciiTheme="majorHAnsi" w:eastAsia="Times New Roman" w:hAnsiTheme="majorHAnsi" w:cstheme="majorHAnsi"/>
                <w:color w:val="000000"/>
                <w:szCs w:val="24"/>
              </w:rPr>
              <w:t>sation</w:t>
            </w:r>
            <w:r w:rsidRPr="0040732C">
              <w:rPr>
                <w:rFonts w:asciiTheme="majorHAnsi" w:eastAsia="Times New Roman" w:hAnsiTheme="majorHAnsi" w:cstheme="majorHAnsi"/>
                <w:color w:val="000000"/>
                <w:szCs w:val="24"/>
              </w:rPr>
              <w:t>/Management/Disturbance</w:t>
            </w:r>
          </w:p>
        </w:tc>
      </w:tr>
      <w:tr w:rsidR="008A3AAF" w:rsidRPr="0040732C" w14:paraId="3C22E0FB" w14:textId="77777777" w:rsidTr="009665E7">
        <w:tc>
          <w:tcPr>
            <w:tcW w:w="0" w:type="auto"/>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hideMark/>
          </w:tcPr>
          <w:p w14:paraId="28565B81" w14:textId="77777777" w:rsidR="008A3AAF" w:rsidRPr="0040732C" w:rsidRDefault="008A3AAF" w:rsidP="009665E7">
            <w:pPr>
              <w:spacing w:after="0"/>
              <w:rPr>
                <w:rFonts w:asciiTheme="majorHAnsi" w:eastAsia="Times New Roman" w:hAnsiTheme="majorHAnsi" w:cstheme="majorHAnsi"/>
                <w:szCs w:val="24"/>
              </w:rPr>
            </w:pPr>
            <w:r w:rsidRPr="0040732C">
              <w:rPr>
                <w:rFonts w:asciiTheme="majorHAnsi" w:eastAsia="Times New Roman" w:hAnsiTheme="majorHAnsi" w:cstheme="majorHAnsi"/>
                <w:b/>
                <w:bCs/>
                <w:color w:val="000000"/>
                <w:szCs w:val="24"/>
              </w:rPr>
              <w:t>7</w:t>
            </w:r>
          </w:p>
        </w:tc>
        <w:tc>
          <w:tcPr>
            <w:tcW w:w="0" w:type="auto"/>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hideMark/>
          </w:tcPr>
          <w:p w14:paraId="14012BDF" w14:textId="77777777" w:rsidR="008A3AAF" w:rsidRPr="0040732C" w:rsidRDefault="008A3AAF" w:rsidP="009665E7">
            <w:pPr>
              <w:spacing w:after="0"/>
              <w:rPr>
                <w:rFonts w:asciiTheme="majorHAnsi" w:eastAsia="Times New Roman" w:hAnsiTheme="majorHAnsi" w:cstheme="majorHAnsi"/>
                <w:szCs w:val="24"/>
              </w:rPr>
            </w:pPr>
            <w:r w:rsidRPr="0040732C">
              <w:rPr>
                <w:rFonts w:asciiTheme="majorHAnsi" w:eastAsia="Times New Roman" w:hAnsiTheme="majorHAnsi" w:cstheme="majorHAnsi"/>
                <w:color w:val="000000"/>
                <w:szCs w:val="24"/>
              </w:rPr>
              <w:t>Stand without signs of significant disturbance (e.g. from logging, grazing, natural causes such as windfalls and dams)</w:t>
            </w:r>
          </w:p>
        </w:tc>
        <w:tc>
          <w:tcPr>
            <w:tcW w:w="1576" w:type="dxa"/>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hideMark/>
          </w:tcPr>
          <w:p w14:paraId="0BFCD2D8" w14:textId="77777777" w:rsidR="008A3AAF" w:rsidRPr="0040732C" w:rsidRDefault="008A3AAF" w:rsidP="009665E7">
            <w:pPr>
              <w:spacing w:after="0"/>
              <w:rPr>
                <w:rFonts w:asciiTheme="majorHAnsi" w:eastAsia="Times New Roman" w:hAnsiTheme="majorHAnsi" w:cstheme="majorHAnsi"/>
                <w:szCs w:val="24"/>
              </w:rPr>
            </w:pPr>
            <w:r w:rsidRPr="0040732C">
              <w:rPr>
                <w:rFonts w:asciiTheme="majorHAnsi" w:eastAsia="Times New Roman" w:hAnsiTheme="majorHAnsi" w:cstheme="majorHAnsi"/>
                <w:color w:val="000000"/>
                <w:szCs w:val="24"/>
              </w:rPr>
              <w:t>&lt;10% of area is disturbed</w:t>
            </w:r>
          </w:p>
        </w:tc>
        <w:tc>
          <w:tcPr>
            <w:tcW w:w="1984" w:type="dxa"/>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hideMark/>
          </w:tcPr>
          <w:p w14:paraId="7D317139" w14:textId="77777777" w:rsidR="008A3AAF" w:rsidRPr="0040732C" w:rsidRDefault="008A3AAF" w:rsidP="009665E7">
            <w:pPr>
              <w:spacing w:after="0"/>
              <w:rPr>
                <w:rFonts w:asciiTheme="majorHAnsi" w:eastAsia="Times New Roman" w:hAnsiTheme="majorHAnsi" w:cstheme="majorHAnsi"/>
                <w:szCs w:val="24"/>
              </w:rPr>
            </w:pPr>
            <w:r w:rsidRPr="0040732C">
              <w:rPr>
                <w:rFonts w:asciiTheme="majorHAnsi" w:eastAsia="Times New Roman" w:hAnsiTheme="majorHAnsi" w:cstheme="majorHAnsi"/>
                <w:color w:val="000000"/>
                <w:szCs w:val="24"/>
              </w:rPr>
              <w:t>10-50% of the area is disturbed</w:t>
            </w:r>
          </w:p>
        </w:tc>
        <w:tc>
          <w:tcPr>
            <w:tcW w:w="1554" w:type="dxa"/>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hideMark/>
          </w:tcPr>
          <w:p w14:paraId="6CD17FDB" w14:textId="77777777" w:rsidR="008A3AAF" w:rsidRPr="0040732C" w:rsidRDefault="008A3AAF" w:rsidP="009665E7">
            <w:pPr>
              <w:spacing w:after="0"/>
              <w:rPr>
                <w:rFonts w:asciiTheme="majorHAnsi" w:eastAsia="Times New Roman" w:hAnsiTheme="majorHAnsi" w:cstheme="majorHAnsi"/>
                <w:szCs w:val="24"/>
              </w:rPr>
            </w:pPr>
            <w:r w:rsidRPr="0040732C">
              <w:rPr>
                <w:rFonts w:asciiTheme="majorHAnsi" w:eastAsia="Times New Roman" w:hAnsiTheme="majorHAnsi" w:cstheme="majorHAnsi"/>
                <w:color w:val="000000"/>
                <w:szCs w:val="24"/>
              </w:rPr>
              <w:t>&gt;50% of area is disturbed</w:t>
            </w:r>
          </w:p>
        </w:tc>
      </w:tr>
      <w:tr w:rsidR="008A3AAF" w:rsidRPr="0040732C" w14:paraId="5A6A796B" w14:textId="77777777" w:rsidTr="009665E7">
        <w:tc>
          <w:tcPr>
            <w:tcW w:w="0" w:type="auto"/>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hideMark/>
          </w:tcPr>
          <w:p w14:paraId="211DD0BB" w14:textId="77777777" w:rsidR="008A3AAF" w:rsidRPr="0040732C" w:rsidRDefault="008A3AAF" w:rsidP="009665E7">
            <w:pPr>
              <w:spacing w:after="0"/>
              <w:rPr>
                <w:rFonts w:asciiTheme="majorHAnsi" w:eastAsia="Times New Roman" w:hAnsiTheme="majorHAnsi" w:cstheme="majorHAnsi"/>
                <w:szCs w:val="24"/>
              </w:rPr>
            </w:pPr>
            <w:r w:rsidRPr="0040732C">
              <w:rPr>
                <w:rFonts w:asciiTheme="majorHAnsi" w:eastAsia="Times New Roman" w:hAnsiTheme="majorHAnsi" w:cstheme="majorHAnsi"/>
                <w:b/>
                <w:bCs/>
                <w:color w:val="000000"/>
                <w:szCs w:val="24"/>
              </w:rPr>
              <w:t>8</w:t>
            </w:r>
          </w:p>
        </w:tc>
        <w:tc>
          <w:tcPr>
            <w:tcW w:w="0" w:type="auto"/>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hideMark/>
          </w:tcPr>
          <w:p w14:paraId="0FDD5DB8" w14:textId="77777777" w:rsidR="008A3AAF" w:rsidRPr="0040732C" w:rsidRDefault="008A3AAF" w:rsidP="009665E7">
            <w:pPr>
              <w:spacing w:after="0"/>
              <w:rPr>
                <w:rFonts w:asciiTheme="majorHAnsi" w:eastAsia="Times New Roman" w:hAnsiTheme="majorHAnsi" w:cstheme="majorHAnsi"/>
                <w:szCs w:val="24"/>
              </w:rPr>
            </w:pPr>
            <w:r w:rsidRPr="0040732C">
              <w:rPr>
                <w:rFonts w:asciiTheme="majorHAnsi" w:eastAsia="Times New Roman" w:hAnsiTheme="majorHAnsi" w:cstheme="majorHAnsi"/>
                <w:color w:val="000000"/>
                <w:szCs w:val="24"/>
              </w:rPr>
              <w:t>Water quality class</w:t>
            </w:r>
          </w:p>
        </w:tc>
        <w:tc>
          <w:tcPr>
            <w:tcW w:w="1576" w:type="dxa"/>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hideMark/>
          </w:tcPr>
          <w:p w14:paraId="3A610FC5" w14:textId="77777777" w:rsidR="008A3AAF" w:rsidRPr="0040732C" w:rsidRDefault="008A3AAF" w:rsidP="009665E7">
            <w:pPr>
              <w:spacing w:after="0"/>
              <w:rPr>
                <w:rFonts w:asciiTheme="majorHAnsi" w:eastAsia="Times New Roman" w:hAnsiTheme="majorHAnsi" w:cstheme="majorHAnsi"/>
                <w:szCs w:val="24"/>
              </w:rPr>
            </w:pPr>
            <w:r w:rsidRPr="0040732C">
              <w:rPr>
                <w:rFonts w:asciiTheme="majorHAnsi" w:eastAsia="Times New Roman" w:hAnsiTheme="majorHAnsi" w:cstheme="majorHAnsi"/>
                <w:color w:val="000000"/>
                <w:szCs w:val="24"/>
              </w:rPr>
              <w:t>I</w:t>
            </w:r>
          </w:p>
        </w:tc>
        <w:tc>
          <w:tcPr>
            <w:tcW w:w="1984" w:type="dxa"/>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hideMark/>
          </w:tcPr>
          <w:p w14:paraId="38A6CDB0" w14:textId="77777777" w:rsidR="008A3AAF" w:rsidRPr="0040732C" w:rsidRDefault="008A3AAF" w:rsidP="009665E7">
            <w:pPr>
              <w:spacing w:after="0"/>
              <w:rPr>
                <w:rFonts w:asciiTheme="majorHAnsi" w:eastAsia="Times New Roman" w:hAnsiTheme="majorHAnsi" w:cstheme="majorHAnsi"/>
                <w:szCs w:val="24"/>
              </w:rPr>
            </w:pPr>
            <w:r w:rsidRPr="0040732C">
              <w:rPr>
                <w:rFonts w:asciiTheme="majorHAnsi" w:eastAsia="Times New Roman" w:hAnsiTheme="majorHAnsi" w:cstheme="majorHAnsi"/>
                <w:color w:val="000000"/>
                <w:szCs w:val="24"/>
              </w:rPr>
              <w:t>I-II</w:t>
            </w:r>
          </w:p>
        </w:tc>
        <w:tc>
          <w:tcPr>
            <w:tcW w:w="1554" w:type="dxa"/>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hideMark/>
          </w:tcPr>
          <w:p w14:paraId="722D9999" w14:textId="77777777" w:rsidR="008A3AAF" w:rsidRPr="0040732C" w:rsidRDefault="008A3AAF" w:rsidP="009665E7">
            <w:pPr>
              <w:spacing w:after="0"/>
              <w:rPr>
                <w:rFonts w:asciiTheme="majorHAnsi" w:eastAsia="Times New Roman" w:hAnsiTheme="majorHAnsi" w:cstheme="majorHAnsi"/>
                <w:szCs w:val="24"/>
              </w:rPr>
            </w:pPr>
            <w:r w:rsidRPr="0040732C">
              <w:rPr>
                <w:rFonts w:asciiTheme="majorHAnsi" w:eastAsia="Times New Roman" w:hAnsiTheme="majorHAnsi" w:cstheme="majorHAnsi"/>
                <w:color w:val="000000"/>
                <w:szCs w:val="24"/>
              </w:rPr>
              <w:t>II</w:t>
            </w:r>
          </w:p>
        </w:tc>
      </w:tr>
    </w:tbl>
    <w:p w14:paraId="41C0DB02" w14:textId="77777777" w:rsidR="008A3AAF" w:rsidRDefault="008A3AAF" w:rsidP="008A3AAF"/>
    <w:p w14:paraId="1E9EAD1A" w14:textId="77777777" w:rsidR="008A3AAF" w:rsidRPr="00CA73A4" w:rsidRDefault="008A3AAF" w:rsidP="008A3AAF">
      <w:pPr>
        <w:pStyle w:val="berschrift3"/>
        <w:ind w:left="851" w:hanging="851"/>
      </w:pPr>
      <w:r w:rsidRPr="00CA73A4">
        <w:t>Fieldwork</w:t>
      </w:r>
    </w:p>
    <w:p w14:paraId="48637BF6" w14:textId="77777777" w:rsidR="008A3AAF" w:rsidRPr="00CA73A4" w:rsidRDefault="008A3AAF" w:rsidP="008A3AAF">
      <w:r w:rsidRPr="00CA73A4">
        <w:t>During fieldwork, the following data was gathered:</w:t>
      </w:r>
    </w:p>
    <w:tbl>
      <w:tblPr>
        <w:tblStyle w:val="TabellemithellemGitternetz"/>
        <w:tblW w:w="5000" w:type="pct"/>
        <w:tblLook w:val="04A0" w:firstRow="1" w:lastRow="0" w:firstColumn="1" w:lastColumn="0" w:noHBand="0" w:noVBand="1"/>
      </w:tblPr>
      <w:tblGrid>
        <w:gridCol w:w="3020"/>
        <w:gridCol w:w="3020"/>
        <w:gridCol w:w="3022"/>
      </w:tblGrid>
      <w:tr w:rsidR="008A3AAF" w:rsidRPr="004C01F2" w14:paraId="080AFFF8" w14:textId="77777777" w:rsidTr="009665E7">
        <w:tc>
          <w:tcPr>
            <w:tcW w:w="1666" w:type="pct"/>
          </w:tcPr>
          <w:p w14:paraId="2B976B14" w14:textId="77777777" w:rsidR="008A3AAF" w:rsidRPr="004C01F2" w:rsidRDefault="008A3AAF" w:rsidP="009665E7">
            <w:pPr>
              <w:rPr>
                <w:b/>
              </w:rPr>
            </w:pPr>
            <w:r w:rsidRPr="004C01F2">
              <w:rPr>
                <w:b/>
              </w:rPr>
              <w:t>Economy</w:t>
            </w:r>
          </w:p>
        </w:tc>
        <w:tc>
          <w:tcPr>
            <w:tcW w:w="1666" w:type="pct"/>
          </w:tcPr>
          <w:p w14:paraId="6AF3A884" w14:textId="77777777" w:rsidR="008A3AAF" w:rsidRPr="004C01F2" w:rsidRDefault="008A3AAF" w:rsidP="009665E7">
            <w:pPr>
              <w:rPr>
                <w:b/>
              </w:rPr>
            </w:pPr>
            <w:r>
              <w:rPr>
                <w:b/>
              </w:rPr>
              <w:t>Area within study area</w:t>
            </w:r>
          </w:p>
        </w:tc>
        <w:tc>
          <w:tcPr>
            <w:tcW w:w="1667" w:type="pct"/>
          </w:tcPr>
          <w:p w14:paraId="2094D062" w14:textId="77777777" w:rsidR="008A3AAF" w:rsidRPr="004C01F2" w:rsidRDefault="008A3AAF" w:rsidP="009665E7">
            <w:pPr>
              <w:rPr>
                <w:b/>
              </w:rPr>
            </w:pPr>
            <w:r w:rsidRPr="004C01F2">
              <w:rPr>
                <w:b/>
              </w:rPr>
              <w:t xml:space="preserve">No. of </w:t>
            </w:r>
            <w:r>
              <w:rPr>
                <w:b/>
              </w:rPr>
              <w:t>sites</w:t>
            </w:r>
          </w:p>
        </w:tc>
      </w:tr>
      <w:tr w:rsidR="008A3AAF" w:rsidRPr="00BD7022" w14:paraId="59A2817E" w14:textId="77777777" w:rsidTr="009665E7">
        <w:tc>
          <w:tcPr>
            <w:tcW w:w="1666" w:type="pct"/>
          </w:tcPr>
          <w:p w14:paraId="290A81B2" w14:textId="77777777" w:rsidR="008A3AAF" w:rsidRDefault="008A3AAF" w:rsidP="009665E7">
            <w:r>
              <w:t>MKD</w:t>
            </w:r>
          </w:p>
        </w:tc>
        <w:tc>
          <w:tcPr>
            <w:tcW w:w="1666" w:type="pct"/>
          </w:tcPr>
          <w:p w14:paraId="131E50C6" w14:textId="77777777" w:rsidR="008A3AAF" w:rsidRPr="00B13DF8" w:rsidRDefault="008A3AAF" w:rsidP="009665E7">
            <w:r>
              <w:t>0,1 ha</w:t>
            </w:r>
          </w:p>
        </w:tc>
        <w:tc>
          <w:tcPr>
            <w:tcW w:w="1667" w:type="pct"/>
          </w:tcPr>
          <w:p w14:paraId="0D0D7DDF" w14:textId="77777777" w:rsidR="008A3AAF" w:rsidRDefault="008A3AAF" w:rsidP="009665E7">
            <w:r>
              <w:t>1</w:t>
            </w:r>
          </w:p>
        </w:tc>
      </w:tr>
      <w:tr w:rsidR="008A3AAF" w:rsidRPr="00BD7022" w14:paraId="0664E93C" w14:textId="77777777" w:rsidTr="009665E7">
        <w:tc>
          <w:tcPr>
            <w:tcW w:w="1666" w:type="pct"/>
          </w:tcPr>
          <w:p w14:paraId="4A4EA26E" w14:textId="77777777" w:rsidR="008A3AAF" w:rsidRDefault="008A3AAF" w:rsidP="009665E7">
            <w:r>
              <w:t>SRB</w:t>
            </w:r>
          </w:p>
        </w:tc>
        <w:tc>
          <w:tcPr>
            <w:tcW w:w="1666" w:type="pct"/>
          </w:tcPr>
          <w:p w14:paraId="45BA1FC4" w14:textId="77777777" w:rsidR="008A3AAF" w:rsidRPr="00B13DF8" w:rsidRDefault="008A3AAF" w:rsidP="009665E7">
            <w:r>
              <w:t>11,8 ha</w:t>
            </w:r>
          </w:p>
        </w:tc>
        <w:tc>
          <w:tcPr>
            <w:tcW w:w="1667" w:type="pct"/>
          </w:tcPr>
          <w:p w14:paraId="106178D3" w14:textId="77777777" w:rsidR="008A3AAF" w:rsidRDefault="008A3AAF" w:rsidP="009665E7">
            <w:r>
              <w:t>5</w:t>
            </w:r>
          </w:p>
        </w:tc>
      </w:tr>
    </w:tbl>
    <w:p w14:paraId="68544736" w14:textId="0372D47A" w:rsidR="00540769" w:rsidRDefault="00540769" w:rsidP="00540769"/>
    <w:p w14:paraId="674E0111" w14:textId="77777777" w:rsidR="00540769" w:rsidRDefault="00540769">
      <w:pPr>
        <w:spacing w:before="0" w:beforeAutospacing="0" w:after="0" w:afterAutospacing="0"/>
      </w:pPr>
      <w:r>
        <w:br w:type="page"/>
      </w:r>
    </w:p>
    <w:p w14:paraId="043CC71A" w14:textId="77777777" w:rsidR="008A3AAF" w:rsidRDefault="008A3AAF" w:rsidP="008A3AAF">
      <w:pPr>
        <w:pStyle w:val="berschrift3"/>
        <w:ind w:left="851" w:hanging="851"/>
      </w:pPr>
      <w:r>
        <w:lastRenderedPageBreak/>
        <w:t>Aggregation scheme</w:t>
      </w:r>
    </w:p>
    <w:tbl>
      <w:tblPr>
        <w:tblStyle w:val="TabellemithellemGitternetz"/>
        <w:tblW w:w="9322" w:type="dxa"/>
        <w:tblLayout w:type="fixed"/>
        <w:tblLook w:val="04A0" w:firstRow="1" w:lastRow="0" w:firstColumn="1" w:lastColumn="0" w:noHBand="0" w:noVBand="1"/>
      </w:tblPr>
      <w:tblGrid>
        <w:gridCol w:w="2093"/>
        <w:gridCol w:w="722"/>
        <w:gridCol w:w="723"/>
        <w:gridCol w:w="723"/>
        <w:gridCol w:w="723"/>
        <w:gridCol w:w="723"/>
        <w:gridCol w:w="723"/>
        <w:gridCol w:w="723"/>
        <w:gridCol w:w="723"/>
        <w:gridCol w:w="723"/>
        <w:gridCol w:w="723"/>
      </w:tblGrid>
      <w:tr w:rsidR="008A3AAF" w:rsidRPr="000945A4" w14:paraId="3B707D3F" w14:textId="77777777" w:rsidTr="009665E7">
        <w:tc>
          <w:tcPr>
            <w:tcW w:w="2093" w:type="dxa"/>
            <w:hideMark/>
          </w:tcPr>
          <w:p w14:paraId="2AAED3D0" w14:textId="77777777" w:rsidR="008A3AAF" w:rsidRPr="000945A4" w:rsidRDefault="008A3AAF" w:rsidP="009665E7">
            <w:pPr>
              <w:rPr>
                <w:rFonts w:ascii="Times New Roman" w:hAnsi="Times New Roman"/>
                <w:color w:val="222222"/>
                <w:lang w:eastAsia="sr-Cyrl-CS"/>
              </w:rPr>
            </w:pPr>
            <w:r w:rsidRPr="000945A4">
              <w:rPr>
                <w:lang w:val="sr-Cyrl-CS" w:eastAsia="sr-Cyrl-CS"/>
              </w:rPr>
              <w:t>Parameter 1</w:t>
            </w:r>
            <w:r>
              <w:rPr>
                <w:lang w:val="de-DE" w:eastAsia="sr-Cyrl-CS"/>
              </w:rPr>
              <w:t xml:space="preserve"> </w:t>
            </w:r>
            <w:r>
              <w:rPr>
                <w:lang w:eastAsia="sr-Cyrl-CS"/>
              </w:rPr>
              <w:t>(SC)</w:t>
            </w:r>
          </w:p>
        </w:tc>
        <w:tc>
          <w:tcPr>
            <w:tcW w:w="722" w:type="dxa"/>
            <w:hideMark/>
          </w:tcPr>
          <w:p w14:paraId="1000A237"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035BCEAF"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7414B39D"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593B7609"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592C159A"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0B45A916"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0A74794D"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315E3D50"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076304B3"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7CB80A4F"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r>
      <w:tr w:rsidR="008A3AAF" w:rsidRPr="000945A4" w14:paraId="01F62447" w14:textId="77777777" w:rsidTr="009665E7">
        <w:tc>
          <w:tcPr>
            <w:tcW w:w="2093" w:type="dxa"/>
            <w:hideMark/>
          </w:tcPr>
          <w:p w14:paraId="6581C029" w14:textId="77777777" w:rsidR="008A3AAF" w:rsidRPr="000945A4" w:rsidRDefault="008A3AAF" w:rsidP="009665E7">
            <w:pPr>
              <w:rPr>
                <w:rFonts w:ascii="Times New Roman" w:hAnsi="Times New Roman"/>
                <w:color w:val="222222"/>
                <w:lang w:eastAsia="sr-Cyrl-CS"/>
              </w:rPr>
            </w:pPr>
            <w:r w:rsidRPr="000945A4">
              <w:rPr>
                <w:lang w:val="sr-Cyrl-CS" w:eastAsia="sr-Cyrl-CS"/>
              </w:rPr>
              <w:t>Parameter 2</w:t>
            </w:r>
            <w:r>
              <w:rPr>
                <w:lang w:eastAsia="sr-Cyrl-CS"/>
              </w:rPr>
              <w:t xml:space="preserve"> (SE)</w:t>
            </w:r>
          </w:p>
        </w:tc>
        <w:tc>
          <w:tcPr>
            <w:tcW w:w="722" w:type="dxa"/>
            <w:hideMark/>
          </w:tcPr>
          <w:p w14:paraId="3DB5E2C6"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05C9A5C4"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23E90FE5"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3F1386CE"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6B2752AB"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5E9B4F0C"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073472FA"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022B9EB7"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5E74874E"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3777975A"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r>
      <w:tr w:rsidR="008A3AAF" w:rsidRPr="000945A4" w14:paraId="4BE2C443" w14:textId="77777777" w:rsidTr="009665E7">
        <w:tc>
          <w:tcPr>
            <w:tcW w:w="2093" w:type="dxa"/>
            <w:hideMark/>
          </w:tcPr>
          <w:p w14:paraId="5ADA5D55" w14:textId="77777777" w:rsidR="008A3AAF" w:rsidRPr="000945A4" w:rsidRDefault="008A3AAF" w:rsidP="009665E7">
            <w:pPr>
              <w:rPr>
                <w:rFonts w:ascii="Times New Roman" w:hAnsi="Times New Roman"/>
                <w:color w:val="222222"/>
                <w:lang w:eastAsia="sr-Cyrl-CS"/>
              </w:rPr>
            </w:pPr>
            <w:r w:rsidRPr="000945A4">
              <w:rPr>
                <w:lang w:val="sr-Cyrl-CS" w:eastAsia="sr-Cyrl-CS"/>
              </w:rPr>
              <w:t>Parameter 3</w:t>
            </w:r>
            <w:r>
              <w:rPr>
                <w:lang w:eastAsia="sr-Cyrl-CS"/>
              </w:rPr>
              <w:t xml:space="preserve"> (IM)</w:t>
            </w:r>
          </w:p>
        </w:tc>
        <w:tc>
          <w:tcPr>
            <w:tcW w:w="722" w:type="dxa"/>
            <w:hideMark/>
          </w:tcPr>
          <w:p w14:paraId="063B5FCD"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2ED6DE64"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041E6E89"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1E8326D5"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28758189"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3EF73B89"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2DB3DDA6"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684AEBD7"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1D467C56"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341CB1EE"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r>
      <w:tr w:rsidR="008A3AAF" w:rsidRPr="000945A4" w14:paraId="6E10A6A7" w14:textId="77777777" w:rsidTr="009665E7">
        <w:tc>
          <w:tcPr>
            <w:tcW w:w="2093" w:type="dxa"/>
            <w:hideMark/>
          </w:tcPr>
          <w:p w14:paraId="55901F25"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Total</w:t>
            </w:r>
          </w:p>
        </w:tc>
        <w:tc>
          <w:tcPr>
            <w:tcW w:w="722" w:type="dxa"/>
            <w:hideMark/>
          </w:tcPr>
          <w:p w14:paraId="1507C25C"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A</w:t>
            </w:r>
          </w:p>
        </w:tc>
        <w:tc>
          <w:tcPr>
            <w:tcW w:w="723" w:type="dxa"/>
            <w:hideMark/>
          </w:tcPr>
          <w:p w14:paraId="65B7F6D2"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A</w:t>
            </w:r>
          </w:p>
        </w:tc>
        <w:tc>
          <w:tcPr>
            <w:tcW w:w="723" w:type="dxa"/>
            <w:hideMark/>
          </w:tcPr>
          <w:p w14:paraId="5D84C75B"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49E0CB92"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4FEE6DE4"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08FA931B"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C</w:t>
            </w:r>
          </w:p>
        </w:tc>
        <w:tc>
          <w:tcPr>
            <w:tcW w:w="723" w:type="dxa"/>
            <w:hideMark/>
          </w:tcPr>
          <w:p w14:paraId="0FEA2D08"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25CE448E"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7528BB59"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C</w:t>
            </w:r>
          </w:p>
        </w:tc>
        <w:tc>
          <w:tcPr>
            <w:tcW w:w="723" w:type="dxa"/>
            <w:hideMark/>
          </w:tcPr>
          <w:p w14:paraId="36A83547"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C</w:t>
            </w:r>
          </w:p>
        </w:tc>
      </w:tr>
    </w:tbl>
    <w:p w14:paraId="491B8584" w14:textId="19CF6ED9" w:rsidR="00540769" w:rsidRDefault="00540769" w:rsidP="00540769">
      <w:bookmarkStart w:id="25" w:name="_Toc189756250"/>
    </w:p>
    <w:p w14:paraId="45DC423D" w14:textId="77777777" w:rsidR="00540769" w:rsidRDefault="00540769">
      <w:pPr>
        <w:spacing w:before="0" w:beforeAutospacing="0" w:after="0" w:afterAutospacing="0"/>
      </w:pPr>
      <w:r>
        <w:br w:type="page"/>
      </w:r>
    </w:p>
    <w:p w14:paraId="306C58E6" w14:textId="5D870BFD" w:rsidR="008A3AAF" w:rsidRPr="0012746D" w:rsidRDefault="008A3AAF" w:rsidP="003957FA">
      <w:pPr>
        <w:pStyle w:val="berschrift1"/>
        <w:numPr>
          <w:ilvl w:val="0"/>
          <w:numId w:val="58"/>
        </w:numPr>
      </w:pPr>
      <w:bookmarkStart w:id="26" w:name="_Toc189756265"/>
      <w:bookmarkStart w:id="27" w:name="_Toc222399463"/>
      <w:bookmarkEnd w:id="25"/>
      <w:r w:rsidRPr="0012746D">
        <w:lastRenderedPageBreak/>
        <w:t xml:space="preserve">6540 Sub-Mediteranean grasslands of the </w:t>
      </w:r>
      <w:r w:rsidRPr="0012746D">
        <w:rPr>
          <w:i/>
        </w:rPr>
        <w:t>Molinio-Hordeion secalini</w:t>
      </w:r>
      <w:bookmarkEnd w:id="26"/>
      <w:bookmarkEnd w:id="27"/>
    </w:p>
    <w:p w14:paraId="479B43D9" w14:textId="77777777" w:rsidR="008A3AAF" w:rsidRDefault="008A3AAF" w:rsidP="008A3AAF">
      <w:pPr>
        <w:pStyle w:val="berschrift2"/>
      </w:pPr>
      <w:bookmarkStart w:id="28" w:name="_Toc189756266"/>
      <w:bookmarkStart w:id="29" w:name="_Toc222399464"/>
      <w:r>
        <w:t>Fact file</w:t>
      </w:r>
      <w:bookmarkEnd w:id="28"/>
      <w:bookmarkEnd w:id="29"/>
    </w:p>
    <w:p w14:paraId="2A86C2EF" w14:textId="77777777" w:rsidR="008A3AAF" w:rsidRDefault="008A3AAF" w:rsidP="008A3AAF">
      <w:pPr>
        <w:pStyle w:val="berschrift3"/>
        <w:ind w:left="851" w:hanging="851"/>
      </w:pPr>
      <w:r>
        <w:t>Habitat</w:t>
      </w:r>
    </w:p>
    <w:p w14:paraId="0EF12245" w14:textId="77777777" w:rsidR="008A3AAF" w:rsidRDefault="008A3AAF" w:rsidP="008A3AAF">
      <w:r>
        <w:rPr>
          <w:b/>
        </w:rPr>
        <w:t>A</w:t>
      </w:r>
      <w:r w:rsidRPr="00C268C2">
        <w:rPr>
          <w:b/>
        </w:rPr>
        <w:t>uthor</w:t>
      </w:r>
      <w:r>
        <w:rPr>
          <w:b/>
        </w:rPr>
        <w:t>s</w:t>
      </w:r>
      <w:r w:rsidRPr="00C268C2">
        <w:rPr>
          <w:b/>
        </w:rPr>
        <w:t>:</w:t>
      </w:r>
      <w:r>
        <w:t xml:space="preserve"> </w:t>
      </w:r>
      <w:r w:rsidRPr="0055169C">
        <w:t>Hasan Hadžiablahović</w:t>
      </w:r>
    </w:p>
    <w:p w14:paraId="53BC6391" w14:textId="77777777" w:rsidR="008A3AAF" w:rsidRPr="00D36209" w:rsidRDefault="008A3AAF" w:rsidP="008A3AAF">
      <w:pPr>
        <w:rPr>
          <w:b/>
        </w:rPr>
      </w:pPr>
      <w:r>
        <w:rPr>
          <w:b/>
        </w:rPr>
        <w:t xml:space="preserve">Code: </w:t>
      </w:r>
      <w:r>
        <w:t>6540</w:t>
      </w:r>
    </w:p>
    <w:p w14:paraId="7D449BD9" w14:textId="77777777" w:rsidR="008A3AAF" w:rsidRDefault="008A3AAF" w:rsidP="008A3AAF">
      <w:r w:rsidRPr="00D36209">
        <w:rPr>
          <w:b/>
        </w:rPr>
        <w:t>Local name:</w:t>
      </w:r>
      <w:r>
        <w:t xml:space="preserve"> </w:t>
      </w:r>
      <w:r w:rsidRPr="0055169C">
        <w:t>Submediteranski travnjaci sveze Molinio-Hordeion secalini</w:t>
      </w:r>
      <w:r>
        <w:t xml:space="preserve"> (MNE)</w:t>
      </w:r>
    </w:p>
    <w:p w14:paraId="4C1BBC6E" w14:textId="77777777" w:rsidR="008A3AAF" w:rsidRDefault="008A3AAF" w:rsidP="008A3AAF"/>
    <w:p w14:paraId="5F18B7AD" w14:textId="77777777" w:rsidR="008A3AAF" w:rsidRPr="00D36209" w:rsidRDefault="008A3AAF" w:rsidP="008A3AAF">
      <w:pPr>
        <w:pStyle w:val="berschrift3"/>
        <w:ind w:left="851" w:hanging="851"/>
      </w:pPr>
      <w:r>
        <w:t>Short profile of the habitat</w:t>
      </w:r>
    </w:p>
    <w:p w14:paraId="524B6161" w14:textId="77777777" w:rsidR="008A3AAF" w:rsidRPr="00113743" w:rsidRDefault="008A3AAF" w:rsidP="008A3AAF">
      <w:pPr>
        <w:jc w:val="both"/>
        <w:rPr>
          <w:iCs/>
        </w:rPr>
      </w:pPr>
      <w:r w:rsidRPr="00113743">
        <w:rPr>
          <w:iCs/>
        </w:rPr>
        <w:t xml:space="preserve">Humid grasslands of the alliance </w:t>
      </w:r>
      <w:r w:rsidRPr="00C862BC">
        <w:rPr>
          <w:i/>
          <w:iCs/>
        </w:rPr>
        <w:t>Molinio-Hordeion secalini</w:t>
      </w:r>
      <w:r w:rsidRPr="00113743">
        <w:rPr>
          <w:iCs/>
        </w:rPr>
        <w:t xml:space="preserve"> found alongside karstic rivers and in karstic fields (poljes) in the Dinaric Alps. These humid meadows were traditionally used as extensive pastures and hay meadows and are flooded or very wet in winter and spring, gradually drying throughout the summer. Because of the extreme differences in soil moisture, there is a mix of hygrophilous plants and plants more typical of dry habitats growing together. These wet grasslands occur within a usually dry Mediterranean landscape and often host endemic species </w:t>
      </w:r>
      <w:r w:rsidRPr="00FA4C29">
        <w:rPr>
          <w:iCs/>
        </w:rPr>
        <w:t>including</w:t>
      </w:r>
      <w:r w:rsidRPr="00FA4C29">
        <w:rPr>
          <w:i/>
          <w:iCs/>
        </w:rPr>
        <w:t xml:space="preserve"> Edraianthus dalmaticus, Succisella petteri</w:t>
      </w:r>
      <w:r w:rsidRPr="00113743">
        <w:rPr>
          <w:iCs/>
        </w:rPr>
        <w:t xml:space="preserve"> and </w:t>
      </w:r>
      <w:r w:rsidRPr="00FA4C29">
        <w:rPr>
          <w:i/>
          <w:iCs/>
        </w:rPr>
        <w:t>Chouardia</w:t>
      </w:r>
      <w:r>
        <w:rPr>
          <w:iCs/>
        </w:rPr>
        <w:t xml:space="preserve"> spp.</w:t>
      </w:r>
      <w:r w:rsidRPr="00113743">
        <w:rPr>
          <w:iCs/>
        </w:rPr>
        <w:t xml:space="preserve"> They are character</w:t>
      </w:r>
      <w:r>
        <w:rPr>
          <w:iCs/>
        </w:rPr>
        <w:t>ise</w:t>
      </w:r>
      <w:r w:rsidRPr="00113743">
        <w:rPr>
          <w:iCs/>
        </w:rPr>
        <w:t>d by very wet and flooded periods during the winter and spring months, while they gradually dry up during the summer. Such extreme changes in soil moisture lead to the development of highly diverse flora of extremely hygrophilic plant species such as those characteristics of thermophilic habitats</w:t>
      </w:r>
    </w:p>
    <w:p w14:paraId="30E3B7E8" w14:textId="77777777" w:rsidR="008A3AAF" w:rsidRPr="00113743" w:rsidRDefault="008A3AAF" w:rsidP="008A3AAF">
      <w:pPr>
        <w:jc w:val="both"/>
        <w:rPr>
          <w:iCs/>
        </w:rPr>
      </w:pPr>
      <w:r w:rsidRPr="00113743">
        <w:rPr>
          <w:iCs/>
        </w:rPr>
        <w:t>The climate is sub</w:t>
      </w:r>
      <w:r>
        <w:rPr>
          <w:iCs/>
        </w:rPr>
        <w:t>-M</w:t>
      </w:r>
      <w:r w:rsidRPr="00113743">
        <w:rPr>
          <w:iCs/>
        </w:rPr>
        <w:t xml:space="preserve">editerranean and the habitat type can be found in the coastal region of the Adriatic Sea, in the central part of the Italian Peninsula, the southern edge of the Pannonian Basin and in the southern part of the Balkan Peninsula. The climax vegetation of the areas where the habitat occurs belongs to the class </w:t>
      </w:r>
      <w:r w:rsidRPr="00C862BC">
        <w:rPr>
          <w:i/>
          <w:iCs/>
        </w:rPr>
        <w:t>Quercetea pubescentis</w:t>
      </w:r>
      <w:r w:rsidRPr="00113743">
        <w:rPr>
          <w:iCs/>
        </w:rPr>
        <w:t xml:space="preserve">. The soil mainly consists of – rather sandy – clay, locally mixed with river deposits. Quite often the sites are moderately salted, which also effects the species composition. Nevertheless, the alliances that can be assigned to this habitat type do not vary that much that a division in subtypes is needed. The Trifolion resupinati, for instance, has its main occurrence in the central Balkans with its center of distribution in Macedonia, whereas the Trifolion pallidi is found on floodplains that are less dry in summer, having its center of distribution in eastern Croatia and western Serbia. The </w:t>
      </w:r>
      <w:r>
        <w:rPr>
          <w:i/>
          <w:iCs/>
        </w:rPr>
        <w:t>Molinio-</w:t>
      </w:r>
      <w:r w:rsidRPr="00C862BC">
        <w:rPr>
          <w:i/>
          <w:iCs/>
        </w:rPr>
        <w:t>Hordeion secalini</w:t>
      </w:r>
      <w:r w:rsidRPr="00113743">
        <w:rPr>
          <w:iCs/>
        </w:rPr>
        <w:t xml:space="preserve">, of which the distribution stretches from Slovenia through Croatia to Bosnia and Herzegovina, is also rather humid. The </w:t>
      </w:r>
      <w:r w:rsidRPr="00C862BC">
        <w:rPr>
          <w:i/>
          <w:iCs/>
        </w:rPr>
        <w:t>Trifolio-Ranunculion pedati</w:t>
      </w:r>
      <w:r w:rsidRPr="00113743">
        <w:rPr>
          <w:iCs/>
        </w:rPr>
        <w:t xml:space="preserve"> is </w:t>
      </w:r>
      <w:r w:rsidRPr="00113743">
        <w:rPr>
          <w:iCs/>
        </w:rPr>
        <w:lastRenderedPageBreak/>
        <w:t xml:space="preserve">sub-halophytic and restricted to the Pannonian plain; the </w:t>
      </w:r>
      <w:r w:rsidRPr="00C862BC">
        <w:rPr>
          <w:i/>
          <w:iCs/>
        </w:rPr>
        <w:t>Ranunculion velutini</w:t>
      </w:r>
      <w:r w:rsidRPr="00113743">
        <w:rPr>
          <w:iCs/>
        </w:rPr>
        <w:t xml:space="preserve"> is bound to central Italy.</w:t>
      </w:r>
    </w:p>
    <w:p w14:paraId="2B1307D0" w14:textId="77777777" w:rsidR="008A3AAF" w:rsidRPr="00113743" w:rsidRDefault="008A3AAF" w:rsidP="008A3AAF">
      <w:pPr>
        <w:jc w:val="both"/>
        <w:rPr>
          <w:iCs/>
        </w:rPr>
      </w:pPr>
      <w:r w:rsidRPr="00113743">
        <w:rPr>
          <w:iCs/>
        </w:rPr>
        <w:t xml:space="preserve">These grasslands are in good condition, when they appear on primary sites and are maintained through traditional management. In case the meadows are drained or watered artificially, the species composition would change dramatically. Since these sites are fertile, the surfaces can be ploughed out and converted to fields. On the other hand, their surfaces will overgrow with </w:t>
      </w:r>
      <w:r>
        <w:rPr>
          <w:iCs/>
        </w:rPr>
        <w:t xml:space="preserve">shrubs and tall grasses in case </w:t>
      </w:r>
      <w:r w:rsidRPr="00113743">
        <w:rPr>
          <w:iCs/>
        </w:rPr>
        <w:t>of abandonment of traditional management. Regular mowing prevents the beginning of secondary succession towards forests. One of the threats is also use of fertil</w:t>
      </w:r>
      <w:r>
        <w:rPr>
          <w:iCs/>
        </w:rPr>
        <w:t>ise</w:t>
      </w:r>
      <w:r w:rsidRPr="00113743">
        <w:rPr>
          <w:iCs/>
        </w:rPr>
        <w:t>rs and sawing of seeds. One additional threat is the use of fertil</w:t>
      </w:r>
      <w:r>
        <w:rPr>
          <w:iCs/>
        </w:rPr>
        <w:t>ise</w:t>
      </w:r>
      <w:r w:rsidRPr="00113743">
        <w:rPr>
          <w:iCs/>
        </w:rPr>
        <w:t>rs and the sawing of seeds. Another treat is intensive grazing, that also changes species composition.</w:t>
      </w:r>
    </w:p>
    <w:p w14:paraId="141F89D0" w14:textId="77777777" w:rsidR="008A3AAF" w:rsidRDefault="008A3AAF" w:rsidP="008A3AAF">
      <w:pPr>
        <w:jc w:val="both"/>
      </w:pPr>
    </w:p>
    <w:p w14:paraId="18F69C79" w14:textId="77777777" w:rsidR="008A3AAF" w:rsidRDefault="008A3AAF" w:rsidP="008A3AAF">
      <w:pPr>
        <w:pStyle w:val="berschrift3"/>
        <w:ind w:left="851" w:hanging="851"/>
      </w:pPr>
      <w:r>
        <w:t>Identification</w:t>
      </w:r>
    </w:p>
    <w:p w14:paraId="47DD925E" w14:textId="77777777" w:rsidR="008A3AAF" w:rsidRDefault="008A3AAF" w:rsidP="008A3AAF">
      <w:pPr>
        <w:jc w:val="both"/>
      </w:pPr>
      <w:r>
        <w:t>For the purposes of this study, I will focus on the sub-groups present in Kosovo. These communities fall within the following vegetation classification:</w:t>
      </w:r>
    </w:p>
    <w:p w14:paraId="1A44F3C5" w14:textId="77777777" w:rsidR="008A3AAF" w:rsidRPr="000D0757" w:rsidRDefault="008A3AAF" w:rsidP="008A3AAF">
      <w:pPr>
        <w:jc w:val="both"/>
        <w:rPr>
          <w:rFonts w:asciiTheme="majorHAnsi" w:eastAsia="Helvetica Neue" w:hAnsiTheme="majorHAnsi" w:cstheme="majorHAnsi"/>
        </w:rPr>
      </w:pPr>
      <w:r w:rsidRPr="000D0757">
        <w:rPr>
          <w:rFonts w:asciiTheme="majorHAnsi" w:eastAsia="Helvetica Neue" w:hAnsiTheme="majorHAnsi" w:cstheme="majorHAnsi"/>
        </w:rPr>
        <w:t>Molinio-Arrhenatheretea Tx. 1937</w:t>
      </w:r>
    </w:p>
    <w:p w14:paraId="62489B50" w14:textId="77777777" w:rsidR="008A3AAF" w:rsidRPr="000D0757" w:rsidRDefault="008A3AAF" w:rsidP="008A3AAF">
      <w:pPr>
        <w:ind w:firstLine="720"/>
        <w:jc w:val="both"/>
        <w:rPr>
          <w:rFonts w:asciiTheme="majorHAnsi" w:eastAsia="Helvetica Neue" w:hAnsiTheme="majorHAnsi" w:cstheme="majorHAnsi"/>
        </w:rPr>
      </w:pPr>
      <w:r w:rsidRPr="000D0757">
        <w:rPr>
          <w:rFonts w:asciiTheme="majorHAnsi" w:eastAsia="Helvetica Neue" w:hAnsiTheme="majorHAnsi" w:cstheme="majorHAnsi"/>
        </w:rPr>
        <w:t>Arrhenatheretalia elatioris Tx. 1931</w:t>
      </w:r>
    </w:p>
    <w:p w14:paraId="167B4899" w14:textId="77777777" w:rsidR="008A3AAF" w:rsidRPr="000D0757" w:rsidRDefault="008A3AAF" w:rsidP="008A3AAF">
      <w:pPr>
        <w:ind w:left="720" w:firstLine="720"/>
        <w:jc w:val="both"/>
        <w:rPr>
          <w:rFonts w:asciiTheme="majorHAnsi" w:eastAsia="Helvetica Neue" w:hAnsiTheme="majorHAnsi" w:cstheme="majorHAnsi"/>
        </w:rPr>
      </w:pPr>
      <w:r w:rsidRPr="000D0757">
        <w:rPr>
          <w:rFonts w:asciiTheme="majorHAnsi" w:eastAsia="Helvetica Neue" w:hAnsiTheme="majorHAnsi" w:cstheme="majorHAnsi"/>
        </w:rPr>
        <w:t>Cynosurion cristati Tx. 1947</w:t>
      </w:r>
    </w:p>
    <w:p w14:paraId="129CC4B7" w14:textId="77777777" w:rsidR="008A3AAF" w:rsidRPr="000D0757" w:rsidRDefault="008A3AAF" w:rsidP="008A3AAF">
      <w:pPr>
        <w:ind w:left="720" w:firstLine="720"/>
        <w:jc w:val="both"/>
        <w:rPr>
          <w:rFonts w:asciiTheme="majorHAnsi" w:eastAsia="Helvetica Neue" w:hAnsiTheme="majorHAnsi" w:cstheme="majorHAnsi"/>
        </w:rPr>
      </w:pPr>
      <w:r w:rsidRPr="000D0757">
        <w:rPr>
          <w:rFonts w:asciiTheme="majorHAnsi" w:eastAsia="Helvetica Neue" w:hAnsiTheme="majorHAnsi" w:cstheme="majorHAnsi"/>
        </w:rPr>
        <w:t>Lolietum perennis Gams 1927</w:t>
      </w:r>
    </w:p>
    <w:p w14:paraId="23335DA0" w14:textId="77777777" w:rsidR="008A3AAF" w:rsidRPr="0055169C" w:rsidRDefault="008A3AAF" w:rsidP="008A3AAF">
      <w:pPr>
        <w:ind w:left="720" w:firstLine="720"/>
        <w:jc w:val="both"/>
        <w:rPr>
          <w:rFonts w:asciiTheme="majorHAnsi" w:eastAsia="Helvetica Neue" w:hAnsiTheme="majorHAnsi" w:cstheme="majorHAnsi"/>
        </w:rPr>
      </w:pPr>
      <w:r w:rsidRPr="0055169C">
        <w:rPr>
          <w:rFonts w:asciiTheme="majorHAnsi" w:eastAsia="Helvetica Neue" w:hAnsiTheme="majorHAnsi" w:cstheme="majorHAnsi"/>
        </w:rPr>
        <w:t>Lolietum multiflorae Dietl et Lehmann 1975</w:t>
      </w:r>
    </w:p>
    <w:p w14:paraId="049B7EFF" w14:textId="77777777" w:rsidR="008A3AAF" w:rsidRPr="000D0757" w:rsidRDefault="008A3AAF" w:rsidP="008A3AAF">
      <w:pPr>
        <w:ind w:firstLine="720"/>
        <w:jc w:val="both"/>
        <w:rPr>
          <w:rFonts w:asciiTheme="majorHAnsi" w:eastAsia="Helvetica Neue" w:hAnsiTheme="majorHAnsi" w:cstheme="majorHAnsi"/>
        </w:rPr>
      </w:pPr>
      <w:r w:rsidRPr="000D0757">
        <w:rPr>
          <w:rFonts w:asciiTheme="majorHAnsi" w:eastAsia="Helvetica Neue" w:hAnsiTheme="majorHAnsi" w:cstheme="majorHAnsi"/>
        </w:rPr>
        <w:t>Molinietalia caeruleae Koch 1926</w:t>
      </w:r>
    </w:p>
    <w:p w14:paraId="5C63B522" w14:textId="77777777" w:rsidR="008A3AAF" w:rsidRPr="000D0757" w:rsidRDefault="008A3AAF" w:rsidP="008A3AAF">
      <w:pPr>
        <w:ind w:left="720" w:firstLine="720"/>
        <w:jc w:val="both"/>
        <w:rPr>
          <w:rFonts w:asciiTheme="majorHAnsi" w:eastAsia="Helvetica Neue" w:hAnsiTheme="majorHAnsi" w:cstheme="majorHAnsi"/>
        </w:rPr>
      </w:pPr>
      <w:r w:rsidRPr="000D0757">
        <w:rPr>
          <w:rFonts w:asciiTheme="majorHAnsi" w:eastAsia="Helvetica Neue" w:hAnsiTheme="majorHAnsi" w:cstheme="majorHAnsi"/>
        </w:rPr>
        <w:t>Calthion palustris Tx. 1937</w:t>
      </w:r>
    </w:p>
    <w:p w14:paraId="7828B18A" w14:textId="77777777" w:rsidR="008A3AAF" w:rsidRDefault="008A3AAF" w:rsidP="008A3AAF">
      <w:pPr>
        <w:ind w:left="720" w:firstLine="720"/>
        <w:jc w:val="both"/>
        <w:rPr>
          <w:rFonts w:ascii="Helvetica Neue" w:eastAsia="Helvetica Neue" w:hAnsi="Helvetica Neue" w:cs="Helvetica Neue"/>
        </w:rPr>
      </w:pPr>
      <w:r>
        <w:rPr>
          <w:rFonts w:ascii="Helvetica Neue" w:eastAsia="Helvetica Neue" w:hAnsi="Helvetica Neue" w:cs="Helvetica Neue"/>
        </w:rPr>
        <w:t>Calthetum laetae Krajina 1933</w:t>
      </w:r>
    </w:p>
    <w:p w14:paraId="4C2FF351" w14:textId="77777777" w:rsidR="008A3AAF" w:rsidRPr="00BF3359" w:rsidRDefault="008A3AAF" w:rsidP="008A3AAF"/>
    <w:p w14:paraId="669651C0" w14:textId="77777777" w:rsidR="008A3AAF" w:rsidRPr="00D36209" w:rsidRDefault="008A3AAF" w:rsidP="008A3AAF">
      <w:pPr>
        <w:pStyle w:val="berschrift3"/>
        <w:ind w:left="851" w:hanging="851"/>
      </w:pPr>
      <w:r>
        <w:t>Coenosis</w:t>
      </w:r>
    </w:p>
    <w:p w14:paraId="2FCB1F19" w14:textId="77777777" w:rsidR="008A3AAF" w:rsidRDefault="008A3AAF" w:rsidP="008A3AAF">
      <w:pPr>
        <w:jc w:val="both"/>
      </w:pPr>
      <w:r>
        <w:rPr>
          <w:i/>
        </w:rPr>
        <w:t>Bromus erectus, Scilla litardierei (=Chouardia litardierei)*, Chrysopogon gryllus, Deschampsia media, Edraianthus dalmaticus, Gladiolus illyricus, Hordeum gussoneanum, H. secalinum, Hyeracium pavichii,Lathyrus pannonicus, Narcissus angustifolius, Oenanthe fistulosa, O. media, Poa silvicola, Ranunculus muricatus, R. sardous, Klasea lycopifolia (=Serratula lycopifolia*), Sesleria uliginosa, Trifolium cinctum, Trifolium resupinatum, Trifolium fragiferum</w:t>
      </w:r>
      <w:r>
        <w:t xml:space="preserve"> and others.</w:t>
      </w:r>
    </w:p>
    <w:p w14:paraId="1E74CE96" w14:textId="77777777" w:rsidR="008A3AAF" w:rsidRDefault="008A3AAF" w:rsidP="008A3AAF">
      <w:pPr>
        <w:jc w:val="both"/>
      </w:pPr>
      <w:r>
        <w:lastRenderedPageBreak/>
        <w:t>This habitat comes into contact with the habitat Eastern sub-Mediterranean dry grasslands (62A0), and it primarily differs from the habitat Central European Molinia meadows (6410) and Mediterranean tall humid grasslands (6420) by the richness of the above mentioned characteristic species and their distribution in the area of karst fields</w:t>
      </w:r>
    </w:p>
    <w:p w14:paraId="0226156E" w14:textId="77777777" w:rsidR="008A3AAF" w:rsidRDefault="008A3AAF" w:rsidP="008A3AAF">
      <w:pPr>
        <w:spacing w:before="0" w:beforeAutospacing="0" w:after="0" w:afterAutospacing="0"/>
      </w:pPr>
      <w:r>
        <w:br w:type="page"/>
      </w:r>
    </w:p>
    <w:p w14:paraId="0A10D4A3" w14:textId="77777777" w:rsidR="008A3AAF" w:rsidRDefault="008A3AAF" w:rsidP="008A3AAF">
      <w:pPr>
        <w:pStyle w:val="berschrift3"/>
        <w:ind w:left="851" w:hanging="851"/>
      </w:pPr>
      <w:r>
        <w:lastRenderedPageBreak/>
        <w:t>Ecology</w:t>
      </w:r>
    </w:p>
    <w:p w14:paraId="42BA231F" w14:textId="77777777" w:rsidR="008A3AAF" w:rsidRDefault="008A3AAF" w:rsidP="008A3AAF">
      <w:pPr>
        <w:jc w:val="both"/>
      </w:pPr>
      <w:r>
        <w:t>This habitat type comprises hay meadows that cover riverside terraces and gentle slopes. It represents typical lowland communities, that sometimes appear at higher altitude, up to 1 000 m. The ground is generally flat, only rarely the inclination is more pronounced. The site conditions are humid to rather wet, due to relatively high amounts of rainfall and the fact that groundwater level is close to the surface. Often the sites are inundated during winter and spring. In July and August, the ground conditions may become rather dry. These wet meadows have a pronounced phenology.</w:t>
      </w:r>
    </w:p>
    <w:p w14:paraId="79E225AE" w14:textId="77777777" w:rsidR="008A3AAF" w:rsidRDefault="008A3AAF" w:rsidP="008A3AAF">
      <w:pPr>
        <w:jc w:val="both"/>
      </w:pPr>
      <w:r>
        <w:t xml:space="preserve">The soil mainly consists of – rather sandy – clay, locally mixed with river deposits. Quite often the sites are moderately salted, which also effects the species composition. </w:t>
      </w:r>
    </w:p>
    <w:p w14:paraId="73CC756D" w14:textId="77777777" w:rsidR="008A3AAF" w:rsidRDefault="008A3AAF" w:rsidP="008A3AAF">
      <w:pPr>
        <w:jc w:val="both"/>
      </w:pPr>
      <w:r>
        <w:t>This community of wet meadows is related to organogenic, i.e. peaty, humus soils (eugleium) with a high level of bottom water.</w:t>
      </w:r>
    </w:p>
    <w:p w14:paraId="05C1C220" w14:textId="77777777" w:rsidR="008A3AAF" w:rsidRPr="001E3EA7" w:rsidRDefault="008A3AAF" w:rsidP="008A3AAF">
      <w:pPr>
        <w:spacing w:after="0"/>
        <w:jc w:val="both"/>
        <w:rPr>
          <w:rFonts w:eastAsia="Times New Roman" w:cstheme="minorHAnsi"/>
          <w:b/>
          <w:bCs/>
        </w:rPr>
      </w:pPr>
      <w:r w:rsidRPr="001E3EA7">
        <w:rPr>
          <w:rFonts w:eastAsia="Times New Roman" w:cstheme="minorHAnsi"/>
          <w:b/>
          <w:bCs/>
        </w:rPr>
        <w:t xml:space="preserve">Dominant life form: </w:t>
      </w:r>
      <w:r w:rsidRPr="001E3EA7">
        <w:rPr>
          <w:rFonts w:eastAsia="Times New Roman" w:cstheme="minorHAnsi"/>
          <w:bCs/>
        </w:rPr>
        <w:t>Perennial graminoids, Perennial non-graminoid herbs</w:t>
      </w:r>
    </w:p>
    <w:p w14:paraId="7540EBE9" w14:textId="77777777" w:rsidR="008A3AAF" w:rsidRPr="001E3EA7" w:rsidRDefault="008A3AAF" w:rsidP="008A3AAF">
      <w:pPr>
        <w:spacing w:after="0"/>
        <w:jc w:val="both"/>
        <w:rPr>
          <w:rFonts w:eastAsia="Times New Roman" w:cstheme="minorHAnsi"/>
          <w:b/>
          <w:bCs/>
        </w:rPr>
      </w:pPr>
      <w:r w:rsidRPr="001E3EA7">
        <w:rPr>
          <w:rFonts w:eastAsia="Times New Roman" w:cstheme="minorHAnsi"/>
          <w:b/>
          <w:bCs/>
        </w:rPr>
        <w:t xml:space="preserve">Phenological optimum: </w:t>
      </w:r>
      <w:r w:rsidRPr="001E3EA7">
        <w:rPr>
          <w:rFonts w:eastAsia="Times New Roman" w:cstheme="minorHAnsi"/>
          <w:bCs/>
        </w:rPr>
        <w:t>Late spring, Summer</w:t>
      </w:r>
    </w:p>
    <w:p w14:paraId="56A742E1" w14:textId="77777777" w:rsidR="008A3AAF" w:rsidRPr="001E3EA7" w:rsidRDefault="008A3AAF" w:rsidP="008A3AAF">
      <w:pPr>
        <w:spacing w:after="0"/>
        <w:jc w:val="both"/>
        <w:rPr>
          <w:rFonts w:eastAsia="Times New Roman" w:cstheme="minorHAnsi"/>
          <w:b/>
          <w:bCs/>
        </w:rPr>
      </w:pPr>
      <w:r w:rsidRPr="001E3EA7">
        <w:rPr>
          <w:rFonts w:eastAsia="Times New Roman" w:cstheme="minorHAnsi"/>
          <w:b/>
          <w:bCs/>
        </w:rPr>
        <w:t xml:space="preserve">Substrate moisture: </w:t>
      </w:r>
      <w:r w:rsidRPr="001E3EA7">
        <w:rPr>
          <w:rFonts w:eastAsia="Times New Roman" w:cstheme="minorHAnsi"/>
          <w:bCs/>
        </w:rPr>
        <w:t>Intermittently wet substrate</w:t>
      </w:r>
    </w:p>
    <w:p w14:paraId="69BD87AE" w14:textId="77777777" w:rsidR="008A3AAF" w:rsidRPr="001E3EA7" w:rsidRDefault="008A3AAF" w:rsidP="008A3AAF">
      <w:pPr>
        <w:spacing w:after="0"/>
        <w:jc w:val="both"/>
        <w:rPr>
          <w:rFonts w:eastAsia="Times New Roman" w:cstheme="minorHAnsi"/>
          <w:b/>
          <w:bCs/>
        </w:rPr>
      </w:pPr>
      <w:r w:rsidRPr="001E3EA7">
        <w:rPr>
          <w:rFonts w:eastAsia="Times New Roman" w:cstheme="minorHAnsi"/>
          <w:b/>
          <w:bCs/>
        </w:rPr>
        <w:t xml:space="preserve">Substrate reaction: </w:t>
      </w:r>
      <w:r w:rsidRPr="001E3EA7">
        <w:rPr>
          <w:rFonts w:eastAsia="Times New Roman" w:cstheme="minorHAnsi"/>
          <w:bCs/>
        </w:rPr>
        <w:t>Slightly acid to neutral substrate</w:t>
      </w:r>
    </w:p>
    <w:p w14:paraId="270B052A" w14:textId="77777777" w:rsidR="008A3AAF" w:rsidRPr="001E3EA7" w:rsidRDefault="008A3AAF" w:rsidP="008A3AAF">
      <w:pPr>
        <w:spacing w:after="0"/>
        <w:jc w:val="both"/>
        <w:rPr>
          <w:rFonts w:eastAsia="Times New Roman" w:cstheme="minorHAnsi"/>
          <w:b/>
          <w:bCs/>
        </w:rPr>
      </w:pPr>
      <w:r w:rsidRPr="001E3EA7">
        <w:rPr>
          <w:rFonts w:eastAsia="Times New Roman" w:cstheme="minorHAnsi"/>
          <w:b/>
          <w:bCs/>
        </w:rPr>
        <w:t xml:space="preserve">Salinity: </w:t>
      </w:r>
      <w:r w:rsidRPr="001E3EA7">
        <w:rPr>
          <w:rFonts w:eastAsia="Times New Roman" w:cstheme="minorHAnsi"/>
          <w:bCs/>
        </w:rPr>
        <w:t>Non-saline substrate</w:t>
      </w:r>
    </w:p>
    <w:p w14:paraId="6CD1E5C3" w14:textId="77777777" w:rsidR="008A3AAF" w:rsidRPr="001E3EA7" w:rsidRDefault="008A3AAF" w:rsidP="008A3AAF">
      <w:pPr>
        <w:spacing w:after="0"/>
        <w:jc w:val="both"/>
        <w:rPr>
          <w:rFonts w:eastAsia="Times New Roman" w:cstheme="minorHAnsi"/>
          <w:b/>
          <w:bCs/>
        </w:rPr>
      </w:pPr>
      <w:r w:rsidRPr="001E3EA7">
        <w:rPr>
          <w:rFonts w:eastAsia="Times New Roman" w:cstheme="minorHAnsi"/>
          <w:b/>
          <w:bCs/>
        </w:rPr>
        <w:t xml:space="preserve">Nutrient status: </w:t>
      </w:r>
      <w:r w:rsidRPr="001E3EA7">
        <w:rPr>
          <w:rFonts w:eastAsia="Times New Roman" w:cstheme="minorHAnsi"/>
          <w:bCs/>
        </w:rPr>
        <w:t>Oligotrophic, Mesotrophic</w:t>
      </w:r>
    </w:p>
    <w:p w14:paraId="4B684AF2" w14:textId="77777777" w:rsidR="008A3AAF" w:rsidRPr="001E3EA7" w:rsidRDefault="008A3AAF" w:rsidP="008A3AAF">
      <w:pPr>
        <w:spacing w:after="0"/>
        <w:jc w:val="both"/>
        <w:rPr>
          <w:rFonts w:eastAsia="Times New Roman" w:cstheme="minorHAnsi"/>
          <w:b/>
          <w:bCs/>
        </w:rPr>
      </w:pPr>
      <w:r w:rsidRPr="001E3EA7">
        <w:rPr>
          <w:rFonts w:eastAsia="Times New Roman" w:cstheme="minorHAnsi"/>
          <w:b/>
          <w:bCs/>
        </w:rPr>
        <w:t xml:space="preserve">Soil organic matter: </w:t>
      </w:r>
      <w:r w:rsidRPr="001E3EA7">
        <w:rPr>
          <w:rFonts w:eastAsia="Times New Roman" w:cstheme="minorHAnsi"/>
          <w:bCs/>
        </w:rPr>
        <w:t>Developed mineral soil</w:t>
      </w:r>
    </w:p>
    <w:p w14:paraId="7B100F56" w14:textId="77777777" w:rsidR="008A3AAF" w:rsidRPr="001E3EA7" w:rsidRDefault="008A3AAF" w:rsidP="008A3AAF">
      <w:pPr>
        <w:spacing w:after="0"/>
        <w:jc w:val="both"/>
        <w:rPr>
          <w:rFonts w:eastAsia="Times New Roman" w:cstheme="minorHAnsi"/>
          <w:b/>
          <w:bCs/>
        </w:rPr>
      </w:pPr>
      <w:r w:rsidRPr="001E3EA7">
        <w:rPr>
          <w:rFonts w:eastAsia="Times New Roman" w:cstheme="minorHAnsi"/>
          <w:b/>
          <w:bCs/>
        </w:rPr>
        <w:t xml:space="preserve">Vegetation region: </w:t>
      </w:r>
      <w:r w:rsidRPr="001E3EA7">
        <w:rPr>
          <w:rFonts w:eastAsia="Times New Roman" w:cstheme="minorHAnsi"/>
          <w:bCs/>
        </w:rPr>
        <w:t>Nemoral-sub-Mediterranean, Mediterranean</w:t>
      </w:r>
    </w:p>
    <w:p w14:paraId="322945E3" w14:textId="77777777" w:rsidR="008A3AAF" w:rsidRPr="001E3EA7" w:rsidRDefault="008A3AAF" w:rsidP="008A3AAF">
      <w:pPr>
        <w:spacing w:after="0"/>
        <w:jc w:val="both"/>
        <w:rPr>
          <w:rFonts w:eastAsia="Times New Roman" w:cstheme="minorHAnsi"/>
          <w:b/>
          <w:bCs/>
        </w:rPr>
      </w:pPr>
      <w:r w:rsidRPr="001E3EA7">
        <w:rPr>
          <w:rFonts w:eastAsia="Times New Roman" w:cstheme="minorHAnsi"/>
          <w:b/>
          <w:bCs/>
        </w:rPr>
        <w:t xml:space="preserve">Elevational vegetation belt: </w:t>
      </w:r>
      <w:r w:rsidRPr="001E3EA7">
        <w:rPr>
          <w:rFonts w:eastAsia="Times New Roman" w:cstheme="minorHAnsi"/>
          <w:bCs/>
        </w:rPr>
        <w:t>Lowland, Submontane, Mesomediterranean</w:t>
      </w:r>
    </w:p>
    <w:p w14:paraId="746AE1D0" w14:textId="77777777" w:rsidR="008A3AAF" w:rsidRPr="001E3EA7" w:rsidRDefault="008A3AAF" w:rsidP="008A3AAF">
      <w:pPr>
        <w:spacing w:after="0"/>
        <w:jc w:val="both"/>
        <w:rPr>
          <w:rFonts w:eastAsia="Times New Roman" w:cstheme="minorHAnsi"/>
          <w:b/>
          <w:bCs/>
        </w:rPr>
      </w:pPr>
      <w:r w:rsidRPr="001E3EA7">
        <w:rPr>
          <w:rFonts w:eastAsia="Times New Roman" w:cstheme="minorHAnsi"/>
          <w:b/>
          <w:bCs/>
        </w:rPr>
        <w:t xml:space="preserve">Azonality: </w:t>
      </w:r>
      <w:r w:rsidRPr="001E3EA7">
        <w:rPr>
          <w:rFonts w:eastAsia="Times New Roman" w:cstheme="minorHAnsi"/>
          <w:bCs/>
        </w:rPr>
        <w:t>Wetland</w:t>
      </w:r>
    </w:p>
    <w:p w14:paraId="4365EC49" w14:textId="77777777" w:rsidR="008A3AAF" w:rsidRPr="001E3EA7" w:rsidRDefault="008A3AAF" w:rsidP="008A3AAF">
      <w:pPr>
        <w:spacing w:after="0"/>
        <w:jc w:val="both"/>
        <w:rPr>
          <w:rFonts w:eastAsia="Times New Roman" w:cstheme="minorHAnsi"/>
          <w:b/>
          <w:bCs/>
        </w:rPr>
      </w:pPr>
      <w:r w:rsidRPr="001E3EA7">
        <w:rPr>
          <w:rFonts w:eastAsia="Times New Roman" w:cstheme="minorHAnsi"/>
          <w:b/>
          <w:bCs/>
        </w:rPr>
        <w:t xml:space="preserve">Successional status: </w:t>
      </w:r>
      <w:r w:rsidRPr="001E3EA7">
        <w:rPr>
          <w:rFonts w:eastAsia="Times New Roman" w:cstheme="minorHAnsi"/>
          <w:bCs/>
        </w:rPr>
        <w:t>Mid-successional</w:t>
      </w:r>
    </w:p>
    <w:p w14:paraId="382692F3" w14:textId="77777777" w:rsidR="008A3AAF" w:rsidRPr="001E3EA7" w:rsidRDefault="008A3AAF" w:rsidP="008A3AAF">
      <w:pPr>
        <w:spacing w:after="0"/>
        <w:jc w:val="both"/>
        <w:rPr>
          <w:rFonts w:eastAsia="Times New Roman" w:cstheme="minorHAnsi"/>
          <w:b/>
          <w:bCs/>
        </w:rPr>
      </w:pPr>
      <w:r w:rsidRPr="001E3EA7">
        <w:rPr>
          <w:rFonts w:eastAsia="Times New Roman" w:cstheme="minorHAnsi"/>
          <w:b/>
          <w:bCs/>
        </w:rPr>
        <w:t xml:space="preserve">Naturalness: </w:t>
      </w:r>
      <w:r w:rsidRPr="001E3EA7">
        <w:rPr>
          <w:rFonts w:eastAsia="Times New Roman" w:cstheme="minorHAnsi"/>
          <w:bCs/>
        </w:rPr>
        <w:t>Natural, Semi-natural (Meadow), Semi-natural (Pasture)</w:t>
      </w:r>
    </w:p>
    <w:p w14:paraId="3AE0335E" w14:textId="77777777" w:rsidR="008A3AAF" w:rsidRPr="00113743" w:rsidRDefault="008A3AAF" w:rsidP="008A3AAF">
      <w:pPr>
        <w:jc w:val="both"/>
        <w:rPr>
          <w:b/>
          <w:bCs/>
        </w:rPr>
      </w:pPr>
      <w:r w:rsidRPr="00113743">
        <w:rPr>
          <w:b/>
          <w:bCs/>
        </w:rPr>
        <w:t>Indicators of good quality are:</w:t>
      </w:r>
    </w:p>
    <w:p w14:paraId="461F74BD" w14:textId="77777777" w:rsidR="008A3AAF" w:rsidRDefault="008A3AAF" w:rsidP="003957FA">
      <w:pPr>
        <w:pStyle w:val="Listenabsatz"/>
        <w:numPr>
          <w:ilvl w:val="0"/>
          <w:numId w:val="17"/>
        </w:numPr>
        <w:jc w:val="both"/>
      </w:pPr>
      <w:r>
        <w:t>Species richness of the herb layer</w:t>
      </w:r>
    </w:p>
    <w:p w14:paraId="3FCE5D76" w14:textId="77777777" w:rsidR="008A3AAF" w:rsidRDefault="008A3AAF" w:rsidP="003957FA">
      <w:pPr>
        <w:pStyle w:val="KeinLeerraum"/>
        <w:numPr>
          <w:ilvl w:val="0"/>
          <w:numId w:val="17"/>
        </w:numPr>
      </w:pPr>
      <w:r>
        <w:t>Absence of invasive, tall herb and shrub species;</w:t>
      </w:r>
    </w:p>
    <w:p w14:paraId="6AE459CC" w14:textId="77777777" w:rsidR="008A3AAF" w:rsidRDefault="008A3AAF" w:rsidP="003957FA">
      <w:pPr>
        <w:pStyle w:val="KeinLeerraum"/>
        <w:numPr>
          <w:ilvl w:val="0"/>
          <w:numId w:val="17"/>
        </w:numPr>
      </w:pPr>
      <w:r>
        <w:t xml:space="preserve">Regular mowing; </w:t>
      </w:r>
    </w:p>
    <w:p w14:paraId="5555D075" w14:textId="77777777" w:rsidR="008A3AAF" w:rsidRDefault="008A3AAF" w:rsidP="003957FA">
      <w:pPr>
        <w:pStyle w:val="KeinLeerraum"/>
        <w:numPr>
          <w:ilvl w:val="0"/>
          <w:numId w:val="17"/>
        </w:numPr>
      </w:pPr>
      <w:r>
        <w:t>Absence of intensive grazing;</w:t>
      </w:r>
    </w:p>
    <w:p w14:paraId="582B0154" w14:textId="77777777" w:rsidR="008A3AAF" w:rsidRDefault="008A3AAF" w:rsidP="008A3AAF"/>
    <w:p w14:paraId="04DED1C8" w14:textId="77777777" w:rsidR="008A3AAF" w:rsidRDefault="008A3AAF" w:rsidP="008A3AAF">
      <w:pPr>
        <w:pStyle w:val="berschrift3"/>
        <w:ind w:left="851" w:hanging="851"/>
      </w:pPr>
      <w:r>
        <w:t>Structure</w:t>
      </w:r>
    </w:p>
    <w:p w14:paraId="73228619" w14:textId="77777777" w:rsidR="008A3AAF" w:rsidRDefault="008A3AAF" w:rsidP="008A3AAF">
      <w:pPr>
        <w:jc w:val="both"/>
      </w:pPr>
      <w:r>
        <w:t>Herb layer that consists of perennial graminoids, perennial non-graminoid herbs.</w:t>
      </w:r>
    </w:p>
    <w:p w14:paraId="0E7F5FE0" w14:textId="77777777" w:rsidR="008A3AAF" w:rsidRPr="00760095" w:rsidRDefault="008A3AAF" w:rsidP="008A3AAF"/>
    <w:p w14:paraId="478DD257" w14:textId="77777777" w:rsidR="008A3AAF" w:rsidRDefault="008A3AAF" w:rsidP="008A3AAF">
      <w:pPr>
        <w:pStyle w:val="berschrift3"/>
        <w:ind w:left="851" w:hanging="851"/>
      </w:pPr>
      <w:r>
        <w:t>Dependencies on maintenance</w:t>
      </w:r>
    </w:p>
    <w:p w14:paraId="26CB35C3" w14:textId="77777777" w:rsidR="008A3AAF" w:rsidRDefault="008A3AAF" w:rsidP="008A3AAF">
      <w:pPr>
        <w:jc w:val="both"/>
      </w:pPr>
      <w:r>
        <w:rPr>
          <w:u w:val="single"/>
        </w:rPr>
        <w:t>Sustainable grazing management</w:t>
      </w:r>
      <w:r>
        <w:t xml:space="preserve">: maintain traditional pastoral practices, low-intensity grazing, such as seasonal grazing by sheep and goats, to control the spread of taller vegetation and prevent forest encroachment. Avoid overgrazing to prevent soil erosion, loss of characteristic species, and habitat degradation. Implement rotational grazing to allow vegetation recovery and reduce pressure on specific areas. </w:t>
      </w:r>
    </w:p>
    <w:p w14:paraId="5CDA51BB" w14:textId="77777777" w:rsidR="008A3AAF" w:rsidRDefault="008A3AAF" w:rsidP="008A3AAF"/>
    <w:p w14:paraId="3E7E4F3F" w14:textId="77777777" w:rsidR="008A3AAF" w:rsidRPr="00D36209" w:rsidRDefault="008A3AAF" w:rsidP="008A3AAF">
      <w:pPr>
        <w:pStyle w:val="berschrift3"/>
        <w:ind w:left="851" w:hanging="851"/>
      </w:pPr>
      <w:r>
        <w:t>Threats and pressures</w:t>
      </w:r>
    </w:p>
    <w:p w14:paraId="0EB2F556" w14:textId="77777777" w:rsidR="008A3AAF" w:rsidRPr="00113743" w:rsidRDefault="008A3AAF" w:rsidP="008A3AAF">
      <w:pPr>
        <w:jc w:val="both"/>
      </w:pPr>
      <w:r w:rsidRPr="00113743">
        <w:t>Like other wet grasslands on Europe, the main threats for these sub</w:t>
      </w:r>
      <w:r>
        <w:t>-M</w:t>
      </w:r>
      <w:r w:rsidRPr="00113743">
        <w:t>editerranean grasslands are agricultural intensification, including fertili</w:t>
      </w:r>
      <w:r>
        <w:t>sation</w:t>
      </w:r>
      <w:r w:rsidRPr="00113743">
        <w:t xml:space="preserve"> and drainage. Other losses are due to changes in the (natural) hydrology of floodplains and habitat destruction by urbani</w:t>
      </w:r>
      <w:r>
        <w:t>sation</w:t>
      </w:r>
      <w:r w:rsidRPr="00113743">
        <w:t xml:space="preserve"> and expansion of infrastructure (e.g. roads).</w:t>
      </w:r>
    </w:p>
    <w:p w14:paraId="027AA8BB" w14:textId="77777777" w:rsidR="008A3AAF" w:rsidRDefault="008A3AAF" w:rsidP="008A3AAF"/>
    <w:p w14:paraId="36A7C229" w14:textId="77777777" w:rsidR="008A3AAF" w:rsidRDefault="008A3AAF" w:rsidP="008A3AAF">
      <w:pPr>
        <w:pStyle w:val="berschrift3"/>
        <w:ind w:left="851" w:hanging="851"/>
      </w:pPr>
      <w:r>
        <w:t>Disturbance indicators</w:t>
      </w:r>
    </w:p>
    <w:p w14:paraId="5CD06986" w14:textId="77777777" w:rsidR="008A3AAF" w:rsidRDefault="008A3AAF" w:rsidP="008A3AAF">
      <w:pPr>
        <w:jc w:val="both"/>
      </w:pPr>
      <w:r>
        <w:t>Changes in natural hydrology could indicate disturbance due to specific hydrology, habitat is</w:t>
      </w:r>
      <w:r w:rsidRPr="00DB110A">
        <w:t xml:space="preserve"> flooded or very wet in winter and spring, gradually drying throughout the summer.</w:t>
      </w:r>
      <w:r>
        <w:t xml:space="preserve"> </w:t>
      </w:r>
    </w:p>
    <w:p w14:paraId="426D273A" w14:textId="77777777" w:rsidR="008A3AAF" w:rsidRDefault="008A3AAF" w:rsidP="008A3AAF">
      <w:pPr>
        <w:jc w:val="both"/>
      </w:pPr>
      <w:r>
        <w:t>Succession with neighboring habitat types or shrub or invasive species is important disturbance indicator.</w:t>
      </w:r>
    </w:p>
    <w:p w14:paraId="7086A4F9" w14:textId="77777777" w:rsidR="008A3AAF" w:rsidRDefault="008A3AAF" w:rsidP="008A3AAF"/>
    <w:p w14:paraId="7873DA8A" w14:textId="77777777" w:rsidR="008A3AAF" w:rsidRPr="00D36209" w:rsidRDefault="008A3AAF" w:rsidP="008A3AAF">
      <w:pPr>
        <w:pStyle w:val="berschrift3"/>
        <w:ind w:left="851" w:hanging="851"/>
      </w:pPr>
      <w:r>
        <w:t>Conservation measures</w:t>
      </w:r>
    </w:p>
    <w:p w14:paraId="0F93EA87" w14:textId="77777777" w:rsidR="008A3AAF" w:rsidRDefault="008A3AAF" w:rsidP="008A3AAF">
      <w:pPr>
        <w:jc w:val="both"/>
      </w:pPr>
      <w:r w:rsidRPr="00DB110A">
        <w:t>These humid meadows were traditionally used as extensive pastures and hay meadows</w:t>
      </w:r>
      <w:r>
        <w:t>, considering these facts main conservation measures include grazing or mowing.</w:t>
      </w:r>
    </w:p>
    <w:p w14:paraId="38990367" w14:textId="77777777" w:rsidR="008A3AAF" w:rsidRDefault="008A3AAF" w:rsidP="008A3AAF"/>
    <w:p w14:paraId="61244F65" w14:textId="77777777" w:rsidR="008A3AAF" w:rsidRPr="00D36209" w:rsidRDefault="008A3AAF" w:rsidP="008A3AAF">
      <w:pPr>
        <w:pStyle w:val="berschrift3"/>
        <w:ind w:left="851" w:hanging="851"/>
      </w:pPr>
      <w:r>
        <w:t>Distribution</w:t>
      </w:r>
    </w:p>
    <w:p w14:paraId="4906D2BF" w14:textId="77777777" w:rsidR="008A3AAF" w:rsidRPr="0097356C" w:rsidRDefault="008A3AAF" w:rsidP="008A3AAF">
      <w:pPr>
        <w:jc w:val="both"/>
      </w:pPr>
      <w:r w:rsidRPr="0097356C">
        <w:lastRenderedPageBreak/>
        <w:t>Ac</w:t>
      </w:r>
      <w:r>
        <w:t>c</w:t>
      </w:r>
      <w:r w:rsidRPr="0097356C">
        <w:t>ording to</w:t>
      </w:r>
      <w:r>
        <w:rPr>
          <w:u w:val="single"/>
        </w:rPr>
        <w:t xml:space="preserve"> </w:t>
      </w:r>
      <w:hyperlink r:id="rId25" w:history="1">
        <w:r w:rsidRPr="00BE1465">
          <w:rPr>
            <w:rStyle w:val="Hyperlink"/>
          </w:rPr>
          <w:t>https://natura2000.eea.europa.eu/?views=Habitats_View</w:t>
        </w:r>
      </w:hyperlink>
      <w:r>
        <w:rPr>
          <w:u w:val="single"/>
        </w:rPr>
        <w:t xml:space="preserve"> </w:t>
      </w:r>
      <w:r w:rsidRPr="0097356C">
        <w:t>habitat is so far only found in Croatia</w:t>
      </w:r>
      <w:r>
        <w:t>.</w:t>
      </w:r>
    </w:p>
    <w:p w14:paraId="25CFC94C" w14:textId="77777777" w:rsidR="008A3AAF" w:rsidRPr="0097356C" w:rsidRDefault="008A3AAF" w:rsidP="008A3AAF">
      <w:pPr>
        <w:jc w:val="both"/>
        <w:rPr>
          <w:lang w:val="sr-Latn-ME"/>
        </w:rPr>
      </w:pPr>
      <w:r>
        <w:rPr>
          <w:u w:val="single"/>
        </w:rPr>
        <w:t>Distribution in Montenegro</w:t>
      </w:r>
      <w:r>
        <w:t>: This habitat type could be found in Mediterranean and sub-Mediterranean parts of Montenegro, they can be spotted nearby Long beach in Ulcinj, Buljarica beach, Sutorina, around Cetinje, Skadar Lake, Nikšić field. Zeta river valley, Bjelopavlići and Grahovsko field.</w:t>
      </w:r>
    </w:p>
    <w:p w14:paraId="2F6A2F45" w14:textId="77777777" w:rsidR="008A3AAF" w:rsidRDefault="008A3AAF" w:rsidP="008A3AAF"/>
    <w:p w14:paraId="17A4288F" w14:textId="77777777" w:rsidR="008A3AAF" w:rsidRDefault="008A3AAF" w:rsidP="008A3AAF">
      <w:pPr>
        <w:pStyle w:val="berschrift3"/>
        <w:ind w:left="851" w:hanging="851"/>
      </w:pPr>
      <w:r w:rsidRPr="00BD7022">
        <w:rPr>
          <w:rFonts w:hint="eastAsia"/>
        </w:rPr>
        <w:t>Differentiation to other similar riverine forest habitat types</w:t>
      </w:r>
    </w:p>
    <w:p w14:paraId="0FB4BC29" w14:textId="77777777" w:rsidR="008A3AAF" w:rsidRDefault="008A3AAF" w:rsidP="008A3AAF">
      <w:pPr>
        <w:jc w:val="both"/>
      </w:pPr>
      <w:r>
        <w:t xml:space="preserve">Related tall meadows of continental regions dominated by Molinia are classified in other habitat types (6410, 7140), while Mediterranean pastures with </w:t>
      </w:r>
      <w:r>
        <w:rPr>
          <w:i/>
        </w:rPr>
        <w:t>Molinia</w:t>
      </w:r>
      <w:r>
        <w:t xml:space="preserve"> (or without it) dominated by cyperoid species are classified in a separate type (6420). Sub-Mediterranean hygrophilous meadows in Montenegro are located at the junction of western </w:t>
      </w:r>
      <w:r>
        <w:rPr>
          <w:i/>
        </w:rPr>
        <w:t>Molinio-Hordeion secalini</w:t>
      </w:r>
      <w:r>
        <w:t xml:space="preserve"> and eastern </w:t>
      </w:r>
      <w:r>
        <w:rPr>
          <w:i/>
        </w:rPr>
        <w:t>Trifolion resupinati</w:t>
      </w:r>
      <w:r>
        <w:t xml:space="preserve"> and, with the exception of typical stands in the vicinity of Nikšić, show a transitional character between these grasslands. However, according to the current level of knowledge of their composition and structure, it is most correct to interpret them within this type of habitat, potentially with an amendment to the existing type.</w:t>
      </w:r>
    </w:p>
    <w:p w14:paraId="23A32BF1" w14:textId="77777777" w:rsidR="008A3AAF" w:rsidRPr="00BD7022" w:rsidRDefault="008A3AAF" w:rsidP="008A3AAF"/>
    <w:p w14:paraId="45D9751F" w14:textId="77777777" w:rsidR="008A3AAF" w:rsidRDefault="008A3AAF" w:rsidP="008A3AAF">
      <w:pPr>
        <w:pStyle w:val="berschrift3"/>
        <w:ind w:left="851" w:hanging="851"/>
      </w:pPr>
      <w:r>
        <w:t>Literature</w:t>
      </w:r>
    </w:p>
    <w:p w14:paraId="426F056C" w14:textId="77777777" w:rsidR="008A3AAF" w:rsidRDefault="008A3AAF" w:rsidP="008A3AAF">
      <w:pPr>
        <w:pBdr>
          <w:top w:val="nil"/>
          <w:left w:val="nil"/>
          <w:bottom w:val="nil"/>
          <w:right w:val="nil"/>
          <w:between w:val="nil"/>
        </w:pBdr>
        <w:spacing w:after="0"/>
        <w:jc w:val="both"/>
        <w:rPr>
          <w:color w:val="000000"/>
        </w:rPr>
      </w:pPr>
      <w:r>
        <w:rPr>
          <w:color w:val="000000"/>
        </w:rPr>
        <w:t>Blaženčić, J., Ranđelović, V., Butorac, B., Vukojičić, S., Zlatković, B., Žukovec, D., Ćalić, I., Pavićević, D., Lakušić, D. (2005): Habitats of Serbia. Manual with descriptions and basic data.</w:t>
      </w:r>
    </w:p>
    <w:p w14:paraId="382FCDF0" w14:textId="77777777" w:rsidR="008A3AAF" w:rsidRPr="00FA4C29" w:rsidRDefault="008A3AAF" w:rsidP="008A3AAF">
      <w:pPr>
        <w:pBdr>
          <w:top w:val="nil"/>
          <w:left w:val="nil"/>
          <w:bottom w:val="nil"/>
          <w:right w:val="nil"/>
          <w:between w:val="nil"/>
        </w:pBdr>
        <w:spacing w:after="0"/>
        <w:jc w:val="both"/>
        <w:rPr>
          <w:b/>
          <w:color w:val="538135"/>
        </w:rPr>
      </w:pPr>
      <w:r>
        <w:rPr>
          <w:color w:val="000000"/>
        </w:rPr>
        <w:t>Chytrý, M., Tichý, L., Hennekens, S. M., Knollová, I., Janssen, J. A. M., Rodwell, J. S., Peterka, T., Marcenò, C., Landucci, F., Danihelka, J., Hájek, M., Dengler, J., Novák, P., Zukal, D., Jiménez‐Alfaro, B., Mucina, L., Abdulhak, S., Aćić, S., Agrillo, E., . . . Schaminée, J. H. J. (2020, August 16). EUNIS Habitat Classification: Expert system, characteristic species combinations and distribution maps of European habitats. Applied Vegetation Science, 23(4), 648–675</w:t>
      </w:r>
      <w:r w:rsidRPr="00FA4C29">
        <w:rPr>
          <w:color w:val="000000"/>
        </w:rPr>
        <w:t>.</w:t>
      </w:r>
      <w:r>
        <w:rPr>
          <w:color w:val="000000"/>
        </w:rPr>
        <w:t xml:space="preserve"> </w:t>
      </w:r>
      <w:hyperlink r:id="rId26" w:history="1">
        <w:r w:rsidRPr="00915953">
          <w:rPr>
            <w:rStyle w:val="Hyperlink"/>
          </w:rPr>
          <w:t>https://doi.org/10.1111/avsc.12519</w:t>
        </w:r>
      </w:hyperlink>
      <w:r>
        <w:rPr>
          <w:rStyle w:val="Hyperlink"/>
          <w:color w:val="000000"/>
        </w:rPr>
        <w:t>;</w:t>
      </w:r>
      <w:r w:rsidRPr="00FA4C29">
        <w:rPr>
          <w:rStyle w:val="Hyperlink"/>
          <w:color w:val="000000"/>
        </w:rPr>
        <w:t xml:space="preserve"> URL</w:t>
      </w:r>
      <w:r>
        <w:rPr>
          <w:rStyle w:val="Hyperlink"/>
          <w:color w:val="000000"/>
        </w:rPr>
        <w:t xml:space="preserve">: </w:t>
      </w:r>
      <w:hyperlink r:id="rId27" w:history="1">
        <w:r w:rsidRPr="00BE1465">
          <w:rPr>
            <w:rStyle w:val="Hyperlink"/>
          </w:rPr>
          <w:t>https://floraveg.eu/vegetation/overview/Molinio-Hordeion%20secalini</w:t>
        </w:r>
      </w:hyperlink>
    </w:p>
    <w:p w14:paraId="1CFC3187" w14:textId="77777777" w:rsidR="008A3AAF" w:rsidRPr="001E3EA7" w:rsidRDefault="008A3AAF" w:rsidP="008A3AAF">
      <w:pPr>
        <w:pStyle w:val="StandardWeb"/>
        <w:spacing w:before="0" w:beforeAutospacing="0" w:after="0" w:afterAutospacing="0"/>
        <w:jc w:val="both"/>
        <w:textAlignment w:val="baseline"/>
        <w:rPr>
          <w:rFonts w:asciiTheme="minorHAnsi" w:hAnsiTheme="minorHAnsi" w:cstheme="minorHAnsi"/>
          <w:color w:val="000000"/>
          <w:szCs w:val="24"/>
        </w:rPr>
      </w:pPr>
      <w:r w:rsidRPr="001E3EA7">
        <w:rPr>
          <w:rFonts w:asciiTheme="minorHAnsi" w:hAnsiTheme="minorHAnsi" w:cstheme="minorHAnsi"/>
          <w:color w:val="000000"/>
          <w:szCs w:val="24"/>
        </w:rPr>
        <w:t xml:space="preserve">European commission 2013: The Interpretation Manual of European Union Habitats - EUR28. – European Commission DG Environment. Nature ENV B.3. 144 pp. </w:t>
      </w:r>
      <w:hyperlink r:id="rId28" w:history="1">
        <w:r w:rsidRPr="001E3EA7">
          <w:rPr>
            <w:rStyle w:val="Hyperlink"/>
            <w:rFonts w:asciiTheme="minorHAnsi" w:hAnsiTheme="minorHAnsi" w:cstheme="minorHAnsi"/>
            <w:szCs w:val="24"/>
          </w:rPr>
          <w:t>http://ec.europa.eu/environment/nature/legislation/habitatsdirective/docs/Int_Manual_EU28.pdf</w:t>
        </w:r>
      </w:hyperlink>
      <w:r w:rsidRPr="001E3EA7">
        <w:rPr>
          <w:rFonts w:asciiTheme="minorHAnsi" w:hAnsiTheme="minorHAnsi" w:cstheme="minorHAnsi"/>
          <w:color w:val="000000"/>
          <w:szCs w:val="24"/>
        </w:rPr>
        <w:t xml:space="preserve"> </w:t>
      </w:r>
    </w:p>
    <w:p w14:paraId="1204CA82" w14:textId="77777777" w:rsidR="008A3AAF" w:rsidRPr="001E3EA7" w:rsidRDefault="008A3AAF" w:rsidP="008A3AAF">
      <w:pPr>
        <w:pStyle w:val="StandardWeb"/>
        <w:spacing w:before="0" w:beforeAutospacing="0" w:after="0" w:afterAutospacing="0"/>
        <w:jc w:val="both"/>
        <w:textAlignment w:val="baseline"/>
        <w:rPr>
          <w:rFonts w:asciiTheme="minorHAnsi" w:hAnsiTheme="minorHAnsi" w:cstheme="minorHAnsi"/>
          <w:color w:val="000000"/>
          <w:szCs w:val="24"/>
        </w:rPr>
      </w:pPr>
      <w:r w:rsidRPr="001E3EA7">
        <w:rPr>
          <w:rFonts w:asciiTheme="minorHAnsi" w:hAnsiTheme="minorHAnsi" w:cstheme="minorHAnsi"/>
          <w:color w:val="000000"/>
          <w:szCs w:val="24"/>
        </w:rPr>
        <w:t>Hadžiablahović, S. 2018. The Diversity of the Flora and Vegetation of Lake Skadar/Shkodra. In: Pešić V., Karaman G., Kostianoy A. (eds) The Skadar/Shkodra Lake Environment. The Handbook of Environmental Chemistry, vol 80. Springer, Cham. Switzerland.</w:t>
      </w:r>
    </w:p>
    <w:p w14:paraId="5CD9951F" w14:textId="77777777" w:rsidR="008A3AAF" w:rsidRPr="0097356C" w:rsidRDefault="008A3AAF" w:rsidP="008A3AAF">
      <w:pPr>
        <w:spacing w:after="0"/>
        <w:jc w:val="both"/>
        <w:rPr>
          <w:rFonts w:asciiTheme="majorHAnsi" w:eastAsia="Times New Roman" w:hAnsiTheme="majorHAnsi" w:cstheme="majorHAnsi"/>
          <w:color w:val="000000"/>
        </w:rPr>
      </w:pPr>
      <w:r w:rsidRPr="0097356C">
        <w:rPr>
          <w:rFonts w:asciiTheme="majorHAnsi" w:eastAsia="Times New Roman" w:hAnsiTheme="majorHAnsi" w:cstheme="majorHAnsi"/>
          <w:color w:val="000000"/>
        </w:rPr>
        <w:lastRenderedPageBreak/>
        <w:t>Milanović Đ., Caković D., Hadžiablahović S., Vuksanović S., Mačić V., Stešević D., Stanišić-Vujačić M., Biberdžić V., Lakušić D. 2021. Priručnik za identifikaciju tipova staništa Crne Gore od značaja za Evropsku uniju sa obrađenim glavnim indikatorskim vrstama. Agencija za zaštitu prirode i životne sredine Crne Gore i Univerzitet u Banjoj Luci, Šumarski fakultet, Banja Luka.</w:t>
      </w:r>
    </w:p>
    <w:p w14:paraId="223AB36F" w14:textId="77777777" w:rsidR="008A3AAF" w:rsidRDefault="008A3AAF" w:rsidP="008A3AAF">
      <w:pPr>
        <w:rPr>
          <w:rFonts w:ascii="Calibri" w:hAnsi="Calibri" w:cs="Calibri"/>
          <w:color w:val="000000"/>
          <w:szCs w:val="24"/>
        </w:rPr>
      </w:pPr>
    </w:p>
    <w:p w14:paraId="410275C0" w14:textId="77777777" w:rsidR="008A3AAF" w:rsidRDefault="008A3AAF" w:rsidP="008A3AAF">
      <w:pPr>
        <w:pStyle w:val="berschrift2"/>
      </w:pPr>
      <w:bookmarkStart w:id="30" w:name="_Toc189756267"/>
      <w:bookmarkStart w:id="31" w:name="_Toc222399465"/>
      <w:r>
        <w:t>Assessment of Degree of Conservation: 6540</w:t>
      </w:r>
      <w:bookmarkEnd w:id="30"/>
      <w:bookmarkEnd w:id="31"/>
    </w:p>
    <w:p w14:paraId="166C2B15" w14:textId="77777777" w:rsidR="008A3AAF" w:rsidRDefault="008A3AAF" w:rsidP="008A3AAF">
      <w:pPr>
        <w:pStyle w:val="berschrift3"/>
        <w:ind w:left="851" w:hanging="851"/>
      </w:pPr>
      <w:r>
        <w:t>Condition indicators and threshold values</w:t>
      </w:r>
    </w:p>
    <w:p w14:paraId="4EBD806C" w14:textId="77777777" w:rsidR="008A3AAF" w:rsidRPr="004C01F2" w:rsidRDefault="008A3AAF" w:rsidP="008A3AAF">
      <w:r>
        <w:t>The habitat type was assessed for all existing sites within the study area using the following condition indicators:</w:t>
      </w:r>
    </w:p>
    <w:tbl>
      <w:tblPr>
        <w:tblW w:w="9273" w:type="dxa"/>
        <w:tblLayout w:type="fixed"/>
        <w:tblLook w:val="0400" w:firstRow="0" w:lastRow="0" w:firstColumn="0" w:lastColumn="0" w:noHBand="0" w:noVBand="1"/>
      </w:tblPr>
      <w:tblGrid>
        <w:gridCol w:w="344"/>
        <w:gridCol w:w="3195"/>
        <w:gridCol w:w="1843"/>
        <w:gridCol w:w="1984"/>
        <w:gridCol w:w="1907"/>
      </w:tblGrid>
      <w:tr w:rsidR="008A3AAF" w14:paraId="48ABDC7C" w14:textId="77777777" w:rsidTr="009665E7">
        <w:trPr>
          <w:trHeight w:val="380"/>
        </w:trPr>
        <w:tc>
          <w:tcPr>
            <w:tcW w:w="35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F48720" w14:textId="77777777" w:rsidR="008A3AAF" w:rsidRDefault="008A3AAF" w:rsidP="009665E7">
            <w:pPr>
              <w:rPr>
                <w:b/>
              </w:rPr>
            </w:pPr>
            <w:r>
              <w:rPr>
                <w:b/>
              </w:rPr>
              <w:t>Condition indicators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F0B2EF" w14:textId="77777777" w:rsidR="008A3AAF" w:rsidRDefault="008A3AAF" w:rsidP="009665E7">
            <w:pPr>
              <w:rPr>
                <w:b/>
              </w:rPr>
            </w:pPr>
            <w:r>
              <w:rPr>
                <w:b/>
              </w:rPr>
              <w:t>Excellent (A)</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0D72A3" w14:textId="77777777" w:rsidR="008A3AAF" w:rsidRDefault="008A3AAF" w:rsidP="009665E7">
            <w:pPr>
              <w:rPr>
                <w:b/>
              </w:rPr>
            </w:pPr>
            <w:r>
              <w:rPr>
                <w:b/>
              </w:rPr>
              <w:t>Good (B)</w:t>
            </w:r>
          </w:p>
        </w:tc>
        <w:tc>
          <w:tcPr>
            <w:tcW w:w="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F39BC7" w14:textId="77777777" w:rsidR="008A3AAF" w:rsidRDefault="008A3AAF" w:rsidP="009665E7">
            <w:pPr>
              <w:rPr>
                <w:b/>
              </w:rPr>
            </w:pPr>
            <w:r>
              <w:rPr>
                <w:b/>
              </w:rPr>
              <w:t>Not good (C)</w:t>
            </w:r>
          </w:p>
        </w:tc>
      </w:tr>
      <w:tr w:rsidR="008A3AAF" w14:paraId="3723A74A" w14:textId="77777777" w:rsidTr="009665E7">
        <w:trPr>
          <w:trHeight w:val="452"/>
        </w:trPr>
        <w:tc>
          <w:tcPr>
            <w:tcW w:w="9273" w:type="dxa"/>
            <w:gridSpan w:val="5"/>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04366DEC" w14:textId="77777777" w:rsidR="008A3AAF" w:rsidRDefault="008A3AAF" w:rsidP="009665E7">
            <w:pPr>
              <w:tabs>
                <w:tab w:val="left" w:pos="2244"/>
              </w:tabs>
            </w:pPr>
            <w:r>
              <w:t>Species composition</w:t>
            </w:r>
            <w:r>
              <w:tab/>
            </w:r>
          </w:p>
        </w:tc>
      </w:tr>
      <w:tr w:rsidR="008A3AAF" w14:paraId="4517E1FA" w14:textId="77777777" w:rsidTr="009665E7">
        <w:trPr>
          <w:trHeight w:val="435"/>
        </w:trPr>
        <w:tc>
          <w:tcPr>
            <w:tcW w:w="344"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6DD59055" w14:textId="77777777" w:rsidR="008A3AAF" w:rsidRDefault="008A3AAF" w:rsidP="009665E7">
            <w:pPr>
              <w:rPr>
                <w:b/>
              </w:rPr>
            </w:pPr>
            <w:r>
              <w:rPr>
                <w:b/>
              </w:rPr>
              <w:t>1</w:t>
            </w:r>
          </w:p>
        </w:tc>
        <w:tc>
          <w:tcPr>
            <w:tcW w:w="3195"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350EED8A" w14:textId="77777777" w:rsidR="008A3AAF" w:rsidRDefault="008A3AAF" w:rsidP="009665E7">
            <w:r>
              <w:t>Number of diagnostic species</w:t>
            </w:r>
          </w:p>
        </w:tc>
        <w:tc>
          <w:tcPr>
            <w:tcW w:w="1843"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18BB86E6" w14:textId="77777777" w:rsidR="008A3AAF" w:rsidRDefault="008A3AAF" w:rsidP="009665E7">
            <w:r>
              <w:t>&gt;6</w:t>
            </w:r>
          </w:p>
        </w:tc>
        <w:tc>
          <w:tcPr>
            <w:tcW w:w="1984"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6D32EF22" w14:textId="77777777" w:rsidR="008A3AAF" w:rsidRDefault="008A3AAF" w:rsidP="009665E7">
            <w:r>
              <w:t>4-5</w:t>
            </w:r>
          </w:p>
        </w:tc>
        <w:tc>
          <w:tcPr>
            <w:tcW w:w="1907"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560CD36D" w14:textId="77777777" w:rsidR="008A3AAF" w:rsidRDefault="008A3AAF" w:rsidP="009665E7">
            <w:r>
              <w:t>&lt;3</w:t>
            </w:r>
          </w:p>
        </w:tc>
      </w:tr>
      <w:tr w:rsidR="008A3AAF" w14:paraId="7C0D90F7" w14:textId="77777777" w:rsidTr="009665E7">
        <w:trPr>
          <w:trHeight w:val="452"/>
        </w:trPr>
        <w:tc>
          <w:tcPr>
            <w:tcW w:w="344"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40450472" w14:textId="77777777" w:rsidR="008A3AAF" w:rsidRDefault="008A3AAF" w:rsidP="009665E7">
            <w:pPr>
              <w:rPr>
                <w:b/>
              </w:rPr>
            </w:pPr>
            <w:r>
              <w:rPr>
                <w:b/>
              </w:rPr>
              <w:t>2</w:t>
            </w:r>
          </w:p>
        </w:tc>
        <w:tc>
          <w:tcPr>
            <w:tcW w:w="3195"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32C84DF9" w14:textId="77777777" w:rsidR="008A3AAF" w:rsidRDefault="008A3AAF" w:rsidP="009665E7">
            <w:r>
              <w:t>Invasive non-native species</w:t>
            </w:r>
          </w:p>
        </w:tc>
        <w:tc>
          <w:tcPr>
            <w:tcW w:w="1843"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49642B03" w14:textId="77777777" w:rsidR="008A3AAF" w:rsidRDefault="008A3AAF" w:rsidP="009665E7">
            <w:r>
              <w:t>0</w:t>
            </w:r>
          </w:p>
        </w:tc>
        <w:tc>
          <w:tcPr>
            <w:tcW w:w="1984"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22D2FEF6" w14:textId="77777777" w:rsidR="008A3AAF" w:rsidRDefault="008A3AAF" w:rsidP="009665E7">
            <w:r>
              <w:t>1-2</w:t>
            </w:r>
          </w:p>
        </w:tc>
        <w:tc>
          <w:tcPr>
            <w:tcW w:w="1907"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138BFA49" w14:textId="77777777" w:rsidR="008A3AAF" w:rsidRDefault="008A3AAF" w:rsidP="009665E7">
            <w:r>
              <w:t>&gt;3</w:t>
            </w:r>
          </w:p>
        </w:tc>
      </w:tr>
      <w:tr w:rsidR="008A3AAF" w14:paraId="43C95DE1" w14:textId="77777777" w:rsidTr="009665E7">
        <w:trPr>
          <w:trHeight w:val="435"/>
        </w:trPr>
        <w:tc>
          <w:tcPr>
            <w:tcW w:w="9273" w:type="dxa"/>
            <w:gridSpan w:val="5"/>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2F7F5AC1" w14:textId="77777777" w:rsidR="008A3AAF" w:rsidRDefault="008A3AAF" w:rsidP="009665E7">
            <w:r>
              <w:t>Structure/Ecology/Natural processes</w:t>
            </w:r>
          </w:p>
        </w:tc>
      </w:tr>
      <w:tr w:rsidR="008A3AAF" w14:paraId="6D84C952" w14:textId="77777777" w:rsidTr="009665E7">
        <w:trPr>
          <w:trHeight w:val="738"/>
        </w:trPr>
        <w:tc>
          <w:tcPr>
            <w:tcW w:w="344"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1F234A52" w14:textId="77777777" w:rsidR="008A3AAF" w:rsidRDefault="008A3AAF" w:rsidP="009665E7">
            <w:pPr>
              <w:rPr>
                <w:b/>
              </w:rPr>
            </w:pPr>
            <w:r>
              <w:rPr>
                <w:b/>
              </w:rPr>
              <w:t>3</w:t>
            </w:r>
          </w:p>
        </w:tc>
        <w:tc>
          <w:tcPr>
            <w:tcW w:w="3195"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27E6ED81" w14:textId="77777777" w:rsidR="008A3AAF" w:rsidRDefault="008A3AAF" w:rsidP="009665E7">
            <w:r>
              <w:t>Modification of hydrographic functioning</w:t>
            </w:r>
          </w:p>
        </w:tc>
        <w:tc>
          <w:tcPr>
            <w:tcW w:w="1843"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61322CCD" w14:textId="77777777" w:rsidR="008A3AAF" w:rsidRDefault="008A3AAF" w:rsidP="009665E7">
            <w:r>
              <w:t>None</w:t>
            </w:r>
          </w:p>
        </w:tc>
        <w:tc>
          <w:tcPr>
            <w:tcW w:w="1984"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CEDA47D" w14:textId="77777777" w:rsidR="008A3AAF" w:rsidRDefault="008A3AAF" w:rsidP="009665E7">
            <w:r>
              <w:t>Partly modified</w:t>
            </w:r>
          </w:p>
        </w:tc>
        <w:tc>
          <w:tcPr>
            <w:tcW w:w="190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23CC3E75" w14:textId="77777777" w:rsidR="008A3AAF" w:rsidRDefault="008A3AAF" w:rsidP="009665E7">
            <w:r>
              <w:t>Significantly modified</w:t>
            </w:r>
          </w:p>
        </w:tc>
      </w:tr>
      <w:tr w:rsidR="008A3AAF" w14:paraId="24BE78E5" w14:textId="77777777" w:rsidTr="009665E7">
        <w:trPr>
          <w:trHeight w:val="452"/>
        </w:trPr>
        <w:tc>
          <w:tcPr>
            <w:tcW w:w="344"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1A2C3F2F" w14:textId="77777777" w:rsidR="008A3AAF" w:rsidRDefault="008A3AAF" w:rsidP="009665E7">
            <w:pPr>
              <w:rPr>
                <w:b/>
              </w:rPr>
            </w:pPr>
            <w:r>
              <w:rPr>
                <w:b/>
              </w:rPr>
              <w:t>4</w:t>
            </w:r>
          </w:p>
        </w:tc>
        <w:tc>
          <w:tcPr>
            <w:tcW w:w="3195"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2E80B33C" w14:textId="77777777" w:rsidR="008A3AAF" w:rsidRDefault="008A3AAF" w:rsidP="009665E7">
            <w:r>
              <w:t>Invasion of shrub species</w:t>
            </w:r>
          </w:p>
        </w:tc>
        <w:tc>
          <w:tcPr>
            <w:tcW w:w="1843"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1A68D160" w14:textId="77777777" w:rsidR="008A3AAF" w:rsidRDefault="008A3AAF" w:rsidP="009665E7">
            <w:r>
              <w:t>&lt;10%</w:t>
            </w:r>
          </w:p>
        </w:tc>
        <w:tc>
          <w:tcPr>
            <w:tcW w:w="1984"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42351BC7" w14:textId="77777777" w:rsidR="008A3AAF" w:rsidRDefault="008A3AAF" w:rsidP="009665E7">
            <w:r>
              <w:t>0-25%</w:t>
            </w:r>
          </w:p>
        </w:tc>
        <w:tc>
          <w:tcPr>
            <w:tcW w:w="190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0A777B36" w14:textId="77777777" w:rsidR="008A3AAF" w:rsidRDefault="008A3AAF" w:rsidP="009665E7">
            <w:r>
              <w:t>&gt;25%</w:t>
            </w:r>
          </w:p>
        </w:tc>
      </w:tr>
      <w:tr w:rsidR="008A3AAF" w14:paraId="7B078377" w14:textId="77777777" w:rsidTr="009665E7">
        <w:trPr>
          <w:trHeight w:val="358"/>
        </w:trPr>
        <w:tc>
          <w:tcPr>
            <w:tcW w:w="9273" w:type="dxa"/>
            <w:gridSpan w:val="5"/>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3A30BE76" w14:textId="77777777" w:rsidR="008A3AAF" w:rsidRDefault="008A3AAF" w:rsidP="009665E7">
            <w:r>
              <w:t>Influences/Utilisation/Management/Disturbance</w:t>
            </w:r>
          </w:p>
        </w:tc>
      </w:tr>
      <w:tr w:rsidR="008A3AAF" w14:paraId="156370C1" w14:textId="77777777" w:rsidTr="009665E7">
        <w:trPr>
          <w:trHeight w:val="989"/>
        </w:trPr>
        <w:tc>
          <w:tcPr>
            <w:tcW w:w="344" w:type="dxa"/>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6A4B5AD3" w14:textId="77777777" w:rsidR="008A3AAF" w:rsidRDefault="008A3AAF" w:rsidP="009665E7">
            <w:pPr>
              <w:rPr>
                <w:b/>
              </w:rPr>
            </w:pPr>
            <w:r>
              <w:rPr>
                <w:b/>
              </w:rPr>
              <w:t>5</w:t>
            </w:r>
          </w:p>
        </w:tc>
        <w:tc>
          <w:tcPr>
            <w:tcW w:w="3195" w:type="dxa"/>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67E82E63" w14:textId="77777777" w:rsidR="008A3AAF" w:rsidRDefault="008A3AAF" w:rsidP="009665E7">
            <w:r>
              <w:t xml:space="preserve">Management (mowing or grazing) </w:t>
            </w:r>
          </w:p>
        </w:tc>
        <w:tc>
          <w:tcPr>
            <w:tcW w:w="1843" w:type="dxa"/>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51486EB8" w14:textId="77777777" w:rsidR="008A3AAF" w:rsidRDefault="008A3AAF" w:rsidP="009665E7">
            <w:r>
              <w:t>Regular manage (cut 2 times per year)</w:t>
            </w:r>
          </w:p>
        </w:tc>
        <w:tc>
          <w:tcPr>
            <w:tcW w:w="1984" w:type="dxa"/>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62CC721E" w14:textId="77777777" w:rsidR="008A3AAF" w:rsidRDefault="008A3AAF" w:rsidP="009665E7">
            <w:r>
              <w:t>Lack of management (is not cut for a year)</w:t>
            </w:r>
          </w:p>
        </w:tc>
        <w:tc>
          <w:tcPr>
            <w:tcW w:w="1907" w:type="dxa"/>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5842CA9B" w14:textId="77777777" w:rsidR="008A3AAF" w:rsidRDefault="008A3AAF" w:rsidP="009665E7">
            <w:r>
              <w:t>Too intensive management/ overgrazing</w:t>
            </w:r>
          </w:p>
        </w:tc>
      </w:tr>
      <w:tr w:rsidR="008A3AAF" w14:paraId="1E7066D7" w14:textId="77777777" w:rsidTr="009665E7">
        <w:trPr>
          <w:trHeight w:val="721"/>
        </w:trPr>
        <w:tc>
          <w:tcPr>
            <w:tcW w:w="344" w:type="dxa"/>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22E96ACA" w14:textId="77777777" w:rsidR="008A3AAF" w:rsidRDefault="008A3AAF" w:rsidP="009665E7">
            <w:pPr>
              <w:rPr>
                <w:b/>
              </w:rPr>
            </w:pPr>
            <w:r>
              <w:rPr>
                <w:b/>
              </w:rPr>
              <w:t>6</w:t>
            </w:r>
          </w:p>
        </w:tc>
        <w:tc>
          <w:tcPr>
            <w:tcW w:w="3195" w:type="dxa"/>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6FB29694" w14:textId="77777777" w:rsidR="008A3AAF" w:rsidRDefault="008A3AAF" w:rsidP="009665E7">
            <w:r>
              <w:t>Occurrence of tall herbs (percentage of coverage)</w:t>
            </w:r>
          </w:p>
        </w:tc>
        <w:tc>
          <w:tcPr>
            <w:tcW w:w="1843" w:type="dxa"/>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3147ABBF" w14:textId="77777777" w:rsidR="008A3AAF" w:rsidRDefault="008A3AAF" w:rsidP="009665E7">
            <w:r>
              <w:t>0-10%</w:t>
            </w:r>
          </w:p>
        </w:tc>
        <w:tc>
          <w:tcPr>
            <w:tcW w:w="1984" w:type="dxa"/>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25947B28" w14:textId="77777777" w:rsidR="008A3AAF" w:rsidRDefault="008A3AAF" w:rsidP="009665E7">
            <w:r>
              <w:t>10-25%</w:t>
            </w:r>
          </w:p>
        </w:tc>
        <w:tc>
          <w:tcPr>
            <w:tcW w:w="1907" w:type="dxa"/>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4C456CEC" w14:textId="77777777" w:rsidR="008A3AAF" w:rsidRDefault="008A3AAF" w:rsidP="009665E7">
            <w:r>
              <w:t>&gt;25%</w:t>
            </w:r>
          </w:p>
        </w:tc>
      </w:tr>
      <w:tr w:rsidR="008A3AAF" w14:paraId="764D2757" w14:textId="77777777" w:rsidTr="009665E7">
        <w:trPr>
          <w:trHeight w:val="738"/>
        </w:trPr>
        <w:tc>
          <w:tcPr>
            <w:tcW w:w="344" w:type="dxa"/>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5925F60F" w14:textId="77777777" w:rsidR="008A3AAF" w:rsidRDefault="008A3AAF" w:rsidP="009665E7">
            <w:pPr>
              <w:rPr>
                <w:b/>
              </w:rPr>
            </w:pPr>
            <w:r>
              <w:rPr>
                <w:b/>
              </w:rPr>
              <w:t>7</w:t>
            </w:r>
          </w:p>
        </w:tc>
        <w:tc>
          <w:tcPr>
            <w:tcW w:w="3195" w:type="dxa"/>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205D80E2" w14:textId="77777777" w:rsidR="008A3AAF" w:rsidRDefault="008A3AAF" w:rsidP="009665E7">
            <w:r>
              <w:t xml:space="preserve">Occurrence of nitrophytes (number of species) </w:t>
            </w:r>
          </w:p>
        </w:tc>
        <w:tc>
          <w:tcPr>
            <w:tcW w:w="1843" w:type="dxa"/>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3E261300" w14:textId="77777777" w:rsidR="008A3AAF" w:rsidRDefault="008A3AAF" w:rsidP="009665E7">
            <w:r>
              <w:t>0</w:t>
            </w:r>
          </w:p>
        </w:tc>
        <w:tc>
          <w:tcPr>
            <w:tcW w:w="1984" w:type="dxa"/>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55B3C9FB" w14:textId="77777777" w:rsidR="008A3AAF" w:rsidRDefault="008A3AAF" w:rsidP="009665E7">
            <w:r>
              <w:t>1-3</w:t>
            </w:r>
          </w:p>
        </w:tc>
        <w:tc>
          <w:tcPr>
            <w:tcW w:w="1907" w:type="dxa"/>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6D5879FF" w14:textId="77777777" w:rsidR="008A3AAF" w:rsidRDefault="008A3AAF" w:rsidP="009665E7">
            <w:r>
              <w:t>4+</w:t>
            </w:r>
          </w:p>
        </w:tc>
      </w:tr>
    </w:tbl>
    <w:p w14:paraId="08EB309E" w14:textId="77777777" w:rsidR="008A3AAF" w:rsidRDefault="008A3AAF" w:rsidP="008A3AAF"/>
    <w:p w14:paraId="41B4C230" w14:textId="77777777" w:rsidR="008A3AAF" w:rsidRPr="001E3EA7" w:rsidRDefault="008A3AAF" w:rsidP="008A3AAF">
      <w:pPr>
        <w:pStyle w:val="berschrift3"/>
        <w:ind w:left="851" w:hanging="851"/>
      </w:pPr>
      <w:r w:rsidRPr="001E3EA7">
        <w:t>Fieldwork</w:t>
      </w:r>
    </w:p>
    <w:p w14:paraId="4E8A8C65" w14:textId="77777777" w:rsidR="008A3AAF" w:rsidRPr="001E3EA7" w:rsidRDefault="008A3AAF" w:rsidP="008A3AAF">
      <w:r w:rsidRPr="001E3EA7">
        <w:t>During fieldwork, the following data was gathered:</w:t>
      </w:r>
    </w:p>
    <w:tbl>
      <w:tblPr>
        <w:tblStyle w:val="TabellemithellemGitternetz"/>
        <w:tblW w:w="5000" w:type="pct"/>
        <w:tblLook w:val="04A0" w:firstRow="1" w:lastRow="0" w:firstColumn="1" w:lastColumn="0" w:noHBand="0" w:noVBand="1"/>
      </w:tblPr>
      <w:tblGrid>
        <w:gridCol w:w="3020"/>
        <w:gridCol w:w="3020"/>
        <w:gridCol w:w="3022"/>
      </w:tblGrid>
      <w:tr w:rsidR="008A3AAF" w:rsidRPr="004C01F2" w14:paraId="651A9AB7" w14:textId="77777777" w:rsidTr="009665E7">
        <w:tc>
          <w:tcPr>
            <w:tcW w:w="1666" w:type="pct"/>
          </w:tcPr>
          <w:p w14:paraId="3438DA2E" w14:textId="77777777" w:rsidR="008A3AAF" w:rsidRPr="004C01F2" w:rsidRDefault="008A3AAF" w:rsidP="009665E7">
            <w:pPr>
              <w:rPr>
                <w:b/>
              </w:rPr>
            </w:pPr>
            <w:r w:rsidRPr="004C01F2">
              <w:rPr>
                <w:b/>
              </w:rPr>
              <w:t>Economy</w:t>
            </w:r>
          </w:p>
        </w:tc>
        <w:tc>
          <w:tcPr>
            <w:tcW w:w="1666" w:type="pct"/>
          </w:tcPr>
          <w:p w14:paraId="0416E83D" w14:textId="77777777" w:rsidR="008A3AAF" w:rsidRPr="004C01F2" w:rsidRDefault="008A3AAF" w:rsidP="009665E7">
            <w:pPr>
              <w:rPr>
                <w:b/>
              </w:rPr>
            </w:pPr>
            <w:r>
              <w:rPr>
                <w:b/>
              </w:rPr>
              <w:t>Area within study area</w:t>
            </w:r>
          </w:p>
        </w:tc>
        <w:tc>
          <w:tcPr>
            <w:tcW w:w="1667" w:type="pct"/>
          </w:tcPr>
          <w:p w14:paraId="7DD8113F" w14:textId="77777777" w:rsidR="008A3AAF" w:rsidRPr="004C01F2" w:rsidRDefault="008A3AAF" w:rsidP="009665E7">
            <w:pPr>
              <w:rPr>
                <w:b/>
              </w:rPr>
            </w:pPr>
            <w:r w:rsidRPr="004C01F2">
              <w:rPr>
                <w:b/>
              </w:rPr>
              <w:t xml:space="preserve">No. of </w:t>
            </w:r>
            <w:r>
              <w:rPr>
                <w:b/>
              </w:rPr>
              <w:t>sites</w:t>
            </w:r>
          </w:p>
        </w:tc>
      </w:tr>
      <w:tr w:rsidR="008A3AAF" w:rsidRPr="004C01F2" w14:paraId="335D6547" w14:textId="77777777" w:rsidTr="009665E7">
        <w:tc>
          <w:tcPr>
            <w:tcW w:w="1666" w:type="pct"/>
          </w:tcPr>
          <w:p w14:paraId="48AE4FFF" w14:textId="77777777" w:rsidR="008A3AAF" w:rsidRPr="001E3EA7" w:rsidRDefault="008A3AAF" w:rsidP="009665E7">
            <w:r w:rsidRPr="001E3EA7">
              <w:t>MKD</w:t>
            </w:r>
          </w:p>
        </w:tc>
        <w:tc>
          <w:tcPr>
            <w:tcW w:w="1666" w:type="pct"/>
          </w:tcPr>
          <w:p w14:paraId="623FCA98" w14:textId="77777777" w:rsidR="008A3AAF" w:rsidRPr="004C01F2" w:rsidRDefault="008A3AAF" w:rsidP="009665E7">
            <w:pPr>
              <w:rPr>
                <w:b/>
              </w:rPr>
            </w:pPr>
            <w:r>
              <w:t>0,5 ha</w:t>
            </w:r>
          </w:p>
        </w:tc>
        <w:tc>
          <w:tcPr>
            <w:tcW w:w="1667" w:type="pct"/>
          </w:tcPr>
          <w:p w14:paraId="444C04B5" w14:textId="77777777" w:rsidR="008A3AAF" w:rsidRPr="004C01F2" w:rsidRDefault="008A3AAF" w:rsidP="009665E7">
            <w:pPr>
              <w:rPr>
                <w:b/>
              </w:rPr>
            </w:pPr>
            <w:r>
              <w:t>3</w:t>
            </w:r>
          </w:p>
        </w:tc>
      </w:tr>
      <w:tr w:rsidR="008A3AAF" w:rsidRPr="00BD7022" w14:paraId="05F58DD6" w14:textId="77777777" w:rsidTr="009665E7">
        <w:tc>
          <w:tcPr>
            <w:tcW w:w="1666" w:type="pct"/>
          </w:tcPr>
          <w:p w14:paraId="2103203F" w14:textId="77777777" w:rsidR="008A3AAF" w:rsidRDefault="008A3AAF" w:rsidP="009665E7">
            <w:r>
              <w:t>MNE</w:t>
            </w:r>
          </w:p>
        </w:tc>
        <w:tc>
          <w:tcPr>
            <w:tcW w:w="1666" w:type="pct"/>
          </w:tcPr>
          <w:p w14:paraId="0FF8E75B" w14:textId="77777777" w:rsidR="008A3AAF" w:rsidRPr="00B13DF8" w:rsidRDefault="008A3AAF" w:rsidP="009665E7">
            <w:r>
              <w:t>45,5 ha</w:t>
            </w:r>
          </w:p>
        </w:tc>
        <w:tc>
          <w:tcPr>
            <w:tcW w:w="1667" w:type="pct"/>
          </w:tcPr>
          <w:p w14:paraId="5AD0590F" w14:textId="77777777" w:rsidR="008A3AAF" w:rsidRDefault="008A3AAF" w:rsidP="009665E7">
            <w:r>
              <w:t>6</w:t>
            </w:r>
          </w:p>
        </w:tc>
      </w:tr>
    </w:tbl>
    <w:p w14:paraId="4AF6EAF2" w14:textId="77777777" w:rsidR="008A3AAF" w:rsidRDefault="008A3AAF" w:rsidP="008A3AAF">
      <w:pPr>
        <w:pStyle w:val="berschrift3"/>
        <w:ind w:left="851" w:hanging="851"/>
      </w:pPr>
      <w:r>
        <w:lastRenderedPageBreak/>
        <w:t>Aggregation scheme</w:t>
      </w:r>
    </w:p>
    <w:tbl>
      <w:tblPr>
        <w:tblStyle w:val="TabellemithellemGitternetz"/>
        <w:tblW w:w="9322" w:type="dxa"/>
        <w:tblLayout w:type="fixed"/>
        <w:tblLook w:val="04A0" w:firstRow="1" w:lastRow="0" w:firstColumn="1" w:lastColumn="0" w:noHBand="0" w:noVBand="1"/>
      </w:tblPr>
      <w:tblGrid>
        <w:gridCol w:w="2093"/>
        <w:gridCol w:w="722"/>
        <w:gridCol w:w="723"/>
        <w:gridCol w:w="723"/>
        <w:gridCol w:w="723"/>
        <w:gridCol w:w="723"/>
        <w:gridCol w:w="723"/>
        <w:gridCol w:w="723"/>
        <w:gridCol w:w="723"/>
        <w:gridCol w:w="723"/>
        <w:gridCol w:w="723"/>
      </w:tblGrid>
      <w:tr w:rsidR="008A3AAF" w:rsidRPr="000945A4" w14:paraId="443B1878" w14:textId="77777777" w:rsidTr="009665E7">
        <w:tc>
          <w:tcPr>
            <w:tcW w:w="2093" w:type="dxa"/>
            <w:hideMark/>
          </w:tcPr>
          <w:p w14:paraId="7DA01868" w14:textId="77777777" w:rsidR="008A3AAF" w:rsidRPr="000945A4" w:rsidRDefault="008A3AAF" w:rsidP="009665E7">
            <w:pPr>
              <w:rPr>
                <w:rFonts w:ascii="Times New Roman" w:hAnsi="Times New Roman"/>
                <w:color w:val="222222"/>
                <w:lang w:eastAsia="sr-Cyrl-CS"/>
              </w:rPr>
            </w:pPr>
            <w:r w:rsidRPr="000945A4">
              <w:rPr>
                <w:lang w:val="sr-Cyrl-CS" w:eastAsia="sr-Cyrl-CS"/>
              </w:rPr>
              <w:t>Parameter 1</w:t>
            </w:r>
            <w:r>
              <w:rPr>
                <w:lang w:val="de-DE" w:eastAsia="sr-Cyrl-CS"/>
              </w:rPr>
              <w:t xml:space="preserve"> </w:t>
            </w:r>
            <w:r>
              <w:rPr>
                <w:lang w:eastAsia="sr-Cyrl-CS"/>
              </w:rPr>
              <w:t>(SC)</w:t>
            </w:r>
          </w:p>
        </w:tc>
        <w:tc>
          <w:tcPr>
            <w:tcW w:w="722" w:type="dxa"/>
            <w:hideMark/>
          </w:tcPr>
          <w:p w14:paraId="01D54D77"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6F096F1F"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57F8EE80"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03E2872F"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2468D205"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644DC947"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172FA33B"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1995BA45"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2017A683"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465BA0F8"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r>
      <w:tr w:rsidR="008A3AAF" w:rsidRPr="000945A4" w14:paraId="68C94620" w14:textId="77777777" w:rsidTr="009665E7">
        <w:tc>
          <w:tcPr>
            <w:tcW w:w="2093" w:type="dxa"/>
            <w:hideMark/>
          </w:tcPr>
          <w:p w14:paraId="2A268D49" w14:textId="77777777" w:rsidR="008A3AAF" w:rsidRPr="000945A4" w:rsidRDefault="008A3AAF" w:rsidP="009665E7">
            <w:pPr>
              <w:rPr>
                <w:rFonts w:ascii="Times New Roman" w:hAnsi="Times New Roman"/>
                <w:color w:val="222222"/>
                <w:lang w:eastAsia="sr-Cyrl-CS"/>
              </w:rPr>
            </w:pPr>
            <w:r w:rsidRPr="000945A4">
              <w:rPr>
                <w:lang w:val="sr-Cyrl-CS" w:eastAsia="sr-Cyrl-CS"/>
              </w:rPr>
              <w:t>Parameter 2</w:t>
            </w:r>
            <w:r>
              <w:rPr>
                <w:lang w:eastAsia="sr-Cyrl-CS"/>
              </w:rPr>
              <w:t xml:space="preserve"> (SE)</w:t>
            </w:r>
          </w:p>
        </w:tc>
        <w:tc>
          <w:tcPr>
            <w:tcW w:w="722" w:type="dxa"/>
            <w:hideMark/>
          </w:tcPr>
          <w:p w14:paraId="2406ED42"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38C8B83F"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0751165E"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4CD3C095"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728FE2F3"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150287C8"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1D1FAEBE"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637F7382"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2B7F1CD1"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4681488E"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r>
      <w:tr w:rsidR="008A3AAF" w:rsidRPr="000945A4" w14:paraId="241C10AE" w14:textId="77777777" w:rsidTr="009665E7">
        <w:tc>
          <w:tcPr>
            <w:tcW w:w="2093" w:type="dxa"/>
            <w:hideMark/>
          </w:tcPr>
          <w:p w14:paraId="0C9431F7" w14:textId="77777777" w:rsidR="008A3AAF" w:rsidRPr="000945A4" w:rsidRDefault="008A3AAF" w:rsidP="009665E7">
            <w:pPr>
              <w:rPr>
                <w:rFonts w:ascii="Times New Roman" w:hAnsi="Times New Roman"/>
                <w:color w:val="222222"/>
                <w:lang w:eastAsia="sr-Cyrl-CS"/>
              </w:rPr>
            </w:pPr>
            <w:r w:rsidRPr="000945A4">
              <w:rPr>
                <w:lang w:val="sr-Cyrl-CS" w:eastAsia="sr-Cyrl-CS"/>
              </w:rPr>
              <w:t>Parameter 3</w:t>
            </w:r>
            <w:r>
              <w:rPr>
                <w:lang w:eastAsia="sr-Cyrl-CS"/>
              </w:rPr>
              <w:t xml:space="preserve"> (IM)</w:t>
            </w:r>
          </w:p>
        </w:tc>
        <w:tc>
          <w:tcPr>
            <w:tcW w:w="722" w:type="dxa"/>
            <w:hideMark/>
          </w:tcPr>
          <w:p w14:paraId="2C4D7945"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333209CF"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21AF1774"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55237B08"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4D33BD18"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54EA1DBB"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34836ADF"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30A7C1FB"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2EC99346"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0623BD26"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r>
      <w:tr w:rsidR="008A3AAF" w:rsidRPr="000945A4" w14:paraId="1F683219" w14:textId="77777777" w:rsidTr="009665E7">
        <w:tc>
          <w:tcPr>
            <w:tcW w:w="2093" w:type="dxa"/>
            <w:hideMark/>
          </w:tcPr>
          <w:p w14:paraId="63B8ADB0"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Total</w:t>
            </w:r>
          </w:p>
        </w:tc>
        <w:tc>
          <w:tcPr>
            <w:tcW w:w="722" w:type="dxa"/>
            <w:hideMark/>
          </w:tcPr>
          <w:p w14:paraId="3EEC27E8"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A</w:t>
            </w:r>
          </w:p>
        </w:tc>
        <w:tc>
          <w:tcPr>
            <w:tcW w:w="723" w:type="dxa"/>
            <w:hideMark/>
          </w:tcPr>
          <w:p w14:paraId="04C3C980"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A</w:t>
            </w:r>
          </w:p>
        </w:tc>
        <w:tc>
          <w:tcPr>
            <w:tcW w:w="723" w:type="dxa"/>
            <w:hideMark/>
          </w:tcPr>
          <w:p w14:paraId="6615DB49"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6F8A6AAA"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2C2AF239"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069B2EEE"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C</w:t>
            </w:r>
          </w:p>
        </w:tc>
        <w:tc>
          <w:tcPr>
            <w:tcW w:w="723" w:type="dxa"/>
            <w:hideMark/>
          </w:tcPr>
          <w:p w14:paraId="0A64191C"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3D2406F0"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2A2AEEC5"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C</w:t>
            </w:r>
          </w:p>
        </w:tc>
        <w:tc>
          <w:tcPr>
            <w:tcW w:w="723" w:type="dxa"/>
            <w:hideMark/>
          </w:tcPr>
          <w:p w14:paraId="4C16BD47"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C</w:t>
            </w:r>
          </w:p>
        </w:tc>
      </w:tr>
    </w:tbl>
    <w:p w14:paraId="065DEFF0" w14:textId="3F3C194B" w:rsidR="0012746D" w:rsidRDefault="0012746D" w:rsidP="0012746D">
      <w:bookmarkStart w:id="32" w:name="_Toc189756268"/>
    </w:p>
    <w:p w14:paraId="7FA328B6" w14:textId="77777777" w:rsidR="0012746D" w:rsidRDefault="0012746D">
      <w:pPr>
        <w:spacing w:before="0" w:beforeAutospacing="0" w:after="0" w:afterAutospacing="0"/>
      </w:pPr>
      <w:r>
        <w:br w:type="page"/>
      </w:r>
    </w:p>
    <w:p w14:paraId="6DFBB9CA" w14:textId="77777777" w:rsidR="008A3AAF" w:rsidRPr="0012746D" w:rsidRDefault="008A3AAF" w:rsidP="003957FA">
      <w:pPr>
        <w:pStyle w:val="berschrift1"/>
        <w:numPr>
          <w:ilvl w:val="0"/>
          <w:numId w:val="58"/>
        </w:numPr>
      </w:pPr>
      <w:bookmarkStart w:id="33" w:name="_Toc189756271"/>
      <w:bookmarkStart w:id="34" w:name="_Toc222399466"/>
      <w:bookmarkEnd w:id="32"/>
      <w:r w:rsidRPr="0012746D">
        <w:lastRenderedPageBreak/>
        <w:t>8110 Siliceous screes of montane to snow level (</w:t>
      </w:r>
      <w:r w:rsidRPr="0012746D">
        <w:rPr>
          <w:i/>
        </w:rPr>
        <w:t>Androsacetalia alpinae</w:t>
      </w:r>
      <w:r w:rsidRPr="0012746D">
        <w:t xml:space="preserve"> and </w:t>
      </w:r>
      <w:r w:rsidRPr="0012746D">
        <w:rPr>
          <w:i/>
        </w:rPr>
        <w:t>Galeopsetalia ladani</w:t>
      </w:r>
      <w:r w:rsidRPr="0012746D">
        <w:t>)</w:t>
      </w:r>
      <w:bookmarkEnd w:id="33"/>
      <w:bookmarkEnd w:id="34"/>
    </w:p>
    <w:p w14:paraId="6D137E8E" w14:textId="77777777" w:rsidR="008A3AAF" w:rsidRDefault="008A3AAF" w:rsidP="008A3AAF">
      <w:pPr>
        <w:pStyle w:val="berschrift2"/>
      </w:pPr>
      <w:bookmarkStart w:id="35" w:name="_Toc189756272"/>
      <w:bookmarkStart w:id="36" w:name="_Toc222399467"/>
      <w:r>
        <w:t>Fact file</w:t>
      </w:r>
      <w:bookmarkEnd w:id="35"/>
      <w:bookmarkEnd w:id="36"/>
    </w:p>
    <w:p w14:paraId="1FEAF750" w14:textId="77777777" w:rsidR="008A3AAF" w:rsidRDefault="008A3AAF" w:rsidP="008A3AAF">
      <w:pPr>
        <w:pStyle w:val="berschrift3"/>
        <w:ind w:left="851" w:hanging="851"/>
      </w:pPr>
      <w:r>
        <w:t>Habitat</w:t>
      </w:r>
    </w:p>
    <w:p w14:paraId="141E76EE" w14:textId="77777777" w:rsidR="008A3AAF" w:rsidRDefault="008A3AAF" w:rsidP="008A3AAF">
      <w:r>
        <w:rPr>
          <w:b/>
        </w:rPr>
        <w:t>A</w:t>
      </w:r>
      <w:r w:rsidRPr="00C268C2">
        <w:rPr>
          <w:b/>
        </w:rPr>
        <w:t>uthor</w:t>
      </w:r>
      <w:r>
        <w:rPr>
          <w:b/>
        </w:rPr>
        <w:t xml:space="preserve">: </w:t>
      </w:r>
      <w:r w:rsidRPr="00CD61A1">
        <w:t>Renata Ćušterevska</w:t>
      </w:r>
    </w:p>
    <w:p w14:paraId="6FC54B25" w14:textId="77777777" w:rsidR="008A3AAF" w:rsidRPr="00D36209" w:rsidRDefault="008A3AAF" w:rsidP="008A3AAF">
      <w:pPr>
        <w:rPr>
          <w:b/>
        </w:rPr>
      </w:pPr>
      <w:r>
        <w:rPr>
          <w:b/>
        </w:rPr>
        <w:t xml:space="preserve">Code: </w:t>
      </w:r>
      <w:r>
        <w:t>8110</w:t>
      </w:r>
    </w:p>
    <w:p w14:paraId="7EE0BD9A" w14:textId="77777777" w:rsidR="008A3AAF" w:rsidRDefault="008A3AAF" w:rsidP="008A3AAF"/>
    <w:p w14:paraId="0ED6C432" w14:textId="77777777" w:rsidR="008A3AAF" w:rsidRPr="00D36209" w:rsidRDefault="008A3AAF" w:rsidP="008A3AAF">
      <w:pPr>
        <w:pStyle w:val="berschrift3"/>
        <w:ind w:left="851" w:hanging="851"/>
      </w:pPr>
      <w:r>
        <w:t>Short profile of the habitat</w:t>
      </w:r>
    </w:p>
    <w:p w14:paraId="60316065" w14:textId="77777777" w:rsidR="008A3AAF" w:rsidRPr="00CD61A1" w:rsidRDefault="008A3AAF" w:rsidP="008A3AAF">
      <w:pPr>
        <w:jc w:val="both"/>
        <w:rPr>
          <w:rFonts w:eastAsia="Times New Roman" w:cstheme="minorHAnsi"/>
          <w:szCs w:val="24"/>
        </w:rPr>
      </w:pPr>
      <w:r w:rsidRPr="00CD61A1">
        <w:rPr>
          <w:rFonts w:eastAsia="Times New Roman" w:cstheme="minorHAnsi"/>
          <w:szCs w:val="24"/>
        </w:rPr>
        <w:t>This habitat type is closely associated with chasmophytic vegetation on siliceous rocky slopes (Habitat 8220). It is character</w:t>
      </w:r>
      <w:r>
        <w:rPr>
          <w:rFonts w:eastAsia="Times New Roman" w:cstheme="minorHAnsi"/>
          <w:szCs w:val="24"/>
        </w:rPr>
        <w:t>ise</w:t>
      </w:r>
      <w:r w:rsidRPr="00CD61A1">
        <w:rPr>
          <w:rFonts w:eastAsia="Times New Roman" w:cstheme="minorHAnsi"/>
          <w:szCs w:val="24"/>
        </w:rPr>
        <w:t xml:space="preserve">d by plant communities that thrive on siliceous screes, ranging from the superior subalpine belt to the perpetual snow zone. These habitats are found on cryoclastic systems (periglacial landforms) with varying granulometry, which belong to the vegetation class Thlaspietea rotundifolii and the order Androsacetalia alpinae. In the Macedonian mountains, this habitat supports a diverse flora from the superior subalpine and alpine belts, though individual phytocoenoses are typically species-poor. In some parts of Europe, montane vegetation on screes is of artificial origin due to material extraction. These screes support alpine plant communities, often rich in bryophytes, lichens, and occasionally ferns (e.g., </w:t>
      </w:r>
      <w:r w:rsidRPr="00CD61A1">
        <w:rPr>
          <w:rFonts w:eastAsia="Times New Roman" w:cstheme="minorHAnsi"/>
          <w:i/>
          <w:iCs/>
          <w:szCs w:val="24"/>
        </w:rPr>
        <w:t>Cryptogramma crispa</w:t>
      </w:r>
      <w:r w:rsidRPr="00CD61A1">
        <w:rPr>
          <w:rFonts w:eastAsia="Times New Roman" w:cstheme="minorHAnsi"/>
          <w:szCs w:val="24"/>
        </w:rPr>
        <w:t>), associated with the order Galeopsietalia.</w:t>
      </w:r>
    </w:p>
    <w:p w14:paraId="614BDF4D" w14:textId="77777777" w:rsidR="008A3AAF" w:rsidRDefault="008A3AAF" w:rsidP="008A3AAF">
      <w:pPr>
        <w:jc w:val="both"/>
      </w:pPr>
    </w:p>
    <w:p w14:paraId="36C27A4B" w14:textId="77777777" w:rsidR="008A3AAF" w:rsidRDefault="008A3AAF" w:rsidP="008A3AAF">
      <w:pPr>
        <w:pStyle w:val="berschrift3"/>
        <w:ind w:left="851" w:hanging="851"/>
      </w:pPr>
      <w:r>
        <w:t>Identification</w:t>
      </w:r>
    </w:p>
    <w:p w14:paraId="5DDA699C" w14:textId="77777777" w:rsidR="008A3AAF" w:rsidRPr="008B1C42" w:rsidRDefault="008A3AAF" w:rsidP="008A3AAF">
      <w:pPr>
        <w:jc w:val="both"/>
        <w:rPr>
          <w:rFonts w:eastAsia="Times New Roman" w:cstheme="minorHAnsi"/>
          <w:szCs w:val="24"/>
        </w:rPr>
      </w:pPr>
      <w:r w:rsidRPr="008B1C42">
        <w:rPr>
          <w:rFonts w:eastAsia="Times New Roman" w:cstheme="minorHAnsi"/>
          <w:b/>
          <w:bCs/>
          <w:szCs w:val="24"/>
        </w:rPr>
        <w:t>PAL. CLASS.:</w:t>
      </w:r>
    </w:p>
    <w:p w14:paraId="1F1261C3" w14:textId="77777777" w:rsidR="008A3AAF" w:rsidRPr="008B1C42" w:rsidRDefault="008A3AAF" w:rsidP="003957FA">
      <w:pPr>
        <w:numPr>
          <w:ilvl w:val="0"/>
          <w:numId w:val="18"/>
        </w:numPr>
        <w:jc w:val="both"/>
        <w:rPr>
          <w:rFonts w:eastAsia="Times New Roman" w:cstheme="minorHAnsi"/>
          <w:szCs w:val="24"/>
        </w:rPr>
      </w:pPr>
      <w:r w:rsidRPr="008B1C42">
        <w:rPr>
          <w:rFonts w:eastAsia="Times New Roman" w:cstheme="minorHAnsi"/>
          <w:szCs w:val="24"/>
        </w:rPr>
        <w:t>61.11 Alpine siliceous screes</w:t>
      </w:r>
    </w:p>
    <w:p w14:paraId="1F3D3262" w14:textId="77777777" w:rsidR="008A3AAF" w:rsidRPr="008B1C42" w:rsidRDefault="008A3AAF" w:rsidP="008A3AAF">
      <w:pPr>
        <w:jc w:val="both"/>
        <w:rPr>
          <w:rFonts w:eastAsia="Times New Roman" w:cstheme="minorHAnsi"/>
          <w:szCs w:val="24"/>
        </w:rPr>
      </w:pPr>
      <w:r w:rsidRPr="008B1C42">
        <w:rPr>
          <w:rFonts w:eastAsia="Times New Roman" w:cstheme="minorHAnsi"/>
          <w:b/>
          <w:bCs/>
          <w:szCs w:val="24"/>
        </w:rPr>
        <w:t>EUNIS:</w:t>
      </w:r>
    </w:p>
    <w:p w14:paraId="09C2AA74" w14:textId="77777777" w:rsidR="008A3AAF" w:rsidRPr="008B1C42" w:rsidRDefault="008A3AAF" w:rsidP="003957FA">
      <w:pPr>
        <w:numPr>
          <w:ilvl w:val="0"/>
          <w:numId w:val="19"/>
        </w:numPr>
        <w:jc w:val="both"/>
        <w:rPr>
          <w:rFonts w:eastAsia="Times New Roman" w:cstheme="minorHAnsi"/>
          <w:szCs w:val="24"/>
        </w:rPr>
      </w:pPr>
      <w:r w:rsidRPr="008B1C42">
        <w:rPr>
          <w:rFonts w:eastAsia="Times New Roman" w:cstheme="minorHAnsi"/>
          <w:szCs w:val="24"/>
        </w:rPr>
        <w:t>H2.31 Alpine siliceous screes</w:t>
      </w:r>
    </w:p>
    <w:p w14:paraId="0C11D73F" w14:textId="77777777" w:rsidR="008A3AAF" w:rsidRPr="008B1C42" w:rsidRDefault="008A3AAF" w:rsidP="008A3AAF">
      <w:pPr>
        <w:jc w:val="both"/>
        <w:rPr>
          <w:rFonts w:eastAsia="Times New Roman" w:cstheme="minorHAnsi"/>
          <w:szCs w:val="24"/>
        </w:rPr>
      </w:pPr>
      <w:r w:rsidRPr="008B1C42">
        <w:rPr>
          <w:rFonts w:eastAsia="Times New Roman" w:cstheme="minorHAnsi"/>
          <w:b/>
          <w:bCs/>
          <w:szCs w:val="24"/>
        </w:rPr>
        <w:t>HD Annex I:</w:t>
      </w:r>
    </w:p>
    <w:p w14:paraId="237B3AB8" w14:textId="77777777" w:rsidR="008A3AAF" w:rsidRDefault="008A3AAF" w:rsidP="003957FA">
      <w:pPr>
        <w:numPr>
          <w:ilvl w:val="0"/>
          <w:numId w:val="20"/>
        </w:numPr>
        <w:jc w:val="both"/>
        <w:rPr>
          <w:rFonts w:eastAsia="Times New Roman" w:cstheme="minorHAnsi"/>
          <w:szCs w:val="24"/>
        </w:rPr>
      </w:pPr>
      <w:r w:rsidRPr="008B1C42">
        <w:rPr>
          <w:rFonts w:eastAsia="Times New Roman" w:cstheme="minorHAnsi"/>
          <w:szCs w:val="24"/>
        </w:rPr>
        <w:t>8110 Siliceous screes of the montane to snow levels (</w:t>
      </w:r>
      <w:r w:rsidRPr="008B1C42">
        <w:rPr>
          <w:rFonts w:eastAsia="Times New Roman" w:cstheme="minorHAnsi"/>
          <w:i/>
          <w:iCs/>
          <w:szCs w:val="24"/>
        </w:rPr>
        <w:t>Androsacetalia alpinae</w:t>
      </w:r>
      <w:r w:rsidRPr="008B1C42">
        <w:rPr>
          <w:rFonts w:eastAsia="Times New Roman" w:cstheme="minorHAnsi"/>
          <w:szCs w:val="24"/>
        </w:rPr>
        <w:t xml:space="preserve"> and </w:t>
      </w:r>
      <w:r w:rsidRPr="008B1C42">
        <w:rPr>
          <w:rFonts w:eastAsia="Times New Roman" w:cstheme="minorHAnsi"/>
          <w:i/>
          <w:iCs/>
          <w:szCs w:val="24"/>
        </w:rPr>
        <w:t>Galeopsietalia ladani</w:t>
      </w:r>
      <w:r w:rsidRPr="008B1C42">
        <w:rPr>
          <w:rFonts w:eastAsia="Times New Roman" w:cstheme="minorHAnsi"/>
          <w:szCs w:val="24"/>
        </w:rPr>
        <w:t>)</w:t>
      </w:r>
    </w:p>
    <w:p w14:paraId="49886C7A" w14:textId="77777777" w:rsidR="008A3AAF" w:rsidRPr="008B1C42" w:rsidRDefault="008A3AAF" w:rsidP="008A3AAF">
      <w:pPr>
        <w:ind w:left="360"/>
        <w:jc w:val="both"/>
        <w:rPr>
          <w:rFonts w:eastAsia="Times New Roman" w:cstheme="minorHAnsi"/>
          <w:szCs w:val="24"/>
        </w:rPr>
      </w:pPr>
    </w:p>
    <w:p w14:paraId="11B650AD" w14:textId="77777777" w:rsidR="008A3AAF" w:rsidRPr="008B1C42" w:rsidRDefault="008A3AAF" w:rsidP="008A3AAF">
      <w:pPr>
        <w:jc w:val="both"/>
        <w:rPr>
          <w:rFonts w:eastAsia="Times New Roman" w:cstheme="minorHAnsi"/>
          <w:szCs w:val="24"/>
        </w:rPr>
      </w:pPr>
      <w:r w:rsidRPr="008B1C42">
        <w:rPr>
          <w:rFonts w:eastAsia="Times New Roman" w:cstheme="minorHAnsi"/>
          <w:b/>
          <w:bCs/>
          <w:szCs w:val="24"/>
        </w:rPr>
        <w:t>EuroVegChecklist:</w:t>
      </w:r>
    </w:p>
    <w:p w14:paraId="1A41B3D9" w14:textId="77777777" w:rsidR="008A3AAF" w:rsidRPr="008B1C42" w:rsidRDefault="008A3AAF" w:rsidP="003957FA">
      <w:pPr>
        <w:numPr>
          <w:ilvl w:val="0"/>
          <w:numId w:val="21"/>
        </w:numPr>
        <w:jc w:val="both"/>
        <w:rPr>
          <w:rFonts w:eastAsia="Times New Roman" w:cstheme="minorHAnsi"/>
          <w:szCs w:val="24"/>
        </w:rPr>
      </w:pPr>
      <w:r w:rsidRPr="008B1C42">
        <w:rPr>
          <w:rFonts w:eastAsia="Times New Roman" w:cstheme="minorHAnsi"/>
          <w:i/>
          <w:iCs/>
          <w:szCs w:val="24"/>
        </w:rPr>
        <w:t>Thlaspietea rotundifolii</w:t>
      </w:r>
      <w:r w:rsidRPr="008B1C42">
        <w:rPr>
          <w:rFonts w:eastAsia="Times New Roman" w:cstheme="minorHAnsi"/>
          <w:szCs w:val="24"/>
        </w:rPr>
        <w:t xml:space="preserve"> Br.-Bl. 1948</w:t>
      </w:r>
    </w:p>
    <w:p w14:paraId="659D4BBE" w14:textId="77777777" w:rsidR="008A3AAF" w:rsidRPr="008B1C42" w:rsidRDefault="008A3AAF" w:rsidP="003957FA">
      <w:pPr>
        <w:numPr>
          <w:ilvl w:val="0"/>
          <w:numId w:val="21"/>
        </w:numPr>
        <w:jc w:val="both"/>
        <w:rPr>
          <w:rFonts w:eastAsia="Times New Roman" w:cstheme="minorHAnsi"/>
          <w:szCs w:val="24"/>
          <w:lang w:val="de-AT"/>
        </w:rPr>
      </w:pPr>
      <w:r w:rsidRPr="008B1C42">
        <w:rPr>
          <w:rFonts w:eastAsia="Times New Roman" w:cstheme="minorHAnsi"/>
          <w:i/>
          <w:iCs/>
          <w:szCs w:val="24"/>
          <w:lang w:val="de-AT"/>
        </w:rPr>
        <w:t>Androsacetalia alpinae</w:t>
      </w:r>
      <w:r w:rsidRPr="008B1C42">
        <w:rPr>
          <w:rFonts w:eastAsia="Times New Roman" w:cstheme="minorHAnsi"/>
          <w:szCs w:val="24"/>
          <w:lang w:val="de-AT"/>
        </w:rPr>
        <w:t xml:space="preserve"> Br.-Bl. in Br.-Bl. et Jenny 1926</w:t>
      </w:r>
    </w:p>
    <w:p w14:paraId="5E6FB5E7" w14:textId="77777777" w:rsidR="008A3AAF" w:rsidRPr="008B1C42" w:rsidRDefault="008A3AAF" w:rsidP="003957FA">
      <w:pPr>
        <w:numPr>
          <w:ilvl w:val="0"/>
          <w:numId w:val="21"/>
        </w:numPr>
        <w:jc w:val="both"/>
        <w:rPr>
          <w:rFonts w:eastAsia="Times New Roman" w:cstheme="minorHAnsi"/>
          <w:szCs w:val="24"/>
        </w:rPr>
      </w:pPr>
      <w:r w:rsidRPr="008B1C42">
        <w:rPr>
          <w:rFonts w:eastAsia="Times New Roman" w:cstheme="minorHAnsi"/>
          <w:i/>
          <w:iCs/>
          <w:szCs w:val="24"/>
          <w:lang w:val="de-AT"/>
        </w:rPr>
        <w:t>Galeopsietalia segetum</w:t>
      </w:r>
      <w:r w:rsidRPr="008B1C42">
        <w:rPr>
          <w:rFonts w:eastAsia="Times New Roman" w:cstheme="minorHAnsi"/>
          <w:szCs w:val="24"/>
          <w:lang w:val="de-AT"/>
        </w:rPr>
        <w:t xml:space="preserve"> Oberd. et Seibert in Oberd. </w:t>
      </w:r>
      <w:r w:rsidRPr="008B1C42">
        <w:rPr>
          <w:rFonts w:eastAsia="Times New Roman" w:cstheme="minorHAnsi"/>
          <w:szCs w:val="24"/>
        </w:rPr>
        <w:t>1977</w:t>
      </w:r>
    </w:p>
    <w:p w14:paraId="7EA23EBF" w14:textId="77777777" w:rsidR="008A3AAF" w:rsidRPr="00BF3359" w:rsidRDefault="008A3AAF" w:rsidP="008A3AAF"/>
    <w:p w14:paraId="314E31CE" w14:textId="77777777" w:rsidR="008A3AAF" w:rsidRPr="00D36209" w:rsidRDefault="008A3AAF" w:rsidP="008A3AAF">
      <w:pPr>
        <w:pStyle w:val="berschrift3"/>
        <w:ind w:left="851" w:hanging="851"/>
      </w:pPr>
      <w:r>
        <w:t>Coenosis</w:t>
      </w:r>
    </w:p>
    <w:p w14:paraId="1FD96E99" w14:textId="77777777" w:rsidR="008A3AAF" w:rsidRDefault="008A3AAF" w:rsidP="008A3AAF">
      <w:pPr>
        <w:jc w:val="both"/>
        <w:rPr>
          <w:rFonts w:ascii="Calibri" w:hAnsi="Calibri" w:cs="Calibri"/>
          <w:szCs w:val="24"/>
        </w:rPr>
      </w:pPr>
      <w:r w:rsidRPr="00605E5F">
        <w:rPr>
          <w:rFonts w:ascii="Calibri" w:hAnsi="Calibri" w:cs="Calibri"/>
          <w:szCs w:val="24"/>
        </w:rPr>
        <w:t>Characteristic/indicative and dominant species are listed</w:t>
      </w:r>
      <w:r>
        <w:rPr>
          <w:rFonts w:ascii="Calibri" w:hAnsi="Calibri" w:cs="Calibri"/>
          <w:szCs w:val="24"/>
        </w:rPr>
        <w:t xml:space="preserve"> below:</w:t>
      </w:r>
    </w:p>
    <w:p w14:paraId="7374B759" w14:textId="77777777" w:rsidR="008A3AAF" w:rsidRPr="008B1C42" w:rsidRDefault="008A3AAF" w:rsidP="008A3AAF">
      <w:pPr>
        <w:jc w:val="both"/>
        <w:rPr>
          <w:rFonts w:eastAsia="Times New Roman" w:cstheme="minorHAnsi"/>
          <w:szCs w:val="24"/>
        </w:rPr>
      </w:pPr>
      <w:r w:rsidRPr="008B1C42">
        <w:rPr>
          <w:rFonts w:eastAsia="Times New Roman" w:cstheme="minorHAnsi"/>
          <w:i/>
          <w:iCs/>
          <w:szCs w:val="24"/>
        </w:rPr>
        <w:t>Anarrhinum bellidiflorum</w:t>
      </w:r>
      <w:r>
        <w:rPr>
          <w:rFonts w:eastAsia="Times New Roman" w:cstheme="minorHAnsi"/>
          <w:szCs w:val="24"/>
        </w:rPr>
        <w:t xml:space="preserve">, </w:t>
      </w:r>
      <w:r w:rsidRPr="008B1C42">
        <w:rPr>
          <w:rFonts w:eastAsia="Times New Roman" w:cstheme="minorHAnsi"/>
          <w:i/>
          <w:iCs/>
          <w:szCs w:val="24"/>
        </w:rPr>
        <w:t>Athyrium alpestre</w:t>
      </w:r>
      <w:r w:rsidRPr="008B1C42">
        <w:rPr>
          <w:rFonts w:eastAsia="Times New Roman" w:cstheme="minorHAnsi"/>
          <w:szCs w:val="24"/>
        </w:rPr>
        <w:t xml:space="preserve"> (syn. </w:t>
      </w:r>
      <w:r w:rsidRPr="008B1C42">
        <w:rPr>
          <w:rFonts w:eastAsia="Times New Roman" w:cstheme="minorHAnsi"/>
          <w:i/>
          <w:iCs/>
          <w:szCs w:val="24"/>
        </w:rPr>
        <w:t>A. distentifolium</w:t>
      </w:r>
      <w:r w:rsidRPr="008B1C42">
        <w:rPr>
          <w:rFonts w:eastAsia="Times New Roman" w:cstheme="minorHAnsi"/>
          <w:szCs w:val="24"/>
        </w:rPr>
        <w:t>)</w:t>
      </w:r>
      <w:r>
        <w:rPr>
          <w:rFonts w:eastAsia="Times New Roman" w:cstheme="minorHAnsi"/>
          <w:szCs w:val="24"/>
        </w:rPr>
        <w:t xml:space="preserve">, </w:t>
      </w:r>
      <w:r w:rsidRPr="008B1C42">
        <w:rPr>
          <w:rFonts w:eastAsia="Times New Roman" w:cstheme="minorHAnsi"/>
          <w:i/>
          <w:iCs/>
          <w:szCs w:val="24"/>
        </w:rPr>
        <w:t>Cryptogramma crispa</w:t>
      </w:r>
      <w:r>
        <w:rPr>
          <w:rFonts w:eastAsia="Times New Roman" w:cstheme="minorHAnsi"/>
          <w:i/>
          <w:iCs/>
          <w:szCs w:val="24"/>
        </w:rPr>
        <w:t xml:space="preserve">, </w:t>
      </w:r>
      <w:r w:rsidRPr="008B1C42">
        <w:rPr>
          <w:rFonts w:eastAsia="Times New Roman" w:cstheme="minorHAnsi"/>
          <w:i/>
          <w:iCs/>
          <w:szCs w:val="24"/>
        </w:rPr>
        <w:t>Festuca picta</w:t>
      </w:r>
      <w:r>
        <w:rPr>
          <w:rFonts w:eastAsia="Times New Roman" w:cstheme="minorHAnsi"/>
          <w:i/>
          <w:iCs/>
          <w:szCs w:val="24"/>
        </w:rPr>
        <w:t xml:space="preserve">, </w:t>
      </w:r>
      <w:r w:rsidRPr="008B1C42">
        <w:rPr>
          <w:rFonts w:eastAsia="Times New Roman" w:cstheme="minorHAnsi"/>
          <w:i/>
          <w:iCs/>
          <w:szCs w:val="24"/>
        </w:rPr>
        <w:t>Galeopsis ladanum</w:t>
      </w:r>
      <w:r w:rsidRPr="008B1C42">
        <w:rPr>
          <w:rFonts w:eastAsia="Times New Roman" w:cstheme="minorHAnsi"/>
          <w:szCs w:val="24"/>
        </w:rPr>
        <w:t xml:space="preserve"> subsp. </w:t>
      </w:r>
      <w:r w:rsidRPr="008B1C42">
        <w:rPr>
          <w:rFonts w:eastAsia="Times New Roman" w:cstheme="minorHAnsi"/>
          <w:i/>
          <w:iCs/>
          <w:szCs w:val="24"/>
        </w:rPr>
        <w:t>Ladanum</w:t>
      </w:r>
      <w:r>
        <w:rPr>
          <w:rFonts w:eastAsia="Times New Roman" w:cstheme="minorHAnsi"/>
          <w:i/>
          <w:iCs/>
          <w:szCs w:val="24"/>
        </w:rPr>
        <w:t xml:space="preserve">, </w:t>
      </w:r>
      <w:r w:rsidRPr="008B1C42">
        <w:rPr>
          <w:rFonts w:eastAsia="Times New Roman" w:cstheme="minorHAnsi"/>
          <w:i/>
          <w:iCs/>
          <w:szCs w:val="24"/>
        </w:rPr>
        <w:t>Geum reptans</w:t>
      </w:r>
      <w:r>
        <w:rPr>
          <w:rFonts w:eastAsia="Times New Roman" w:cstheme="minorHAnsi"/>
          <w:i/>
          <w:iCs/>
          <w:szCs w:val="24"/>
        </w:rPr>
        <w:t xml:space="preserve">, </w:t>
      </w:r>
      <w:r w:rsidRPr="008B1C42">
        <w:rPr>
          <w:rFonts w:eastAsia="Times New Roman" w:cstheme="minorHAnsi"/>
          <w:i/>
          <w:iCs/>
          <w:szCs w:val="24"/>
        </w:rPr>
        <w:t xml:space="preserve">Linaria </w:t>
      </w:r>
      <w:r>
        <w:rPr>
          <w:rFonts w:eastAsia="Times New Roman" w:cstheme="minorHAnsi"/>
          <w:i/>
          <w:iCs/>
          <w:szCs w:val="24"/>
        </w:rPr>
        <w:t xml:space="preserve">alpine, </w:t>
      </w:r>
      <w:r w:rsidRPr="008B1C42">
        <w:rPr>
          <w:rFonts w:eastAsia="Times New Roman" w:cstheme="minorHAnsi"/>
          <w:i/>
          <w:iCs/>
          <w:szCs w:val="24"/>
        </w:rPr>
        <w:t>Oxyria digyna</w:t>
      </w:r>
      <w:r>
        <w:rPr>
          <w:rFonts w:eastAsia="Times New Roman" w:cstheme="minorHAnsi"/>
          <w:i/>
          <w:iCs/>
          <w:szCs w:val="24"/>
        </w:rPr>
        <w:t xml:space="preserve">, </w:t>
      </w:r>
      <w:r w:rsidRPr="008B1C42">
        <w:rPr>
          <w:rFonts w:eastAsia="Times New Roman" w:cstheme="minorHAnsi"/>
          <w:i/>
          <w:iCs/>
          <w:szCs w:val="24"/>
        </w:rPr>
        <w:t>Poa laxa</w:t>
      </w:r>
      <w:r>
        <w:rPr>
          <w:rFonts w:eastAsia="Times New Roman" w:cstheme="minorHAnsi"/>
          <w:i/>
          <w:iCs/>
          <w:szCs w:val="24"/>
        </w:rPr>
        <w:t xml:space="preserve">, </w:t>
      </w:r>
      <w:r w:rsidRPr="008B1C42">
        <w:rPr>
          <w:rFonts w:eastAsia="Times New Roman" w:cstheme="minorHAnsi"/>
          <w:i/>
          <w:iCs/>
          <w:szCs w:val="24"/>
        </w:rPr>
        <w:t>Saxifraga bryoides</w:t>
      </w:r>
      <w:r>
        <w:rPr>
          <w:rFonts w:eastAsia="Times New Roman" w:cstheme="minorHAnsi"/>
          <w:i/>
          <w:iCs/>
          <w:szCs w:val="24"/>
        </w:rPr>
        <w:t xml:space="preserve">, </w:t>
      </w:r>
      <w:r w:rsidRPr="008B1C42">
        <w:rPr>
          <w:rFonts w:eastAsia="Times New Roman" w:cstheme="minorHAnsi"/>
          <w:i/>
          <w:iCs/>
          <w:szCs w:val="24"/>
        </w:rPr>
        <w:t>Saxifraga pedemontana</w:t>
      </w:r>
      <w:r w:rsidRPr="008B1C42">
        <w:rPr>
          <w:rFonts w:eastAsia="Times New Roman" w:cstheme="minorHAnsi"/>
          <w:szCs w:val="24"/>
        </w:rPr>
        <w:t xml:space="preserve"> subsp. </w:t>
      </w:r>
      <w:r w:rsidRPr="008B1C42">
        <w:rPr>
          <w:rFonts w:eastAsia="Times New Roman" w:cstheme="minorHAnsi"/>
          <w:i/>
          <w:iCs/>
          <w:szCs w:val="24"/>
        </w:rPr>
        <w:t>Cymosa</w:t>
      </w:r>
      <w:r>
        <w:rPr>
          <w:rFonts w:eastAsia="Times New Roman" w:cstheme="minorHAnsi"/>
          <w:i/>
          <w:iCs/>
          <w:szCs w:val="24"/>
        </w:rPr>
        <w:t xml:space="preserve">, </w:t>
      </w:r>
      <w:r w:rsidRPr="008B1C42">
        <w:rPr>
          <w:rFonts w:eastAsia="Times New Roman" w:cstheme="minorHAnsi"/>
          <w:i/>
          <w:iCs/>
          <w:szCs w:val="24"/>
        </w:rPr>
        <w:t>Silene acaulis</w:t>
      </w:r>
    </w:p>
    <w:p w14:paraId="5FAAD461" w14:textId="77777777" w:rsidR="008A3AAF" w:rsidRDefault="008A3AAF" w:rsidP="008A3AAF">
      <w:pPr>
        <w:jc w:val="both"/>
      </w:pPr>
    </w:p>
    <w:p w14:paraId="37A2819A" w14:textId="77777777" w:rsidR="008A3AAF" w:rsidRDefault="008A3AAF" w:rsidP="008A3AAF">
      <w:pPr>
        <w:pStyle w:val="berschrift3"/>
        <w:ind w:left="851" w:hanging="851"/>
      </w:pPr>
      <w:r>
        <w:t>Ecology</w:t>
      </w:r>
    </w:p>
    <w:p w14:paraId="7052CE27" w14:textId="77777777" w:rsidR="008A3AAF" w:rsidRDefault="008A3AAF" w:rsidP="008A3AAF">
      <w:pPr>
        <w:jc w:val="both"/>
        <w:rPr>
          <w:rFonts w:eastAsia="Times New Roman" w:cstheme="minorHAnsi"/>
          <w:szCs w:val="24"/>
        </w:rPr>
      </w:pPr>
      <w:r w:rsidRPr="008B1C42">
        <w:rPr>
          <w:rFonts w:eastAsia="Times New Roman" w:cstheme="minorHAnsi"/>
          <w:szCs w:val="24"/>
        </w:rPr>
        <w:t>The habitat typically comprises screes composed of moving or semi-stabil</w:t>
      </w:r>
      <w:r>
        <w:rPr>
          <w:rFonts w:eastAsia="Times New Roman" w:cstheme="minorHAnsi"/>
          <w:szCs w:val="24"/>
        </w:rPr>
        <w:t>ise</w:t>
      </w:r>
      <w:r w:rsidRPr="008B1C42">
        <w:rPr>
          <w:rFonts w:eastAsia="Times New Roman" w:cstheme="minorHAnsi"/>
          <w:szCs w:val="24"/>
        </w:rPr>
        <w:t>d stones of varying s</w:t>
      </w:r>
      <w:r>
        <w:rPr>
          <w:rFonts w:eastAsia="Times New Roman" w:cstheme="minorHAnsi"/>
          <w:szCs w:val="24"/>
        </w:rPr>
        <w:t>ise</w:t>
      </w:r>
      <w:r w:rsidRPr="008B1C42">
        <w:rPr>
          <w:rFonts w:eastAsia="Times New Roman" w:cstheme="minorHAnsi"/>
          <w:szCs w:val="24"/>
        </w:rPr>
        <w:t>s, interspersed with gravel and larger rocky fragments. The vegetation structure is influenced by rock s</w:t>
      </w:r>
      <w:r>
        <w:rPr>
          <w:rFonts w:eastAsia="Times New Roman" w:cstheme="minorHAnsi"/>
          <w:szCs w:val="24"/>
        </w:rPr>
        <w:t>ise</w:t>
      </w:r>
      <w:r w:rsidRPr="008B1C42">
        <w:rPr>
          <w:rFonts w:eastAsia="Times New Roman" w:cstheme="minorHAnsi"/>
          <w:szCs w:val="24"/>
        </w:rPr>
        <w:t>, exposure, and substrate moisture dynamics throughout the growing season. Northern and northeastern slopes are most conducive to this habitat, providing higher substrate moisture levels. Vegetation cover is generally sparse, with underground plant parts occupying more space than aboveground biomass. Screes are rare on southern exposures, making northern slopes crucial for their persistence.</w:t>
      </w:r>
    </w:p>
    <w:p w14:paraId="33BBACDF" w14:textId="77777777" w:rsidR="008A3AAF" w:rsidRPr="008B1C42" w:rsidRDefault="008A3AAF" w:rsidP="008A3AAF">
      <w:pPr>
        <w:jc w:val="both"/>
        <w:rPr>
          <w:rFonts w:eastAsia="Times New Roman" w:cstheme="minorHAnsi"/>
          <w:szCs w:val="24"/>
        </w:rPr>
      </w:pPr>
    </w:p>
    <w:p w14:paraId="41E3C6D8" w14:textId="77777777" w:rsidR="008A3AAF" w:rsidRPr="00D36209" w:rsidRDefault="008A3AAF" w:rsidP="008A3AAF">
      <w:pPr>
        <w:pStyle w:val="berschrift3"/>
        <w:ind w:left="851" w:hanging="851"/>
      </w:pPr>
      <w:r>
        <w:t>Threats and pressures</w:t>
      </w:r>
    </w:p>
    <w:p w14:paraId="5A503285" w14:textId="77777777" w:rsidR="008A3AAF" w:rsidRPr="006E0FF9" w:rsidRDefault="008A3AAF" w:rsidP="003957FA">
      <w:pPr>
        <w:numPr>
          <w:ilvl w:val="0"/>
          <w:numId w:val="28"/>
        </w:numPr>
        <w:rPr>
          <w:rFonts w:eastAsia="Times New Roman" w:cstheme="minorHAnsi"/>
          <w:szCs w:val="24"/>
        </w:rPr>
      </w:pPr>
      <w:r w:rsidRPr="006E0FF9">
        <w:rPr>
          <w:rFonts w:eastAsia="Times New Roman" w:cstheme="minorHAnsi"/>
          <w:szCs w:val="24"/>
        </w:rPr>
        <w:t>Habitat degradation through construction activities (e.g., wind turbines).</w:t>
      </w:r>
    </w:p>
    <w:p w14:paraId="51AF014A" w14:textId="77777777" w:rsidR="008A3AAF" w:rsidRPr="006E0FF9" w:rsidRDefault="008A3AAF" w:rsidP="003957FA">
      <w:pPr>
        <w:numPr>
          <w:ilvl w:val="0"/>
          <w:numId w:val="28"/>
        </w:numPr>
        <w:rPr>
          <w:rFonts w:eastAsia="Times New Roman" w:cstheme="minorHAnsi"/>
          <w:szCs w:val="24"/>
        </w:rPr>
      </w:pPr>
      <w:r w:rsidRPr="006E0FF9">
        <w:rPr>
          <w:rFonts w:eastAsia="Times New Roman" w:cstheme="minorHAnsi"/>
          <w:szCs w:val="24"/>
        </w:rPr>
        <w:t>Conversion to agricultural use due to perceived infertility.</w:t>
      </w:r>
    </w:p>
    <w:p w14:paraId="41D16014" w14:textId="77777777" w:rsidR="008A3AAF" w:rsidRPr="006E0FF9" w:rsidRDefault="008A3AAF" w:rsidP="003957FA">
      <w:pPr>
        <w:numPr>
          <w:ilvl w:val="0"/>
          <w:numId w:val="28"/>
        </w:numPr>
        <w:rPr>
          <w:rFonts w:eastAsia="Times New Roman" w:cstheme="minorHAnsi"/>
          <w:szCs w:val="24"/>
        </w:rPr>
      </w:pPr>
      <w:r w:rsidRPr="006E0FF9">
        <w:rPr>
          <w:rFonts w:eastAsia="Times New Roman" w:cstheme="minorHAnsi"/>
          <w:szCs w:val="24"/>
        </w:rPr>
        <w:t>Lack of detailed syntaxonomic studies.</w:t>
      </w:r>
    </w:p>
    <w:p w14:paraId="185FC432" w14:textId="77777777" w:rsidR="008A3AAF" w:rsidRDefault="008A3AAF" w:rsidP="008A3AAF"/>
    <w:p w14:paraId="2CF67F57" w14:textId="77777777" w:rsidR="008A3AAF" w:rsidRPr="00D36209" w:rsidRDefault="008A3AAF" w:rsidP="008A3AAF">
      <w:pPr>
        <w:pStyle w:val="berschrift3"/>
        <w:ind w:left="851" w:hanging="851"/>
      </w:pPr>
      <w:r>
        <w:t>Conservation measures</w:t>
      </w:r>
    </w:p>
    <w:p w14:paraId="078009E5" w14:textId="77777777" w:rsidR="008A3AAF" w:rsidRPr="006E0FF9" w:rsidRDefault="008A3AAF" w:rsidP="003957FA">
      <w:pPr>
        <w:numPr>
          <w:ilvl w:val="0"/>
          <w:numId w:val="29"/>
        </w:numPr>
        <w:rPr>
          <w:rFonts w:eastAsia="Times New Roman" w:cstheme="minorHAnsi"/>
          <w:szCs w:val="24"/>
        </w:rPr>
      </w:pPr>
      <w:r w:rsidRPr="006E0FF9">
        <w:rPr>
          <w:rFonts w:eastAsia="Times New Roman" w:cstheme="minorHAnsi"/>
          <w:szCs w:val="24"/>
        </w:rPr>
        <w:t>Preservation of natural scree mobility and stability.</w:t>
      </w:r>
    </w:p>
    <w:p w14:paraId="56084F23" w14:textId="77777777" w:rsidR="008A3AAF" w:rsidRPr="006E0FF9" w:rsidRDefault="008A3AAF" w:rsidP="003957FA">
      <w:pPr>
        <w:numPr>
          <w:ilvl w:val="0"/>
          <w:numId w:val="29"/>
        </w:numPr>
        <w:rPr>
          <w:rFonts w:eastAsia="Times New Roman" w:cstheme="minorHAnsi"/>
          <w:szCs w:val="24"/>
        </w:rPr>
      </w:pPr>
      <w:r w:rsidRPr="006E0FF9">
        <w:rPr>
          <w:rFonts w:eastAsia="Times New Roman" w:cstheme="minorHAnsi"/>
          <w:szCs w:val="24"/>
        </w:rPr>
        <w:t>Avoidance of construction in key areas.</w:t>
      </w:r>
    </w:p>
    <w:p w14:paraId="17D0CD5B" w14:textId="77777777" w:rsidR="008A3AAF" w:rsidRPr="006E0FF9" w:rsidRDefault="008A3AAF" w:rsidP="003957FA">
      <w:pPr>
        <w:numPr>
          <w:ilvl w:val="0"/>
          <w:numId w:val="29"/>
        </w:numPr>
        <w:rPr>
          <w:rFonts w:eastAsia="Times New Roman" w:cstheme="minorHAnsi"/>
          <w:szCs w:val="24"/>
        </w:rPr>
      </w:pPr>
      <w:r w:rsidRPr="006E0FF9">
        <w:rPr>
          <w:rFonts w:eastAsia="Times New Roman" w:cstheme="minorHAnsi"/>
          <w:szCs w:val="24"/>
        </w:rPr>
        <w:t>Research and documentation to fill knowledge gaps.</w:t>
      </w:r>
    </w:p>
    <w:p w14:paraId="4062D527" w14:textId="77777777" w:rsidR="008A3AAF" w:rsidRDefault="008A3AAF" w:rsidP="008A3AAF">
      <w:pPr>
        <w:spacing w:before="0" w:beforeAutospacing="0" w:after="0" w:afterAutospacing="0"/>
      </w:pPr>
      <w:r>
        <w:lastRenderedPageBreak/>
        <w:br w:type="page"/>
      </w:r>
    </w:p>
    <w:p w14:paraId="2A9822BE" w14:textId="77777777" w:rsidR="008A3AAF" w:rsidRPr="00D36209" w:rsidRDefault="008A3AAF" w:rsidP="008A3AAF">
      <w:pPr>
        <w:pStyle w:val="berschrift3"/>
        <w:ind w:left="851" w:hanging="851"/>
      </w:pPr>
      <w:r>
        <w:lastRenderedPageBreak/>
        <w:t>Distribution</w:t>
      </w:r>
    </w:p>
    <w:p w14:paraId="2979AA3E" w14:textId="77777777" w:rsidR="008A3AAF" w:rsidRPr="008B1C42" w:rsidRDefault="008A3AAF" w:rsidP="008A3AAF">
      <w:pPr>
        <w:jc w:val="both"/>
        <w:rPr>
          <w:rFonts w:eastAsia="Times New Roman" w:cstheme="minorHAnsi"/>
          <w:szCs w:val="24"/>
        </w:rPr>
      </w:pPr>
      <w:r w:rsidRPr="008B1C42">
        <w:rPr>
          <w:rFonts w:eastAsia="Times New Roman" w:cstheme="minorHAnsi"/>
          <w:szCs w:val="24"/>
        </w:rPr>
        <w:t>The habitat is recorded in several mountainous regions, including:</w:t>
      </w:r>
    </w:p>
    <w:p w14:paraId="3B84D07C" w14:textId="77777777" w:rsidR="008A3AAF" w:rsidRPr="008B1C42" w:rsidRDefault="008A3AAF" w:rsidP="003957FA">
      <w:pPr>
        <w:numPr>
          <w:ilvl w:val="0"/>
          <w:numId w:val="22"/>
        </w:numPr>
        <w:jc w:val="both"/>
        <w:rPr>
          <w:rFonts w:eastAsia="Times New Roman" w:cstheme="minorHAnsi"/>
          <w:szCs w:val="24"/>
        </w:rPr>
      </w:pPr>
      <w:r w:rsidRPr="008B1C42">
        <w:rPr>
          <w:rFonts w:eastAsia="Times New Roman" w:cstheme="minorHAnsi"/>
          <w:szCs w:val="24"/>
        </w:rPr>
        <w:t>Jakupica – Salakovo Mt</w:t>
      </w:r>
    </w:p>
    <w:p w14:paraId="713EF538" w14:textId="77777777" w:rsidR="008A3AAF" w:rsidRPr="008B1C42" w:rsidRDefault="008A3AAF" w:rsidP="003957FA">
      <w:pPr>
        <w:numPr>
          <w:ilvl w:val="0"/>
          <w:numId w:val="22"/>
        </w:numPr>
        <w:jc w:val="both"/>
        <w:rPr>
          <w:rFonts w:eastAsia="Times New Roman" w:cstheme="minorHAnsi"/>
          <w:szCs w:val="24"/>
        </w:rPr>
      </w:pPr>
      <w:r w:rsidRPr="008B1C42">
        <w:rPr>
          <w:rFonts w:eastAsia="Times New Roman" w:cstheme="minorHAnsi"/>
          <w:szCs w:val="24"/>
        </w:rPr>
        <w:t>Šar Mt – Ceripasina, Titov Vrv, Rudoka</w:t>
      </w:r>
    </w:p>
    <w:p w14:paraId="17524CD3" w14:textId="77777777" w:rsidR="008A3AAF" w:rsidRPr="008B1C42" w:rsidRDefault="008A3AAF" w:rsidP="003957FA">
      <w:pPr>
        <w:numPr>
          <w:ilvl w:val="0"/>
          <w:numId w:val="22"/>
        </w:numPr>
        <w:jc w:val="both"/>
        <w:rPr>
          <w:rFonts w:eastAsia="Times New Roman" w:cstheme="minorHAnsi"/>
          <w:szCs w:val="24"/>
        </w:rPr>
      </w:pPr>
      <w:r w:rsidRPr="008B1C42">
        <w:rPr>
          <w:rFonts w:eastAsia="Times New Roman" w:cstheme="minorHAnsi"/>
          <w:szCs w:val="24"/>
        </w:rPr>
        <w:t>Korab</w:t>
      </w:r>
    </w:p>
    <w:p w14:paraId="4B59E849" w14:textId="77777777" w:rsidR="008A3AAF" w:rsidRPr="008B1C42" w:rsidRDefault="008A3AAF" w:rsidP="003957FA">
      <w:pPr>
        <w:numPr>
          <w:ilvl w:val="0"/>
          <w:numId w:val="22"/>
        </w:numPr>
        <w:jc w:val="both"/>
        <w:rPr>
          <w:rFonts w:eastAsia="Times New Roman" w:cstheme="minorHAnsi"/>
          <w:szCs w:val="24"/>
        </w:rPr>
      </w:pPr>
      <w:r w:rsidRPr="008B1C42">
        <w:rPr>
          <w:rFonts w:eastAsia="Times New Roman" w:cstheme="minorHAnsi"/>
          <w:szCs w:val="24"/>
        </w:rPr>
        <w:t>Pelister</w:t>
      </w:r>
    </w:p>
    <w:p w14:paraId="533103BF" w14:textId="77777777" w:rsidR="008A3AAF" w:rsidRPr="008B1C42" w:rsidRDefault="008A3AAF" w:rsidP="003957FA">
      <w:pPr>
        <w:numPr>
          <w:ilvl w:val="0"/>
          <w:numId w:val="22"/>
        </w:numPr>
        <w:jc w:val="both"/>
        <w:rPr>
          <w:rFonts w:eastAsia="Times New Roman" w:cstheme="minorHAnsi"/>
          <w:szCs w:val="24"/>
        </w:rPr>
      </w:pPr>
      <w:r w:rsidRPr="008B1C42">
        <w:rPr>
          <w:rFonts w:eastAsia="Times New Roman" w:cstheme="minorHAnsi"/>
          <w:szCs w:val="24"/>
        </w:rPr>
        <w:t>Nidže – Kajmakčalan</w:t>
      </w:r>
    </w:p>
    <w:p w14:paraId="1A699E51" w14:textId="77777777" w:rsidR="008A3AAF" w:rsidRPr="008B1C42" w:rsidRDefault="008A3AAF" w:rsidP="003957FA">
      <w:pPr>
        <w:numPr>
          <w:ilvl w:val="0"/>
          <w:numId w:val="22"/>
        </w:numPr>
        <w:jc w:val="both"/>
        <w:rPr>
          <w:rFonts w:eastAsia="Times New Roman" w:cstheme="minorHAnsi"/>
          <w:szCs w:val="24"/>
        </w:rPr>
      </w:pPr>
      <w:r w:rsidRPr="008B1C42">
        <w:rPr>
          <w:rFonts w:eastAsia="Times New Roman" w:cstheme="minorHAnsi"/>
          <w:szCs w:val="24"/>
        </w:rPr>
        <w:t>Kožuf</w:t>
      </w:r>
    </w:p>
    <w:p w14:paraId="60EB3A6D" w14:textId="77777777" w:rsidR="008A3AAF" w:rsidRPr="008B1C42" w:rsidRDefault="008A3AAF" w:rsidP="003957FA">
      <w:pPr>
        <w:numPr>
          <w:ilvl w:val="0"/>
          <w:numId w:val="22"/>
        </w:numPr>
        <w:jc w:val="both"/>
        <w:rPr>
          <w:rFonts w:eastAsia="Times New Roman" w:cstheme="minorHAnsi"/>
          <w:szCs w:val="24"/>
        </w:rPr>
      </w:pPr>
      <w:r w:rsidRPr="008B1C42">
        <w:rPr>
          <w:rFonts w:eastAsia="Times New Roman" w:cstheme="minorHAnsi"/>
          <w:szCs w:val="24"/>
        </w:rPr>
        <w:t>Maleševo Mountains – Kadiica</w:t>
      </w:r>
    </w:p>
    <w:p w14:paraId="3B2D5FDC" w14:textId="77777777" w:rsidR="008A3AAF" w:rsidRPr="008B1C42" w:rsidRDefault="008A3AAF" w:rsidP="003957FA">
      <w:pPr>
        <w:numPr>
          <w:ilvl w:val="0"/>
          <w:numId w:val="22"/>
        </w:numPr>
        <w:jc w:val="both"/>
        <w:rPr>
          <w:rFonts w:eastAsia="Times New Roman" w:cstheme="minorHAnsi"/>
          <w:szCs w:val="24"/>
        </w:rPr>
      </w:pPr>
      <w:r w:rsidRPr="008B1C42">
        <w:rPr>
          <w:rFonts w:eastAsia="Times New Roman" w:cstheme="minorHAnsi"/>
          <w:szCs w:val="24"/>
        </w:rPr>
        <w:t>Osogovo Mountains</w:t>
      </w:r>
    </w:p>
    <w:p w14:paraId="56C342DA" w14:textId="77777777" w:rsidR="008A3AAF" w:rsidRPr="008B1C42" w:rsidRDefault="008A3AAF" w:rsidP="008A3AAF">
      <w:pPr>
        <w:jc w:val="both"/>
        <w:rPr>
          <w:rFonts w:eastAsia="Times New Roman" w:cstheme="minorHAnsi"/>
          <w:szCs w:val="24"/>
        </w:rPr>
      </w:pPr>
      <w:r w:rsidRPr="008B1C42">
        <w:rPr>
          <w:rFonts w:eastAsia="Times New Roman" w:cstheme="minorHAnsi"/>
          <w:szCs w:val="24"/>
        </w:rPr>
        <w:t>Further research is required to map the exact distribution and phytocoenological affiliations of these communities in North Macedonia.</w:t>
      </w:r>
    </w:p>
    <w:p w14:paraId="1BE88D6C" w14:textId="77777777" w:rsidR="008A3AAF" w:rsidRDefault="008A3AAF" w:rsidP="008A3AAF"/>
    <w:p w14:paraId="4386351C" w14:textId="77777777" w:rsidR="008A3AAF" w:rsidRDefault="008A3AAF" w:rsidP="008A3AAF">
      <w:pPr>
        <w:pStyle w:val="berschrift3"/>
        <w:ind w:left="851" w:hanging="851"/>
      </w:pPr>
      <w:r>
        <w:t>Literature</w:t>
      </w:r>
    </w:p>
    <w:p w14:paraId="0EB05AF3" w14:textId="77777777" w:rsidR="008A3AAF" w:rsidRPr="008B1C42" w:rsidRDefault="008A3AAF" w:rsidP="008A3AAF">
      <w:pPr>
        <w:jc w:val="both"/>
        <w:rPr>
          <w:rFonts w:eastAsia="Times New Roman" w:cstheme="minorHAnsi"/>
          <w:szCs w:val="24"/>
        </w:rPr>
      </w:pPr>
      <w:r w:rsidRPr="008B1C42">
        <w:rPr>
          <w:rFonts w:eastAsia="Times New Roman" w:cstheme="minorHAnsi"/>
          <w:szCs w:val="24"/>
        </w:rPr>
        <w:t>European Commission 2013: The Interpretation Manual of European Union Habitats - EUR28. European Commission DG Environment, Nature ENV B.3, 144 pp.</w:t>
      </w:r>
    </w:p>
    <w:p w14:paraId="1E9DE5B6" w14:textId="77777777" w:rsidR="008A3AAF" w:rsidRPr="00CD61A1" w:rsidRDefault="008A3AAF" w:rsidP="008A3AAF">
      <w:pPr>
        <w:jc w:val="both"/>
        <w:rPr>
          <w:rFonts w:eastAsia="Times New Roman" w:cstheme="minorHAnsi"/>
          <w:szCs w:val="24"/>
          <w:lang w:val="de-AT"/>
        </w:rPr>
      </w:pPr>
      <w:r w:rsidRPr="008874D4">
        <w:rPr>
          <w:rFonts w:eastAsia="Times New Roman" w:cstheme="minorHAnsi"/>
          <w:szCs w:val="24"/>
        </w:rPr>
        <w:t xml:space="preserve">Horvat, I., Glavač, V., Ellenberg, H. (1974). </w:t>
      </w:r>
      <w:r w:rsidRPr="00CD61A1">
        <w:rPr>
          <w:rFonts w:eastAsia="Times New Roman" w:cstheme="minorHAnsi"/>
          <w:szCs w:val="24"/>
          <w:lang w:val="de-AT"/>
        </w:rPr>
        <w:t>Vegetation Südosteuropas. VEB Jena.</w:t>
      </w:r>
    </w:p>
    <w:p w14:paraId="2A822AE5" w14:textId="77777777" w:rsidR="008A3AAF" w:rsidRDefault="008A3AAF" w:rsidP="008A3AAF">
      <w:pPr>
        <w:jc w:val="both"/>
        <w:rPr>
          <w:rFonts w:eastAsia="Times New Roman" w:cstheme="minorHAnsi"/>
          <w:szCs w:val="24"/>
        </w:rPr>
      </w:pPr>
      <w:r w:rsidRPr="00CD61A1">
        <w:rPr>
          <w:rFonts w:eastAsia="Times New Roman" w:cstheme="minorHAnsi"/>
          <w:szCs w:val="24"/>
          <w:lang w:val="de-AT"/>
        </w:rPr>
        <w:t xml:space="preserve">Mucina, L., et al. </w:t>
      </w:r>
      <w:r w:rsidRPr="008B1C42">
        <w:rPr>
          <w:rFonts w:eastAsia="Times New Roman" w:cstheme="minorHAnsi"/>
          <w:szCs w:val="24"/>
        </w:rPr>
        <w:t>(2016). Vegetation of Europe: Hierarchical floristic classification system of vascular plant, bryophyte, lichen, and algal communities. Applied Vegetation Science, 19(Suppl. 1), 3-264</w:t>
      </w:r>
    </w:p>
    <w:p w14:paraId="5EB45A5F" w14:textId="77777777" w:rsidR="008A3AAF" w:rsidRDefault="008A3AAF" w:rsidP="008A3AAF">
      <w:pPr>
        <w:spacing w:before="0" w:beforeAutospacing="0" w:after="0" w:afterAutospacing="0"/>
        <w:rPr>
          <w:rFonts w:eastAsia="Times New Roman" w:cstheme="minorHAnsi"/>
          <w:szCs w:val="24"/>
        </w:rPr>
      </w:pPr>
      <w:r>
        <w:rPr>
          <w:rFonts w:eastAsia="Times New Roman" w:cstheme="minorHAnsi"/>
          <w:szCs w:val="24"/>
        </w:rPr>
        <w:br w:type="page"/>
      </w:r>
    </w:p>
    <w:p w14:paraId="47FBDDC8" w14:textId="77777777" w:rsidR="008A3AAF" w:rsidRDefault="008A3AAF" w:rsidP="008A3AAF">
      <w:pPr>
        <w:pStyle w:val="berschrift2"/>
      </w:pPr>
      <w:bookmarkStart w:id="37" w:name="_Toc189756273"/>
      <w:bookmarkStart w:id="38" w:name="_Toc222399468"/>
      <w:r>
        <w:lastRenderedPageBreak/>
        <w:t>Assessment of Degree of Conservation: 8110</w:t>
      </w:r>
      <w:bookmarkEnd w:id="37"/>
      <w:bookmarkEnd w:id="38"/>
    </w:p>
    <w:p w14:paraId="24781162" w14:textId="77777777" w:rsidR="008A3AAF" w:rsidRDefault="008A3AAF" w:rsidP="008A3AAF">
      <w:pPr>
        <w:pStyle w:val="berschrift3"/>
        <w:ind w:left="851" w:hanging="851"/>
      </w:pPr>
      <w:r>
        <w:t>Condition indicators and threshold values</w:t>
      </w:r>
    </w:p>
    <w:p w14:paraId="2D3F9A45" w14:textId="77777777" w:rsidR="008A3AAF" w:rsidRPr="004C01F2" w:rsidRDefault="008A3AAF" w:rsidP="008A3AAF">
      <w:r>
        <w:t>The habitat type was assessed for all existing sites within the study area using the following condition indicators:</w:t>
      </w:r>
    </w:p>
    <w:tbl>
      <w:tblPr>
        <w:tblW w:w="5000" w:type="pct"/>
        <w:tblCellMar>
          <w:top w:w="15" w:type="dxa"/>
          <w:left w:w="15" w:type="dxa"/>
          <w:bottom w:w="15" w:type="dxa"/>
          <w:right w:w="15" w:type="dxa"/>
        </w:tblCellMar>
        <w:tblLook w:val="04A0" w:firstRow="1" w:lastRow="0" w:firstColumn="1" w:lastColumn="0" w:noHBand="0" w:noVBand="1"/>
      </w:tblPr>
      <w:tblGrid>
        <w:gridCol w:w="379"/>
        <w:gridCol w:w="3128"/>
        <w:gridCol w:w="1876"/>
        <w:gridCol w:w="1843"/>
        <w:gridCol w:w="1836"/>
      </w:tblGrid>
      <w:tr w:rsidR="008A3AAF" w:rsidRPr="008B1C42" w14:paraId="5534FCB0" w14:textId="77777777" w:rsidTr="009665E7">
        <w:tc>
          <w:tcPr>
            <w:tcW w:w="1935"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0E0F59" w14:textId="77777777" w:rsidR="008A3AAF" w:rsidRPr="008B1C42" w:rsidRDefault="008A3AAF" w:rsidP="009665E7">
            <w:pPr>
              <w:rPr>
                <w:rFonts w:cstheme="minorHAnsi"/>
                <w:b/>
                <w:bCs/>
                <w:szCs w:val="24"/>
              </w:rPr>
            </w:pPr>
            <w:r w:rsidRPr="008B1C42">
              <w:rPr>
                <w:rFonts w:cstheme="minorHAnsi"/>
                <w:b/>
                <w:bCs/>
                <w:szCs w:val="24"/>
              </w:rPr>
              <w:t>Condition indicators</w:t>
            </w:r>
          </w:p>
        </w:tc>
        <w:tc>
          <w:tcPr>
            <w:tcW w:w="10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6FB1B5" w14:textId="77777777" w:rsidR="008A3AAF" w:rsidRPr="008B1C42" w:rsidRDefault="008A3AAF" w:rsidP="009665E7">
            <w:pPr>
              <w:rPr>
                <w:rFonts w:cstheme="minorHAnsi"/>
                <w:b/>
                <w:bCs/>
                <w:szCs w:val="24"/>
              </w:rPr>
            </w:pPr>
            <w:r w:rsidRPr="008B1C42">
              <w:rPr>
                <w:rFonts w:cstheme="minorHAnsi"/>
                <w:b/>
                <w:bCs/>
                <w:szCs w:val="24"/>
              </w:rPr>
              <w:t>Excellent (A)</w:t>
            </w:r>
          </w:p>
        </w:tc>
        <w:tc>
          <w:tcPr>
            <w:tcW w:w="101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0147A4" w14:textId="77777777" w:rsidR="008A3AAF" w:rsidRPr="008B1C42" w:rsidRDefault="008A3AAF" w:rsidP="009665E7">
            <w:pPr>
              <w:rPr>
                <w:rFonts w:cstheme="minorHAnsi"/>
                <w:b/>
                <w:bCs/>
                <w:szCs w:val="24"/>
              </w:rPr>
            </w:pPr>
            <w:r w:rsidRPr="008B1C42">
              <w:rPr>
                <w:rFonts w:cstheme="minorHAnsi"/>
                <w:b/>
                <w:bCs/>
                <w:szCs w:val="24"/>
              </w:rPr>
              <w:t>Good (B)</w:t>
            </w:r>
          </w:p>
        </w:tc>
        <w:tc>
          <w:tcPr>
            <w:tcW w:w="101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264515" w14:textId="77777777" w:rsidR="008A3AAF" w:rsidRPr="008B1C42" w:rsidRDefault="008A3AAF" w:rsidP="009665E7">
            <w:pPr>
              <w:rPr>
                <w:rFonts w:cstheme="minorHAnsi"/>
                <w:b/>
                <w:bCs/>
                <w:szCs w:val="24"/>
              </w:rPr>
            </w:pPr>
            <w:r w:rsidRPr="008B1C42">
              <w:rPr>
                <w:rFonts w:cstheme="minorHAnsi"/>
                <w:b/>
                <w:bCs/>
                <w:szCs w:val="24"/>
              </w:rPr>
              <w:t>Not good (C)</w:t>
            </w:r>
          </w:p>
        </w:tc>
      </w:tr>
      <w:tr w:rsidR="008A3AAF" w:rsidRPr="008B1C42" w14:paraId="5291DFF5" w14:textId="77777777" w:rsidTr="009665E7">
        <w:tc>
          <w:tcPr>
            <w:tcW w:w="5000" w:type="pct"/>
            <w:gridSpan w:val="5"/>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6CCEBF68" w14:textId="77777777" w:rsidR="008A3AAF" w:rsidRPr="008B1C42" w:rsidRDefault="008A3AAF" w:rsidP="009665E7">
            <w:pPr>
              <w:rPr>
                <w:rFonts w:cstheme="minorHAnsi"/>
                <w:szCs w:val="24"/>
              </w:rPr>
            </w:pPr>
            <w:r w:rsidRPr="008B1C42">
              <w:rPr>
                <w:rFonts w:cstheme="minorHAnsi"/>
                <w:szCs w:val="24"/>
              </w:rPr>
              <w:t>Species composition</w:t>
            </w:r>
          </w:p>
        </w:tc>
      </w:tr>
      <w:tr w:rsidR="008A3AAF" w:rsidRPr="008B1C42" w14:paraId="34A0A82C" w14:textId="77777777" w:rsidTr="009665E7">
        <w:tc>
          <w:tcPr>
            <w:tcW w:w="209"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4149987D" w14:textId="77777777" w:rsidR="008A3AAF" w:rsidRPr="008B1C42" w:rsidRDefault="008A3AAF" w:rsidP="009665E7">
            <w:pPr>
              <w:rPr>
                <w:rFonts w:cstheme="minorHAnsi"/>
                <w:szCs w:val="24"/>
              </w:rPr>
            </w:pPr>
            <w:r w:rsidRPr="008B1C42">
              <w:rPr>
                <w:rFonts w:cstheme="minorHAnsi"/>
                <w:szCs w:val="24"/>
              </w:rPr>
              <w:t>1</w:t>
            </w:r>
          </w:p>
        </w:tc>
        <w:tc>
          <w:tcPr>
            <w:tcW w:w="1726"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3F6BCF1F" w14:textId="77777777" w:rsidR="008A3AAF" w:rsidRPr="008B1C42" w:rsidRDefault="008A3AAF" w:rsidP="009665E7">
            <w:pPr>
              <w:rPr>
                <w:rFonts w:cstheme="minorHAnsi"/>
                <w:szCs w:val="24"/>
              </w:rPr>
            </w:pPr>
            <w:r w:rsidRPr="008B1C42">
              <w:rPr>
                <w:rFonts w:cstheme="minorHAnsi"/>
                <w:szCs w:val="24"/>
              </w:rPr>
              <w:t>Number of diagnostic species</w:t>
            </w:r>
            <w:r>
              <w:rPr>
                <w:rFonts w:cstheme="minorHAnsi"/>
                <w:szCs w:val="24"/>
              </w:rPr>
              <w:br/>
            </w:r>
          </w:p>
        </w:tc>
        <w:tc>
          <w:tcPr>
            <w:tcW w:w="1035"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25F5BEB1" w14:textId="77777777" w:rsidR="008A3AAF" w:rsidRPr="008B1C42" w:rsidRDefault="008A3AAF" w:rsidP="009665E7">
            <w:pPr>
              <w:rPr>
                <w:rFonts w:cstheme="minorHAnsi"/>
                <w:szCs w:val="24"/>
              </w:rPr>
            </w:pPr>
            <w:r w:rsidRPr="008B1C42">
              <w:rPr>
                <w:rFonts w:cstheme="minorHAnsi"/>
                <w:szCs w:val="24"/>
              </w:rPr>
              <w:t>&gt;5</w:t>
            </w:r>
          </w:p>
        </w:tc>
        <w:tc>
          <w:tcPr>
            <w:tcW w:w="1017"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5FA14B64" w14:textId="77777777" w:rsidR="008A3AAF" w:rsidRPr="008B1C42" w:rsidRDefault="008A3AAF" w:rsidP="009665E7">
            <w:pPr>
              <w:rPr>
                <w:rFonts w:cstheme="minorHAnsi"/>
                <w:szCs w:val="24"/>
              </w:rPr>
            </w:pPr>
            <w:r w:rsidRPr="008B1C42">
              <w:rPr>
                <w:rFonts w:cstheme="minorHAnsi"/>
                <w:szCs w:val="24"/>
              </w:rPr>
              <w:t>3-5</w:t>
            </w:r>
          </w:p>
        </w:tc>
        <w:tc>
          <w:tcPr>
            <w:tcW w:w="1013"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49D612EB" w14:textId="77777777" w:rsidR="008A3AAF" w:rsidRPr="008B1C42" w:rsidRDefault="008A3AAF" w:rsidP="009665E7">
            <w:pPr>
              <w:rPr>
                <w:rFonts w:cstheme="minorHAnsi"/>
                <w:szCs w:val="24"/>
              </w:rPr>
            </w:pPr>
            <w:r w:rsidRPr="008B1C42">
              <w:rPr>
                <w:rFonts w:cstheme="minorHAnsi"/>
                <w:szCs w:val="24"/>
              </w:rPr>
              <w:t>&lt;3</w:t>
            </w:r>
          </w:p>
        </w:tc>
      </w:tr>
      <w:tr w:rsidR="008A3AAF" w:rsidRPr="008B1C42" w14:paraId="25B1EB3E" w14:textId="77777777" w:rsidTr="009665E7">
        <w:tc>
          <w:tcPr>
            <w:tcW w:w="209"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126081EB" w14:textId="77777777" w:rsidR="008A3AAF" w:rsidRPr="008B1C42" w:rsidRDefault="008A3AAF" w:rsidP="009665E7">
            <w:pPr>
              <w:rPr>
                <w:rFonts w:cstheme="minorHAnsi"/>
                <w:szCs w:val="24"/>
              </w:rPr>
            </w:pPr>
            <w:r w:rsidRPr="008B1C42">
              <w:rPr>
                <w:rFonts w:cstheme="minorHAnsi"/>
                <w:szCs w:val="24"/>
              </w:rPr>
              <w:t>2</w:t>
            </w:r>
          </w:p>
        </w:tc>
        <w:tc>
          <w:tcPr>
            <w:tcW w:w="1726"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1B64D75C" w14:textId="77777777" w:rsidR="008A3AAF" w:rsidRPr="008B1C42" w:rsidRDefault="008A3AAF" w:rsidP="009665E7">
            <w:pPr>
              <w:rPr>
                <w:rFonts w:cstheme="minorHAnsi"/>
                <w:szCs w:val="24"/>
              </w:rPr>
            </w:pPr>
            <w:r w:rsidRPr="008B1C42">
              <w:rPr>
                <w:rFonts w:cstheme="minorHAnsi"/>
                <w:szCs w:val="24"/>
              </w:rPr>
              <w:t>Invasive non-native species</w:t>
            </w:r>
            <w:r>
              <w:rPr>
                <w:rFonts w:cstheme="minorHAnsi"/>
                <w:szCs w:val="24"/>
              </w:rPr>
              <w:br/>
            </w:r>
          </w:p>
        </w:tc>
        <w:tc>
          <w:tcPr>
            <w:tcW w:w="1035"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06A6A6BD" w14:textId="77777777" w:rsidR="008A3AAF" w:rsidRPr="008B1C42" w:rsidRDefault="008A3AAF" w:rsidP="009665E7">
            <w:pPr>
              <w:rPr>
                <w:rFonts w:cstheme="minorHAnsi"/>
                <w:szCs w:val="24"/>
              </w:rPr>
            </w:pPr>
            <w:r w:rsidRPr="008B1C42">
              <w:rPr>
                <w:rFonts w:cstheme="minorHAnsi"/>
                <w:szCs w:val="24"/>
              </w:rPr>
              <w:t>0</w:t>
            </w:r>
          </w:p>
        </w:tc>
        <w:tc>
          <w:tcPr>
            <w:tcW w:w="1017"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42574A9F" w14:textId="77777777" w:rsidR="008A3AAF" w:rsidRPr="008B1C42" w:rsidRDefault="008A3AAF" w:rsidP="009665E7">
            <w:pPr>
              <w:rPr>
                <w:rFonts w:cstheme="minorHAnsi"/>
                <w:szCs w:val="24"/>
              </w:rPr>
            </w:pPr>
            <w:r w:rsidRPr="008B1C42">
              <w:rPr>
                <w:rFonts w:cstheme="minorHAnsi"/>
                <w:szCs w:val="24"/>
              </w:rPr>
              <w:t>1-2</w:t>
            </w:r>
          </w:p>
        </w:tc>
        <w:tc>
          <w:tcPr>
            <w:tcW w:w="1013"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29D684D0" w14:textId="77777777" w:rsidR="008A3AAF" w:rsidRPr="008B1C42" w:rsidRDefault="008A3AAF" w:rsidP="009665E7">
            <w:pPr>
              <w:rPr>
                <w:rFonts w:cstheme="minorHAnsi"/>
                <w:szCs w:val="24"/>
              </w:rPr>
            </w:pPr>
            <w:r w:rsidRPr="008B1C42">
              <w:rPr>
                <w:rFonts w:cstheme="minorHAnsi"/>
                <w:szCs w:val="24"/>
              </w:rPr>
              <w:t>&gt;3</w:t>
            </w:r>
          </w:p>
        </w:tc>
      </w:tr>
      <w:tr w:rsidR="008A3AAF" w:rsidRPr="008B1C42" w14:paraId="008F3C6A" w14:textId="77777777" w:rsidTr="009665E7">
        <w:tc>
          <w:tcPr>
            <w:tcW w:w="5000" w:type="pct"/>
            <w:gridSpan w:val="5"/>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359A6E89" w14:textId="77777777" w:rsidR="008A3AAF" w:rsidRPr="008B1C42" w:rsidRDefault="008A3AAF" w:rsidP="009665E7">
            <w:pPr>
              <w:rPr>
                <w:rFonts w:cstheme="minorHAnsi"/>
                <w:szCs w:val="24"/>
              </w:rPr>
            </w:pPr>
            <w:r w:rsidRPr="008B1C42">
              <w:rPr>
                <w:rFonts w:cstheme="minorHAnsi"/>
                <w:szCs w:val="24"/>
              </w:rPr>
              <w:t>Structure/Ecology/Natural processes</w:t>
            </w:r>
          </w:p>
        </w:tc>
      </w:tr>
      <w:tr w:rsidR="008A3AAF" w:rsidRPr="008B1C42" w14:paraId="38E2F593" w14:textId="77777777" w:rsidTr="009665E7">
        <w:tc>
          <w:tcPr>
            <w:tcW w:w="209"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120D5C4B" w14:textId="77777777" w:rsidR="008A3AAF" w:rsidRPr="008B1C42" w:rsidRDefault="008A3AAF" w:rsidP="009665E7">
            <w:pPr>
              <w:rPr>
                <w:rFonts w:cstheme="minorHAnsi"/>
                <w:szCs w:val="24"/>
              </w:rPr>
            </w:pPr>
            <w:r w:rsidRPr="008B1C42">
              <w:rPr>
                <w:rFonts w:cstheme="minorHAnsi"/>
                <w:szCs w:val="24"/>
              </w:rPr>
              <w:t>3</w:t>
            </w:r>
          </w:p>
        </w:tc>
        <w:tc>
          <w:tcPr>
            <w:tcW w:w="1726"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259A5C0D" w14:textId="77777777" w:rsidR="008A3AAF" w:rsidRPr="008B1C42" w:rsidRDefault="008A3AAF" w:rsidP="009665E7">
            <w:pPr>
              <w:rPr>
                <w:rFonts w:cstheme="minorHAnsi"/>
                <w:szCs w:val="24"/>
              </w:rPr>
            </w:pPr>
            <w:r w:rsidRPr="008B1C42">
              <w:rPr>
                <w:rFonts w:cstheme="minorHAnsi"/>
                <w:szCs w:val="24"/>
              </w:rPr>
              <w:t>Modification of hydrographic functioning</w:t>
            </w:r>
          </w:p>
        </w:tc>
        <w:tc>
          <w:tcPr>
            <w:tcW w:w="1035"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2DCA238C" w14:textId="77777777" w:rsidR="008A3AAF" w:rsidRPr="008B1C42" w:rsidRDefault="008A3AAF" w:rsidP="009665E7">
            <w:pPr>
              <w:rPr>
                <w:rFonts w:cstheme="minorHAnsi"/>
                <w:szCs w:val="24"/>
              </w:rPr>
            </w:pPr>
            <w:r w:rsidRPr="008B1C42">
              <w:rPr>
                <w:rFonts w:cstheme="minorHAnsi"/>
                <w:szCs w:val="24"/>
              </w:rPr>
              <w:t>None</w:t>
            </w:r>
          </w:p>
        </w:tc>
        <w:tc>
          <w:tcPr>
            <w:tcW w:w="1017"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3EC27243" w14:textId="77777777" w:rsidR="008A3AAF" w:rsidRPr="008B1C42" w:rsidRDefault="008A3AAF" w:rsidP="009665E7">
            <w:pPr>
              <w:rPr>
                <w:rFonts w:cstheme="minorHAnsi"/>
                <w:szCs w:val="24"/>
              </w:rPr>
            </w:pPr>
            <w:r w:rsidRPr="008B1C42">
              <w:rPr>
                <w:rFonts w:cstheme="minorHAnsi"/>
                <w:szCs w:val="24"/>
              </w:rPr>
              <w:t>Partly modified</w:t>
            </w:r>
          </w:p>
        </w:tc>
        <w:tc>
          <w:tcPr>
            <w:tcW w:w="1013"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44A63F9B" w14:textId="77777777" w:rsidR="008A3AAF" w:rsidRPr="008B1C42" w:rsidRDefault="008A3AAF" w:rsidP="009665E7">
            <w:pPr>
              <w:rPr>
                <w:rFonts w:cstheme="minorHAnsi"/>
                <w:szCs w:val="24"/>
              </w:rPr>
            </w:pPr>
            <w:r w:rsidRPr="008B1C42">
              <w:rPr>
                <w:rFonts w:cstheme="minorHAnsi"/>
                <w:szCs w:val="24"/>
              </w:rPr>
              <w:t>Significantly modified</w:t>
            </w:r>
          </w:p>
        </w:tc>
      </w:tr>
      <w:tr w:rsidR="008A3AAF" w:rsidRPr="008B1C42" w14:paraId="38DC0774" w14:textId="77777777" w:rsidTr="009665E7">
        <w:tc>
          <w:tcPr>
            <w:tcW w:w="209"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75F3E130" w14:textId="77777777" w:rsidR="008A3AAF" w:rsidRPr="008B1C42" w:rsidRDefault="008A3AAF" w:rsidP="009665E7">
            <w:pPr>
              <w:rPr>
                <w:rFonts w:cstheme="minorHAnsi"/>
                <w:szCs w:val="24"/>
              </w:rPr>
            </w:pPr>
          </w:p>
        </w:tc>
        <w:tc>
          <w:tcPr>
            <w:tcW w:w="1726"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2812F802" w14:textId="77777777" w:rsidR="008A3AAF" w:rsidRPr="008B1C42" w:rsidRDefault="008A3AAF" w:rsidP="009665E7">
            <w:pPr>
              <w:tabs>
                <w:tab w:val="left" w:pos="2236"/>
              </w:tabs>
              <w:rPr>
                <w:rFonts w:cstheme="minorHAnsi"/>
                <w:szCs w:val="24"/>
              </w:rPr>
            </w:pPr>
            <w:r w:rsidRPr="008B1C42">
              <w:rPr>
                <w:rFonts w:cstheme="minorHAnsi"/>
                <w:szCs w:val="24"/>
              </w:rPr>
              <w:t>Invasion of shrub species</w:t>
            </w:r>
          </w:p>
        </w:tc>
        <w:tc>
          <w:tcPr>
            <w:tcW w:w="1035"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7AC12B15" w14:textId="77777777" w:rsidR="008A3AAF" w:rsidRPr="008B1C42" w:rsidRDefault="008A3AAF" w:rsidP="009665E7">
            <w:pPr>
              <w:rPr>
                <w:rFonts w:cstheme="minorHAnsi"/>
                <w:szCs w:val="24"/>
              </w:rPr>
            </w:pPr>
            <w:r w:rsidRPr="008B1C42">
              <w:rPr>
                <w:rFonts w:cstheme="minorHAnsi"/>
                <w:szCs w:val="24"/>
              </w:rPr>
              <w:t>&lt;5%</w:t>
            </w:r>
          </w:p>
        </w:tc>
        <w:tc>
          <w:tcPr>
            <w:tcW w:w="1017"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F9EB3F9" w14:textId="77777777" w:rsidR="008A3AAF" w:rsidRPr="008B1C42" w:rsidRDefault="008A3AAF" w:rsidP="009665E7">
            <w:pPr>
              <w:rPr>
                <w:rFonts w:cstheme="minorHAnsi"/>
                <w:szCs w:val="24"/>
              </w:rPr>
            </w:pPr>
            <w:r w:rsidRPr="008B1C42">
              <w:rPr>
                <w:rFonts w:cstheme="minorHAnsi"/>
                <w:szCs w:val="24"/>
              </w:rPr>
              <w:t>5-15%</w:t>
            </w:r>
          </w:p>
        </w:tc>
        <w:tc>
          <w:tcPr>
            <w:tcW w:w="1013"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666B2E4C" w14:textId="77777777" w:rsidR="008A3AAF" w:rsidRPr="008B1C42" w:rsidRDefault="008A3AAF" w:rsidP="009665E7">
            <w:pPr>
              <w:rPr>
                <w:rFonts w:cstheme="minorHAnsi"/>
                <w:szCs w:val="24"/>
              </w:rPr>
            </w:pPr>
            <w:r w:rsidRPr="008B1C42">
              <w:rPr>
                <w:rFonts w:cstheme="minorHAnsi"/>
                <w:szCs w:val="24"/>
              </w:rPr>
              <w:t>&gt;15%</w:t>
            </w:r>
          </w:p>
        </w:tc>
      </w:tr>
      <w:tr w:rsidR="008A3AAF" w:rsidRPr="008B1C42" w14:paraId="428009F9" w14:textId="77777777" w:rsidTr="009665E7">
        <w:trPr>
          <w:trHeight w:val="32"/>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hideMark/>
          </w:tcPr>
          <w:p w14:paraId="6C16D1EB" w14:textId="77777777" w:rsidR="008A3AAF" w:rsidRPr="008B1C42" w:rsidRDefault="008A3AAF" w:rsidP="009665E7">
            <w:pPr>
              <w:rPr>
                <w:rFonts w:cstheme="minorHAnsi"/>
                <w:szCs w:val="24"/>
              </w:rPr>
            </w:pPr>
            <w:r w:rsidRPr="008B1C42">
              <w:rPr>
                <w:rFonts w:cstheme="minorHAnsi"/>
                <w:szCs w:val="24"/>
              </w:rPr>
              <w:t>Influences/Utili</w:t>
            </w:r>
            <w:r>
              <w:rPr>
                <w:rFonts w:cstheme="minorHAnsi"/>
                <w:szCs w:val="24"/>
              </w:rPr>
              <w:t>sation</w:t>
            </w:r>
            <w:r w:rsidRPr="008B1C42">
              <w:rPr>
                <w:rFonts w:cstheme="minorHAnsi"/>
                <w:szCs w:val="24"/>
              </w:rPr>
              <w:t>/Management/Disturbance</w:t>
            </w:r>
          </w:p>
        </w:tc>
      </w:tr>
      <w:tr w:rsidR="008A3AAF" w:rsidRPr="008B1C42" w14:paraId="3EA693D8" w14:textId="77777777" w:rsidTr="009665E7">
        <w:tc>
          <w:tcPr>
            <w:tcW w:w="209"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hideMark/>
          </w:tcPr>
          <w:p w14:paraId="450B7AFC" w14:textId="77777777" w:rsidR="008A3AAF" w:rsidRPr="008B1C42" w:rsidRDefault="008A3AAF" w:rsidP="009665E7">
            <w:pPr>
              <w:rPr>
                <w:rFonts w:cstheme="minorHAnsi"/>
                <w:szCs w:val="24"/>
              </w:rPr>
            </w:pPr>
            <w:r w:rsidRPr="008B1C42">
              <w:rPr>
                <w:rFonts w:cstheme="minorHAnsi"/>
                <w:szCs w:val="24"/>
              </w:rPr>
              <w:t>4</w:t>
            </w:r>
          </w:p>
        </w:tc>
        <w:tc>
          <w:tcPr>
            <w:tcW w:w="1726"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6479F41B" w14:textId="77777777" w:rsidR="008A3AAF" w:rsidRPr="008B1C42" w:rsidRDefault="008A3AAF" w:rsidP="009665E7">
            <w:pPr>
              <w:rPr>
                <w:rFonts w:cstheme="minorHAnsi"/>
                <w:szCs w:val="24"/>
              </w:rPr>
            </w:pPr>
            <w:r w:rsidRPr="008B1C42">
              <w:rPr>
                <w:rFonts w:cstheme="minorHAnsi"/>
                <w:szCs w:val="24"/>
              </w:rPr>
              <w:t>Management (e.g., maintenance of natural scree dynamics)</w:t>
            </w:r>
          </w:p>
        </w:tc>
        <w:tc>
          <w:tcPr>
            <w:tcW w:w="1035"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3596927D" w14:textId="77777777" w:rsidR="008A3AAF" w:rsidRPr="008B1C42" w:rsidRDefault="008A3AAF" w:rsidP="009665E7">
            <w:pPr>
              <w:rPr>
                <w:rFonts w:cstheme="minorHAnsi"/>
                <w:szCs w:val="24"/>
              </w:rPr>
            </w:pPr>
            <w:r w:rsidRPr="008B1C42">
              <w:rPr>
                <w:rFonts w:cstheme="minorHAnsi"/>
                <w:szCs w:val="24"/>
              </w:rPr>
              <w:t>Well-preserved, natural scree movements</w:t>
            </w:r>
          </w:p>
        </w:tc>
        <w:tc>
          <w:tcPr>
            <w:tcW w:w="1017"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6C7EA7B7" w14:textId="77777777" w:rsidR="008A3AAF" w:rsidRPr="008B1C42" w:rsidRDefault="008A3AAF" w:rsidP="009665E7">
            <w:pPr>
              <w:rPr>
                <w:rFonts w:cstheme="minorHAnsi"/>
                <w:szCs w:val="24"/>
              </w:rPr>
            </w:pPr>
            <w:r w:rsidRPr="008B1C42">
              <w:rPr>
                <w:rFonts w:cstheme="minorHAnsi"/>
                <w:szCs w:val="24"/>
              </w:rPr>
              <w:t>Minor disturbances (e.g., occasional rock removal)</w:t>
            </w:r>
          </w:p>
        </w:tc>
        <w:tc>
          <w:tcPr>
            <w:tcW w:w="1013"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51F4FD4F" w14:textId="77777777" w:rsidR="008A3AAF" w:rsidRPr="008B1C42" w:rsidRDefault="008A3AAF" w:rsidP="009665E7">
            <w:pPr>
              <w:rPr>
                <w:rFonts w:cstheme="minorHAnsi"/>
                <w:szCs w:val="24"/>
              </w:rPr>
            </w:pPr>
            <w:r w:rsidRPr="008B1C42">
              <w:rPr>
                <w:rFonts w:cstheme="minorHAnsi"/>
                <w:szCs w:val="24"/>
              </w:rPr>
              <w:t>Significant interference or stabili</w:t>
            </w:r>
            <w:r>
              <w:rPr>
                <w:rFonts w:cstheme="minorHAnsi"/>
                <w:szCs w:val="24"/>
              </w:rPr>
              <w:t>sation</w:t>
            </w:r>
            <w:r w:rsidRPr="008B1C42">
              <w:rPr>
                <w:rFonts w:cstheme="minorHAnsi"/>
                <w:szCs w:val="24"/>
              </w:rPr>
              <w:t xml:space="preserve"> efforts</w:t>
            </w:r>
          </w:p>
        </w:tc>
      </w:tr>
      <w:tr w:rsidR="008A3AAF" w:rsidRPr="008B1C42" w14:paraId="7D550591" w14:textId="77777777" w:rsidTr="009665E7">
        <w:tc>
          <w:tcPr>
            <w:tcW w:w="209"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17829EA3" w14:textId="77777777" w:rsidR="008A3AAF" w:rsidRPr="008B1C42" w:rsidRDefault="008A3AAF" w:rsidP="009665E7">
            <w:pPr>
              <w:rPr>
                <w:rFonts w:cstheme="minorHAnsi"/>
                <w:szCs w:val="24"/>
              </w:rPr>
            </w:pPr>
            <w:r w:rsidRPr="008B1C42">
              <w:rPr>
                <w:rFonts w:cstheme="minorHAnsi"/>
                <w:szCs w:val="24"/>
              </w:rPr>
              <w:t>5</w:t>
            </w:r>
          </w:p>
        </w:tc>
        <w:tc>
          <w:tcPr>
            <w:tcW w:w="1726"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090C8C8A" w14:textId="77777777" w:rsidR="008A3AAF" w:rsidRPr="008B1C42" w:rsidRDefault="008A3AAF" w:rsidP="009665E7">
            <w:pPr>
              <w:rPr>
                <w:rFonts w:cstheme="minorHAnsi"/>
                <w:szCs w:val="24"/>
              </w:rPr>
            </w:pPr>
            <w:r w:rsidRPr="008B1C42">
              <w:rPr>
                <w:rFonts w:cstheme="minorHAnsi"/>
                <w:szCs w:val="24"/>
              </w:rPr>
              <w:t>Erosion levels</w:t>
            </w:r>
          </w:p>
          <w:p w14:paraId="41783BE3" w14:textId="77777777" w:rsidR="008A3AAF" w:rsidRPr="008B1C42" w:rsidRDefault="008A3AAF" w:rsidP="009665E7">
            <w:pPr>
              <w:rPr>
                <w:rFonts w:cstheme="minorHAnsi"/>
                <w:szCs w:val="24"/>
              </w:rPr>
            </w:pPr>
          </w:p>
        </w:tc>
        <w:tc>
          <w:tcPr>
            <w:tcW w:w="1035"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3C9E3E52" w14:textId="77777777" w:rsidR="008A3AAF" w:rsidRPr="008B1C42" w:rsidRDefault="008A3AAF" w:rsidP="009665E7">
            <w:pPr>
              <w:rPr>
                <w:rFonts w:cstheme="minorHAnsi"/>
                <w:szCs w:val="24"/>
              </w:rPr>
            </w:pPr>
            <w:r w:rsidRPr="008B1C42">
              <w:rPr>
                <w:rFonts w:cstheme="minorHAnsi"/>
                <w:szCs w:val="24"/>
              </w:rPr>
              <w:t>Minimal erosion, natural processes</w:t>
            </w:r>
          </w:p>
        </w:tc>
        <w:tc>
          <w:tcPr>
            <w:tcW w:w="1017"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1DC994E0" w14:textId="77777777" w:rsidR="008A3AAF" w:rsidRPr="008B1C42" w:rsidRDefault="008A3AAF" w:rsidP="009665E7">
            <w:pPr>
              <w:rPr>
                <w:rFonts w:cstheme="minorHAnsi"/>
                <w:szCs w:val="24"/>
              </w:rPr>
            </w:pPr>
            <w:r w:rsidRPr="008B1C42">
              <w:rPr>
                <w:rFonts w:cstheme="minorHAnsi"/>
                <w:szCs w:val="24"/>
              </w:rPr>
              <w:t>Moderate erosion</w:t>
            </w:r>
          </w:p>
        </w:tc>
        <w:tc>
          <w:tcPr>
            <w:tcW w:w="1013"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59611AFB" w14:textId="77777777" w:rsidR="008A3AAF" w:rsidRPr="008B1C42" w:rsidRDefault="008A3AAF" w:rsidP="009665E7">
            <w:pPr>
              <w:rPr>
                <w:rFonts w:cstheme="minorHAnsi"/>
                <w:szCs w:val="24"/>
              </w:rPr>
            </w:pPr>
            <w:r w:rsidRPr="008B1C42">
              <w:rPr>
                <w:rFonts w:cstheme="minorHAnsi"/>
                <w:szCs w:val="24"/>
              </w:rPr>
              <w:t xml:space="preserve">Severe erosion with unnatural alterations </w:t>
            </w:r>
          </w:p>
        </w:tc>
      </w:tr>
    </w:tbl>
    <w:p w14:paraId="41C38B94" w14:textId="77777777" w:rsidR="008A3AAF" w:rsidRDefault="008A3AAF" w:rsidP="008A3AAF"/>
    <w:p w14:paraId="05CE8902" w14:textId="77777777" w:rsidR="008A3AAF" w:rsidRPr="00993AEE" w:rsidRDefault="008A3AAF" w:rsidP="008A3AAF">
      <w:pPr>
        <w:pStyle w:val="berschrift3"/>
        <w:ind w:left="851" w:hanging="851"/>
      </w:pPr>
      <w:r w:rsidRPr="00993AEE">
        <w:t>Fieldwork</w:t>
      </w:r>
    </w:p>
    <w:p w14:paraId="5F6AB5D7" w14:textId="77777777" w:rsidR="008A3AAF" w:rsidRPr="005C6980" w:rsidRDefault="008A3AAF" w:rsidP="008A3AAF">
      <w:r w:rsidRPr="005C6980">
        <w:t>During fieldwork, the following data was gathered:</w:t>
      </w:r>
    </w:p>
    <w:tbl>
      <w:tblPr>
        <w:tblStyle w:val="TabellemithellemGitternetz"/>
        <w:tblW w:w="5000" w:type="pct"/>
        <w:tblLook w:val="04A0" w:firstRow="1" w:lastRow="0" w:firstColumn="1" w:lastColumn="0" w:noHBand="0" w:noVBand="1"/>
      </w:tblPr>
      <w:tblGrid>
        <w:gridCol w:w="3020"/>
        <w:gridCol w:w="3020"/>
        <w:gridCol w:w="3022"/>
      </w:tblGrid>
      <w:tr w:rsidR="008A3AAF" w:rsidRPr="004C01F2" w14:paraId="4D8AC395" w14:textId="77777777" w:rsidTr="009665E7">
        <w:tc>
          <w:tcPr>
            <w:tcW w:w="1666" w:type="pct"/>
          </w:tcPr>
          <w:p w14:paraId="1BCEE814" w14:textId="77777777" w:rsidR="008A3AAF" w:rsidRPr="004C01F2" w:rsidRDefault="008A3AAF" w:rsidP="009665E7">
            <w:pPr>
              <w:rPr>
                <w:b/>
              </w:rPr>
            </w:pPr>
            <w:r w:rsidRPr="004C01F2">
              <w:rPr>
                <w:b/>
              </w:rPr>
              <w:t>Economy</w:t>
            </w:r>
          </w:p>
        </w:tc>
        <w:tc>
          <w:tcPr>
            <w:tcW w:w="1666" w:type="pct"/>
          </w:tcPr>
          <w:p w14:paraId="6BA9FB1D" w14:textId="77777777" w:rsidR="008A3AAF" w:rsidRPr="004C01F2" w:rsidRDefault="008A3AAF" w:rsidP="009665E7">
            <w:pPr>
              <w:rPr>
                <w:b/>
              </w:rPr>
            </w:pPr>
            <w:r>
              <w:rPr>
                <w:b/>
              </w:rPr>
              <w:t>Area within study area</w:t>
            </w:r>
          </w:p>
        </w:tc>
        <w:tc>
          <w:tcPr>
            <w:tcW w:w="1667" w:type="pct"/>
          </w:tcPr>
          <w:p w14:paraId="73137C0C" w14:textId="77777777" w:rsidR="008A3AAF" w:rsidRPr="004C01F2" w:rsidRDefault="008A3AAF" w:rsidP="009665E7">
            <w:pPr>
              <w:rPr>
                <w:b/>
              </w:rPr>
            </w:pPr>
            <w:r w:rsidRPr="004C01F2">
              <w:rPr>
                <w:b/>
              </w:rPr>
              <w:t xml:space="preserve">No. of </w:t>
            </w:r>
            <w:r>
              <w:rPr>
                <w:b/>
              </w:rPr>
              <w:t>sites</w:t>
            </w:r>
          </w:p>
        </w:tc>
      </w:tr>
      <w:tr w:rsidR="008A3AAF" w:rsidRPr="004C01F2" w14:paraId="6931CD25" w14:textId="77777777" w:rsidTr="009665E7">
        <w:tc>
          <w:tcPr>
            <w:tcW w:w="1666" w:type="pct"/>
          </w:tcPr>
          <w:p w14:paraId="5F7E0245" w14:textId="77777777" w:rsidR="008A3AAF" w:rsidRPr="001E3EA7" w:rsidRDefault="008A3AAF" w:rsidP="009665E7">
            <w:r w:rsidRPr="001E3EA7">
              <w:t>MKD</w:t>
            </w:r>
          </w:p>
        </w:tc>
        <w:tc>
          <w:tcPr>
            <w:tcW w:w="1666" w:type="pct"/>
          </w:tcPr>
          <w:p w14:paraId="0029F46D" w14:textId="77777777" w:rsidR="008A3AAF" w:rsidRPr="004C01F2" w:rsidRDefault="008A3AAF" w:rsidP="009665E7">
            <w:pPr>
              <w:rPr>
                <w:b/>
              </w:rPr>
            </w:pPr>
            <w:r>
              <w:t>0,04 ha</w:t>
            </w:r>
          </w:p>
        </w:tc>
        <w:tc>
          <w:tcPr>
            <w:tcW w:w="1667" w:type="pct"/>
          </w:tcPr>
          <w:p w14:paraId="6492A787" w14:textId="77777777" w:rsidR="008A3AAF" w:rsidRPr="004C01F2" w:rsidRDefault="008A3AAF" w:rsidP="009665E7">
            <w:pPr>
              <w:rPr>
                <w:b/>
              </w:rPr>
            </w:pPr>
            <w:r>
              <w:t>3</w:t>
            </w:r>
          </w:p>
        </w:tc>
      </w:tr>
    </w:tbl>
    <w:p w14:paraId="3697EA45" w14:textId="77777777" w:rsidR="008A3AAF" w:rsidRPr="00993AEE" w:rsidRDefault="008A3AAF" w:rsidP="008A3AAF">
      <w:pPr>
        <w:rPr>
          <w:highlight w:val="yellow"/>
        </w:rPr>
      </w:pPr>
    </w:p>
    <w:p w14:paraId="7D032D22" w14:textId="77777777" w:rsidR="008A3AAF" w:rsidRDefault="008A3AAF" w:rsidP="008A3AAF">
      <w:pPr>
        <w:pStyle w:val="berschrift3"/>
        <w:ind w:left="851" w:hanging="851"/>
      </w:pPr>
      <w:r>
        <w:t>Aggregation scheme</w:t>
      </w:r>
    </w:p>
    <w:tbl>
      <w:tblPr>
        <w:tblStyle w:val="TabellemithellemGitternetz"/>
        <w:tblW w:w="9322" w:type="dxa"/>
        <w:tblLayout w:type="fixed"/>
        <w:tblLook w:val="04A0" w:firstRow="1" w:lastRow="0" w:firstColumn="1" w:lastColumn="0" w:noHBand="0" w:noVBand="1"/>
      </w:tblPr>
      <w:tblGrid>
        <w:gridCol w:w="2093"/>
        <w:gridCol w:w="722"/>
        <w:gridCol w:w="723"/>
        <w:gridCol w:w="723"/>
        <w:gridCol w:w="723"/>
        <w:gridCol w:w="723"/>
        <w:gridCol w:w="723"/>
        <w:gridCol w:w="723"/>
        <w:gridCol w:w="723"/>
        <w:gridCol w:w="723"/>
        <w:gridCol w:w="723"/>
      </w:tblGrid>
      <w:tr w:rsidR="008A3AAF" w:rsidRPr="000945A4" w14:paraId="3A27365A" w14:textId="77777777" w:rsidTr="009665E7">
        <w:tc>
          <w:tcPr>
            <w:tcW w:w="2093" w:type="dxa"/>
            <w:hideMark/>
          </w:tcPr>
          <w:p w14:paraId="7DE769E8" w14:textId="77777777" w:rsidR="008A3AAF" w:rsidRPr="000945A4" w:rsidRDefault="008A3AAF" w:rsidP="009665E7">
            <w:pPr>
              <w:rPr>
                <w:rFonts w:ascii="Times New Roman" w:hAnsi="Times New Roman"/>
                <w:color w:val="222222"/>
                <w:lang w:eastAsia="sr-Cyrl-CS"/>
              </w:rPr>
            </w:pPr>
            <w:r w:rsidRPr="000945A4">
              <w:rPr>
                <w:lang w:val="sr-Cyrl-CS" w:eastAsia="sr-Cyrl-CS"/>
              </w:rPr>
              <w:t>Parameter 1</w:t>
            </w:r>
            <w:r>
              <w:rPr>
                <w:lang w:val="de-DE" w:eastAsia="sr-Cyrl-CS"/>
              </w:rPr>
              <w:t xml:space="preserve"> </w:t>
            </w:r>
            <w:r>
              <w:rPr>
                <w:lang w:eastAsia="sr-Cyrl-CS"/>
              </w:rPr>
              <w:t>(SC)</w:t>
            </w:r>
          </w:p>
        </w:tc>
        <w:tc>
          <w:tcPr>
            <w:tcW w:w="722" w:type="dxa"/>
            <w:hideMark/>
          </w:tcPr>
          <w:p w14:paraId="31D6F386"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1E493A77"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7A54B873"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1F351016"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51B6DCA8"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6F3BE980"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6879D6D9"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25342CB5"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5DA3E87B"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741A9085"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r>
      <w:tr w:rsidR="008A3AAF" w:rsidRPr="000945A4" w14:paraId="2175D2B5" w14:textId="77777777" w:rsidTr="009665E7">
        <w:tc>
          <w:tcPr>
            <w:tcW w:w="2093" w:type="dxa"/>
            <w:hideMark/>
          </w:tcPr>
          <w:p w14:paraId="0D5CF43D" w14:textId="77777777" w:rsidR="008A3AAF" w:rsidRPr="000945A4" w:rsidRDefault="008A3AAF" w:rsidP="009665E7">
            <w:pPr>
              <w:rPr>
                <w:rFonts w:ascii="Times New Roman" w:hAnsi="Times New Roman"/>
                <w:color w:val="222222"/>
                <w:lang w:eastAsia="sr-Cyrl-CS"/>
              </w:rPr>
            </w:pPr>
            <w:r w:rsidRPr="000945A4">
              <w:rPr>
                <w:lang w:val="sr-Cyrl-CS" w:eastAsia="sr-Cyrl-CS"/>
              </w:rPr>
              <w:t>Parameter 2</w:t>
            </w:r>
            <w:r>
              <w:rPr>
                <w:lang w:eastAsia="sr-Cyrl-CS"/>
              </w:rPr>
              <w:t xml:space="preserve"> (SE)</w:t>
            </w:r>
          </w:p>
        </w:tc>
        <w:tc>
          <w:tcPr>
            <w:tcW w:w="722" w:type="dxa"/>
            <w:hideMark/>
          </w:tcPr>
          <w:p w14:paraId="42127DF5"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5A7709E0"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23C2C978"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02B7B413"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5C83E836"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4B703902"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2B47E6F5"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007407B2"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7E57DE19"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0BF06C42"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r>
      <w:tr w:rsidR="008A3AAF" w:rsidRPr="000945A4" w14:paraId="0BA63A1F" w14:textId="77777777" w:rsidTr="009665E7">
        <w:tc>
          <w:tcPr>
            <w:tcW w:w="2093" w:type="dxa"/>
            <w:hideMark/>
          </w:tcPr>
          <w:p w14:paraId="40211C1B" w14:textId="77777777" w:rsidR="008A3AAF" w:rsidRPr="000945A4" w:rsidRDefault="008A3AAF" w:rsidP="009665E7">
            <w:pPr>
              <w:rPr>
                <w:rFonts w:ascii="Times New Roman" w:hAnsi="Times New Roman"/>
                <w:color w:val="222222"/>
                <w:lang w:eastAsia="sr-Cyrl-CS"/>
              </w:rPr>
            </w:pPr>
            <w:r w:rsidRPr="000945A4">
              <w:rPr>
                <w:lang w:val="sr-Cyrl-CS" w:eastAsia="sr-Cyrl-CS"/>
              </w:rPr>
              <w:t>Parameter 3</w:t>
            </w:r>
            <w:r>
              <w:rPr>
                <w:lang w:eastAsia="sr-Cyrl-CS"/>
              </w:rPr>
              <w:t xml:space="preserve"> (IM)</w:t>
            </w:r>
          </w:p>
        </w:tc>
        <w:tc>
          <w:tcPr>
            <w:tcW w:w="722" w:type="dxa"/>
            <w:hideMark/>
          </w:tcPr>
          <w:p w14:paraId="5140140B"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224DDAD7"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1FD132B7"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37934A55"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28976D08"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543E90B1"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7F41A665"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14997791"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5E8CA75A"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54FD11F1"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r>
      <w:tr w:rsidR="008A3AAF" w:rsidRPr="000945A4" w14:paraId="580B93DE" w14:textId="77777777" w:rsidTr="009665E7">
        <w:tc>
          <w:tcPr>
            <w:tcW w:w="2093" w:type="dxa"/>
            <w:hideMark/>
          </w:tcPr>
          <w:p w14:paraId="03107C80"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Total</w:t>
            </w:r>
          </w:p>
        </w:tc>
        <w:tc>
          <w:tcPr>
            <w:tcW w:w="722" w:type="dxa"/>
            <w:hideMark/>
          </w:tcPr>
          <w:p w14:paraId="2A84E7AF"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A</w:t>
            </w:r>
          </w:p>
        </w:tc>
        <w:tc>
          <w:tcPr>
            <w:tcW w:w="723" w:type="dxa"/>
            <w:hideMark/>
          </w:tcPr>
          <w:p w14:paraId="47B8EC5C"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A</w:t>
            </w:r>
          </w:p>
        </w:tc>
        <w:tc>
          <w:tcPr>
            <w:tcW w:w="723" w:type="dxa"/>
            <w:hideMark/>
          </w:tcPr>
          <w:p w14:paraId="1C50505A"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502758BF"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10847F3E"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4612178F"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C</w:t>
            </w:r>
          </w:p>
        </w:tc>
        <w:tc>
          <w:tcPr>
            <w:tcW w:w="723" w:type="dxa"/>
            <w:hideMark/>
          </w:tcPr>
          <w:p w14:paraId="3F1E9EF8"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14C557A7"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71C0670D"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C</w:t>
            </w:r>
          </w:p>
        </w:tc>
        <w:tc>
          <w:tcPr>
            <w:tcW w:w="723" w:type="dxa"/>
            <w:hideMark/>
          </w:tcPr>
          <w:p w14:paraId="7D3E3F33"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C</w:t>
            </w:r>
          </w:p>
        </w:tc>
      </w:tr>
    </w:tbl>
    <w:p w14:paraId="4F348DBB" w14:textId="77777777" w:rsidR="008A3AAF" w:rsidRDefault="008A3AAF" w:rsidP="008A3AAF">
      <w:pPr>
        <w:spacing w:before="0" w:beforeAutospacing="0" w:after="0" w:afterAutospacing="0"/>
      </w:pPr>
      <w:r>
        <w:br w:type="page"/>
      </w:r>
    </w:p>
    <w:p w14:paraId="2E2E0FDC" w14:textId="77777777" w:rsidR="008A3AAF" w:rsidRPr="0012746D" w:rsidRDefault="008A3AAF" w:rsidP="003957FA">
      <w:pPr>
        <w:pStyle w:val="berschrift1"/>
        <w:numPr>
          <w:ilvl w:val="0"/>
          <w:numId w:val="58"/>
        </w:numPr>
      </w:pPr>
      <w:bookmarkStart w:id="39" w:name="_Toc189756274"/>
      <w:bookmarkStart w:id="40" w:name="_Toc222399469"/>
      <w:r w:rsidRPr="0012746D">
        <w:lastRenderedPageBreak/>
        <w:t>8140 Eastern Mediterranean screes</w:t>
      </w:r>
      <w:bookmarkEnd w:id="39"/>
      <w:bookmarkEnd w:id="40"/>
    </w:p>
    <w:p w14:paraId="382324FE" w14:textId="77777777" w:rsidR="008A3AAF" w:rsidRDefault="008A3AAF" w:rsidP="008A3AAF">
      <w:pPr>
        <w:pStyle w:val="berschrift2"/>
      </w:pPr>
      <w:bookmarkStart w:id="41" w:name="_Toc189756275"/>
      <w:bookmarkStart w:id="42" w:name="_Toc222399470"/>
      <w:r>
        <w:t>Fact file</w:t>
      </w:r>
      <w:bookmarkEnd w:id="41"/>
      <w:bookmarkEnd w:id="42"/>
    </w:p>
    <w:p w14:paraId="374EF559" w14:textId="77777777" w:rsidR="008A3AAF" w:rsidRDefault="008A3AAF" w:rsidP="008A3AAF">
      <w:pPr>
        <w:pStyle w:val="berschrift3"/>
        <w:ind w:left="851" w:hanging="851"/>
      </w:pPr>
      <w:r>
        <w:t>Habitat</w:t>
      </w:r>
    </w:p>
    <w:p w14:paraId="6B271F56" w14:textId="77777777" w:rsidR="008A3AAF" w:rsidRDefault="008A3AAF" w:rsidP="008A3AAF">
      <w:r>
        <w:rPr>
          <w:b/>
        </w:rPr>
        <w:t>A</w:t>
      </w:r>
      <w:r w:rsidRPr="00C268C2">
        <w:rPr>
          <w:b/>
        </w:rPr>
        <w:t>uthor</w:t>
      </w:r>
      <w:r>
        <w:rPr>
          <w:b/>
        </w:rPr>
        <w:t>s</w:t>
      </w:r>
      <w:r w:rsidRPr="00C268C2">
        <w:rPr>
          <w:b/>
        </w:rPr>
        <w:t>:</w:t>
      </w:r>
      <w:r>
        <w:t xml:space="preserve"> </w:t>
      </w:r>
      <w:r w:rsidRPr="00CD61A1">
        <w:t>Renata Ćušterevska</w:t>
      </w:r>
    </w:p>
    <w:p w14:paraId="56EA156F" w14:textId="77777777" w:rsidR="008A3AAF" w:rsidRPr="00D36209" w:rsidRDefault="008A3AAF" w:rsidP="008A3AAF">
      <w:pPr>
        <w:rPr>
          <w:b/>
        </w:rPr>
      </w:pPr>
      <w:r>
        <w:rPr>
          <w:b/>
        </w:rPr>
        <w:t xml:space="preserve">Code: </w:t>
      </w:r>
      <w:r>
        <w:t>8140</w:t>
      </w:r>
    </w:p>
    <w:p w14:paraId="6D453271" w14:textId="77777777" w:rsidR="008A3AAF" w:rsidRDefault="008A3AAF" w:rsidP="008A3AAF"/>
    <w:p w14:paraId="12AD0134" w14:textId="77777777" w:rsidR="008A3AAF" w:rsidRPr="00D36209" w:rsidRDefault="008A3AAF" w:rsidP="008A3AAF">
      <w:pPr>
        <w:pStyle w:val="berschrift3"/>
        <w:ind w:left="851" w:hanging="851"/>
      </w:pPr>
      <w:r>
        <w:t>Short profile of the habitat</w:t>
      </w:r>
    </w:p>
    <w:p w14:paraId="1213EDF4" w14:textId="77777777" w:rsidR="008A3AAF" w:rsidRPr="006E0FF9" w:rsidRDefault="008A3AAF" w:rsidP="008A3AAF">
      <w:pPr>
        <w:rPr>
          <w:rFonts w:eastAsia="Times New Roman" w:cstheme="minorHAnsi"/>
          <w:szCs w:val="24"/>
        </w:rPr>
      </w:pPr>
      <w:r w:rsidRPr="006E0FF9">
        <w:rPr>
          <w:rFonts w:eastAsia="Times New Roman" w:cstheme="minorHAnsi"/>
          <w:szCs w:val="24"/>
        </w:rPr>
        <w:t>This habitat type is character</w:t>
      </w:r>
      <w:r>
        <w:rPr>
          <w:rFonts w:eastAsia="Times New Roman" w:cstheme="minorHAnsi"/>
          <w:szCs w:val="24"/>
        </w:rPr>
        <w:t>ise</w:t>
      </w:r>
      <w:r w:rsidRPr="006E0FF9">
        <w:rPr>
          <w:rFonts w:eastAsia="Times New Roman" w:cstheme="minorHAnsi"/>
          <w:szCs w:val="24"/>
        </w:rPr>
        <w:t>d by limestone and serpentine screes formed through the weathering of calcareous rocks. Ice-induced weakening and crumbling result in the accumulation of small to large rock fragments in steep areas beneath limestone cliffs. These screes are stratified:</w:t>
      </w:r>
    </w:p>
    <w:p w14:paraId="219C56C0" w14:textId="77777777" w:rsidR="008A3AAF" w:rsidRPr="006E0FF9" w:rsidRDefault="008A3AAF" w:rsidP="003957FA">
      <w:pPr>
        <w:numPr>
          <w:ilvl w:val="0"/>
          <w:numId w:val="23"/>
        </w:numPr>
        <w:rPr>
          <w:rFonts w:eastAsia="Times New Roman" w:cstheme="minorHAnsi"/>
          <w:szCs w:val="24"/>
        </w:rPr>
      </w:pPr>
      <w:r w:rsidRPr="006E0FF9">
        <w:rPr>
          <w:rFonts w:eastAsia="Times New Roman" w:cstheme="minorHAnsi"/>
          <w:b/>
          <w:bCs/>
          <w:szCs w:val="24"/>
        </w:rPr>
        <w:t>Basal section</w:t>
      </w:r>
      <w:r w:rsidRPr="006E0FF9">
        <w:rPr>
          <w:rFonts w:eastAsia="Times New Roman" w:cstheme="minorHAnsi"/>
          <w:szCs w:val="24"/>
        </w:rPr>
        <w:t>: Large calcareous particles.</w:t>
      </w:r>
    </w:p>
    <w:p w14:paraId="05B8C491" w14:textId="77777777" w:rsidR="008A3AAF" w:rsidRPr="006E0FF9" w:rsidRDefault="008A3AAF" w:rsidP="003957FA">
      <w:pPr>
        <w:numPr>
          <w:ilvl w:val="0"/>
          <w:numId w:val="23"/>
        </w:numPr>
        <w:rPr>
          <w:rFonts w:eastAsia="Times New Roman" w:cstheme="minorHAnsi"/>
          <w:szCs w:val="24"/>
        </w:rPr>
      </w:pPr>
      <w:r w:rsidRPr="006E0FF9">
        <w:rPr>
          <w:rFonts w:eastAsia="Times New Roman" w:cstheme="minorHAnsi"/>
          <w:b/>
          <w:bCs/>
          <w:szCs w:val="24"/>
        </w:rPr>
        <w:t>Middle section</w:t>
      </w:r>
      <w:r w:rsidRPr="006E0FF9">
        <w:rPr>
          <w:rFonts w:eastAsia="Times New Roman" w:cstheme="minorHAnsi"/>
          <w:szCs w:val="24"/>
        </w:rPr>
        <w:t>: Medium-s</w:t>
      </w:r>
      <w:r>
        <w:rPr>
          <w:rFonts w:eastAsia="Times New Roman" w:cstheme="minorHAnsi"/>
          <w:szCs w:val="24"/>
        </w:rPr>
        <w:t>ise</w:t>
      </w:r>
      <w:r w:rsidRPr="006E0FF9">
        <w:rPr>
          <w:rFonts w:eastAsia="Times New Roman" w:cstheme="minorHAnsi"/>
          <w:szCs w:val="24"/>
        </w:rPr>
        <w:t>d particles.</w:t>
      </w:r>
    </w:p>
    <w:p w14:paraId="1C59A6BA" w14:textId="77777777" w:rsidR="008A3AAF" w:rsidRPr="006E0FF9" w:rsidRDefault="008A3AAF" w:rsidP="003957FA">
      <w:pPr>
        <w:numPr>
          <w:ilvl w:val="0"/>
          <w:numId w:val="23"/>
        </w:numPr>
        <w:rPr>
          <w:rFonts w:eastAsia="Times New Roman" w:cstheme="minorHAnsi"/>
          <w:szCs w:val="24"/>
        </w:rPr>
      </w:pPr>
      <w:r w:rsidRPr="006E0FF9">
        <w:rPr>
          <w:rFonts w:eastAsia="Times New Roman" w:cstheme="minorHAnsi"/>
          <w:b/>
          <w:bCs/>
          <w:szCs w:val="24"/>
        </w:rPr>
        <w:t>Upper section</w:t>
      </w:r>
      <w:r w:rsidRPr="006E0FF9">
        <w:rPr>
          <w:rFonts w:eastAsia="Times New Roman" w:cstheme="minorHAnsi"/>
          <w:szCs w:val="24"/>
        </w:rPr>
        <w:t>: Small particles.</w:t>
      </w:r>
    </w:p>
    <w:p w14:paraId="365DDBF4" w14:textId="77777777" w:rsidR="008A3AAF" w:rsidRPr="006E0FF9" w:rsidRDefault="008A3AAF" w:rsidP="008A3AAF">
      <w:pPr>
        <w:rPr>
          <w:rFonts w:eastAsia="Times New Roman" w:cstheme="minorHAnsi"/>
          <w:szCs w:val="24"/>
        </w:rPr>
      </w:pPr>
      <w:r w:rsidRPr="006E0FF9">
        <w:rPr>
          <w:rFonts w:eastAsia="Times New Roman" w:cstheme="minorHAnsi"/>
          <w:szCs w:val="24"/>
        </w:rPr>
        <w:t>The habitat occurs primarily in the subalpine and alpine belts along the slopes of glacial river valleys and cirques. Vegetation in these areas adapts to the lack of fine-grained soil, water deficiency, and the mobility of screes. Characteristic adaptations include water storage organs, root and sprig regeneration capabilities, and vegetative reproduction. Common plant adaptations are creeping stems, stolons, tubers, rhizomes, adventitious roots, and bulbs.</w:t>
      </w:r>
    </w:p>
    <w:p w14:paraId="49CBE3D3" w14:textId="77777777" w:rsidR="008A3AAF" w:rsidRPr="006E0FF9" w:rsidRDefault="008A3AAF" w:rsidP="008A3AAF">
      <w:pPr>
        <w:rPr>
          <w:rFonts w:eastAsia="Times New Roman" w:cstheme="minorHAnsi"/>
          <w:szCs w:val="24"/>
        </w:rPr>
      </w:pPr>
      <w:r w:rsidRPr="006E0FF9">
        <w:rPr>
          <w:rFonts w:eastAsia="Times New Roman" w:cstheme="minorHAnsi"/>
          <w:szCs w:val="24"/>
        </w:rPr>
        <w:t>Dominant life forms include:</w:t>
      </w:r>
    </w:p>
    <w:p w14:paraId="2DEFFABB" w14:textId="77777777" w:rsidR="008A3AAF" w:rsidRPr="006E0FF9" w:rsidRDefault="008A3AAF" w:rsidP="003957FA">
      <w:pPr>
        <w:numPr>
          <w:ilvl w:val="0"/>
          <w:numId w:val="24"/>
        </w:numPr>
        <w:rPr>
          <w:rFonts w:eastAsia="Times New Roman" w:cstheme="minorHAnsi"/>
          <w:szCs w:val="24"/>
        </w:rPr>
      </w:pPr>
      <w:r w:rsidRPr="006E0FF9">
        <w:rPr>
          <w:rFonts w:eastAsia="Times New Roman" w:cstheme="minorHAnsi"/>
          <w:szCs w:val="24"/>
        </w:rPr>
        <w:t>Hemicryptophytes (many with rhizomes).</w:t>
      </w:r>
    </w:p>
    <w:p w14:paraId="6A72B30B" w14:textId="77777777" w:rsidR="008A3AAF" w:rsidRPr="006E0FF9" w:rsidRDefault="008A3AAF" w:rsidP="003957FA">
      <w:pPr>
        <w:numPr>
          <w:ilvl w:val="0"/>
          <w:numId w:val="24"/>
        </w:numPr>
        <w:rPr>
          <w:rFonts w:eastAsia="Times New Roman" w:cstheme="minorHAnsi"/>
          <w:szCs w:val="24"/>
        </w:rPr>
      </w:pPr>
      <w:r w:rsidRPr="006E0FF9">
        <w:rPr>
          <w:rFonts w:eastAsia="Times New Roman" w:cstheme="minorHAnsi"/>
          <w:szCs w:val="24"/>
        </w:rPr>
        <w:t>Geophytes (with bulbs).</w:t>
      </w:r>
    </w:p>
    <w:p w14:paraId="4D4BA867" w14:textId="77777777" w:rsidR="008A3AAF" w:rsidRPr="006E0FF9" w:rsidRDefault="008A3AAF" w:rsidP="003957FA">
      <w:pPr>
        <w:numPr>
          <w:ilvl w:val="0"/>
          <w:numId w:val="24"/>
        </w:numPr>
        <w:rPr>
          <w:rFonts w:eastAsia="Times New Roman" w:cstheme="minorHAnsi"/>
          <w:szCs w:val="24"/>
        </w:rPr>
      </w:pPr>
      <w:r w:rsidRPr="006E0FF9">
        <w:rPr>
          <w:rFonts w:eastAsia="Times New Roman" w:cstheme="minorHAnsi"/>
          <w:szCs w:val="24"/>
        </w:rPr>
        <w:t>Chamaephytes.</w:t>
      </w:r>
    </w:p>
    <w:p w14:paraId="6A885779" w14:textId="77777777" w:rsidR="008A3AAF" w:rsidRPr="00F20C5B" w:rsidRDefault="008A3AAF" w:rsidP="008A3AAF">
      <w:pPr>
        <w:rPr>
          <w:b/>
        </w:rPr>
      </w:pPr>
      <w:r w:rsidRPr="00F20C5B">
        <w:rPr>
          <w:b/>
        </w:rPr>
        <w:t>Flora Composition</w:t>
      </w:r>
    </w:p>
    <w:p w14:paraId="0B90B7EB" w14:textId="77777777" w:rsidR="008A3AAF" w:rsidRPr="006E0FF9" w:rsidRDefault="008A3AAF" w:rsidP="003957FA">
      <w:pPr>
        <w:numPr>
          <w:ilvl w:val="0"/>
          <w:numId w:val="25"/>
        </w:numPr>
        <w:rPr>
          <w:rFonts w:eastAsia="Times New Roman" w:cstheme="minorHAnsi"/>
          <w:szCs w:val="24"/>
        </w:rPr>
      </w:pPr>
      <w:r w:rsidRPr="006E0FF9">
        <w:rPr>
          <w:rFonts w:eastAsia="Times New Roman" w:cstheme="minorHAnsi"/>
          <w:b/>
          <w:bCs/>
          <w:szCs w:val="24"/>
        </w:rPr>
        <w:t>Lowland screes</w:t>
      </w:r>
      <w:r w:rsidRPr="006E0FF9">
        <w:rPr>
          <w:rFonts w:eastAsia="Times New Roman" w:cstheme="minorHAnsi"/>
          <w:szCs w:val="24"/>
        </w:rPr>
        <w:t>: Dominated by ruderal plants, with few endemics.</w:t>
      </w:r>
    </w:p>
    <w:p w14:paraId="49EC689E" w14:textId="77777777" w:rsidR="008A3AAF" w:rsidRPr="00F20C5B" w:rsidRDefault="008A3AAF" w:rsidP="003957FA">
      <w:pPr>
        <w:numPr>
          <w:ilvl w:val="0"/>
          <w:numId w:val="25"/>
        </w:numPr>
        <w:rPr>
          <w:rFonts w:eastAsia="Times New Roman" w:cstheme="minorHAnsi"/>
          <w:i/>
          <w:szCs w:val="24"/>
        </w:rPr>
      </w:pPr>
      <w:r w:rsidRPr="006E0FF9">
        <w:rPr>
          <w:rFonts w:eastAsia="Times New Roman" w:cstheme="minorHAnsi"/>
          <w:b/>
          <w:bCs/>
          <w:szCs w:val="24"/>
        </w:rPr>
        <w:t>High alpine screes</w:t>
      </w:r>
      <w:r w:rsidRPr="006E0FF9">
        <w:rPr>
          <w:rFonts w:eastAsia="Times New Roman" w:cstheme="minorHAnsi"/>
          <w:szCs w:val="24"/>
        </w:rPr>
        <w:t xml:space="preserve">: High flora variability and affiliation with multiple </w:t>
      </w:r>
      <w:r w:rsidRPr="00F20C5B">
        <w:rPr>
          <w:rFonts w:eastAsia="Times New Roman" w:cstheme="minorHAnsi"/>
          <w:szCs w:val="24"/>
        </w:rPr>
        <w:t>phytocoenological alliances.</w:t>
      </w:r>
    </w:p>
    <w:p w14:paraId="0D7662B9" w14:textId="77777777" w:rsidR="008A3AAF" w:rsidRPr="00F20C5B" w:rsidRDefault="008A3AAF" w:rsidP="008A3AAF">
      <w:pPr>
        <w:rPr>
          <w:rFonts w:eastAsia="Times New Roman" w:cstheme="minorHAnsi"/>
          <w:i/>
          <w:szCs w:val="24"/>
        </w:rPr>
      </w:pPr>
      <w:r w:rsidRPr="00CE379B">
        <w:rPr>
          <w:rFonts w:eastAsia="Times New Roman" w:cstheme="minorHAnsi"/>
          <w:szCs w:val="24"/>
        </w:rPr>
        <w:t>Notable plant species</w:t>
      </w:r>
      <w:r w:rsidRPr="00F20C5B">
        <w:rPr>
          <w:rFonts w:eastAsia="Times New Roman" w:cstheme="minorHAnsi"/>
          <w:i/>
          <w:szCs w:val="24"/>
        </w:rPr>
        <w:t>: Drypis spinosa, Aethionema spp., Alyssum spp., Euphorbia spp., Ranunculus spp., Scrophularia spp., Silene spp., Viola spp.</w:t>
      </w:r>
    </w:p>
    <w:p w14:paraId="11B60736" w14:textId="77777777" w:rsidR="008A3AAF" w:rsidRDefault="008A3AAF" w:rsidP="008A3AAF">
      <w:pPr>
        <w:jc w:val="both"/>
      </w:pPr>
    </w:p>
    <w:p w14:paraId="0F3F5858" w14:textId="77777777" w:rsidR="008A3AAF" w:rsidRDefault="008A3AAF" w:rsidP="008A3AAF">
      <w:pPr>
        <w:jc w:val="both"/>
      </w:pPr>
    </w:p>
    <w:p w14:paraId="0C2CE484" w14:textId="77777777" w:rsidR="008A3AAF" w:rsidRDefault="008A3AAF" w:rsidP="008A3AAF">
      <w:pPr>
        <w:pStyle w:val="berschrift3"/>
        <w:ind w:left="851" w:hanging="851"/>
      </w:pPr>
      <w:r>
        <w:t>Identification</w:t>
      </w:r>
    </w:p>
    <w:p w14:paraId="31474670" w14:textId="77777777" w:rsidR="008A3AAF" w:rsidRPr="006E0FF9" w:rsidRDefault="008A3AAF" w:rsidP="003957FA">
      <w:pPr>
        <w:numPr>
          <w:ilvl w:val="0"/>
          <w:numId w:val="26"/>
        </w:numPr>
        <w:rPr>
          <w:rFonts w:eastAsia="Times New Roman" w:cstheme="minorHAnsi"/>
          <w:szCs w:val="24"/>
        </w:rPr>
      </w:pPr>
      <w:r w:rsidRPr="006E0FF9">
        <w:rPr>
          <w:rFonts w:eastAsia="Times New Roman" w:cstheme="minorHAnsi"/>
          <w:b/>
          <w:bCs/>
          <w:szCs w:val="24"/>
        </w:rPr>
        <w:t>PAL. CLASS.</w:t>
      </w:r>
      <w:r w:rsidRPr="006E0FF9">
        <w:rPr>
          <w:rFonts w:eastAsia="Times New Roman" w:cstheme="minorHAnsi"/>
          <w:szCs w:val="24"/>
        </w:rPr>
        <w:t>: 61.5 Illyrian sub-Mediterranean screes.</w:t>
      </w:r>
    </w:p>
    <w:p w14:paraId="16661028" w14:textId="77777777" w:rsidR="008A3AAF" w:rsidRPr="006E0FF9" w:rsidRDefault="008A3AAF" w:rsidP="003957FA">
      <w:pPr>
        <w:numPr>
          <w:ilvl w:val="0"/>
          <w:numId w:val="26"/>
        </w:numPr>
        <w:rPr>
          <w:rFonts w:eastAsia="Times New Roman" w:cstheme="minorHAnsi"/>
          <w:szCs w:val="24"/>
        </w:rPr>
      </w:pPr>
      <w:r w:rsidRPr="006E0FF9">
        <w:rPr>
          <w:rFonts w:eastAsia="Times New Roman" w:cstheme="minorHAnsi"/>
          <w:b/>
          <w:bCs/>
          <w:szCs w:val="24"/>
        </w:rPr>
        <w:t>EUNIS</w:t>
      </w:r>
      <w:r w:rsidRPr="006E0FF9">
        <w:rPr>
          <w:rFonts w:eastAsia="Times New Roman" w:cstheme="minorHAnsi"/>
          <w:szCs w:val="24"/>
        </w:rPr>
        <w:t>: H2.68 Eastern Mediterranean limestone screes.</w:t>
      </w:r>
    </w:p>
    <w:p w14:paraId="64867D5C" w14:textId="77777777" w:rsidR="008A3AAF" w:rsidRPr="006E0FF9" w:rsidRDefault="008A3AAF" w:rsidP="003957FA">
      <w:pPr>
        <w:numPr>
          <w:ilvl w:val="0"/>
          <w:numId w:val="26"/>
        </w:numPr>
        <w:rPr>
          <w:rFonts w:eastAsia="Times New Roman" w:cstheme="minorHAnsi"/>
          <w:szCs w:val="24"/>
        </w:rPr>
      </w:pPr>
      <w:r w:rsidRPr="006E0FF9">
        <w:rPr>
          <w:rFonts w:eastAsia="Times New Roman" w:cstheme="minorHAnsi"/>
          <w:b/>
          <w:bCs/>
          <w:szCs w:val="24"/>
        </w:rPr>
        <w:t>HD Annex 1</w:t>
      </w:r>
      <w:r w:rsidRPr="006E0FF9">
        <w:rPr>
          <w:rFonts w:eastAsia="Times New Roman" w:cstheme="minorHAnsi"/>
          <w:szCs w:val="24"/>
        </w:rPr>
        <w:t>: 8140 Eastern Mediterranean screes.</w:t>
      </w:r>
    </w:p>
    <w:p w14:paraId="1684206B" w14:textId="77777777" w:rsidR="008A3AAF" w:rsidRPr="006E0FF9" w:rsidRDefault="008A3AAF" w:rsidP="003957FA">
      <w:pPr>
        <w:numPr>
          <w:ilvl w:val="0"/>
          <w:numId w:val="26"/>
        </w:numPr>
        <w:rPr>
          <w:rFonts w:eastAsia="Times New Roman" w:cstheme="minorHAnsi"/>
          <w:szCs w:val="24"/>
        </w:rPr>
      </w:pPr>
      <w:r w:rsidRPr="006E0FF9">
        <w:rPr>
          <w:rFonts w:eastAsia="Times New Roman" w:cstheme="minorHAnsi"/>
          <w:b/>
          <w:bCs/>
          <w:szCs w:val="24"/>
        </w:rPr>
        <w:t>EuroVegChecklist</w:t>
      </w:r>
      <w:r w:rsidRPr="006E0FF9">
        <w:rPr>
          <w:rFonts w:eastAsia="Times New Roman" w:cstheme="minorHAnsi"/>
          <w:szCs w:val="24"/>
        </w:rPr>
        <w:t>: Drypidetea spinosae Quézel 1964.</w:t>
      </w:r>
    </w:p>
    <w:p w14:paraId="65DC7539" w14:textId="77777777" w:rsidR="008A3AAF" w:rsidRPr="006E0FF9" w:rsidRDefault="008A3AAF" w:rsidP="003957FA">
      <w:pPr>
        <w:numPr>
          <w:ilvl w:val="1"/>
          <w:numId w:val="26"/>
        </w:numPr>
        <w:rPr>
          <w:rFonts w:eastAsia="Times New Roman" w:cstheme="minorHAnsi"/>
          <w:szCs w:val="24"/>
        </w:rPr>
      </w:pPr>
      <w:r w:rsidRPr="006E0FF9">
        <w:rPr>
          <w:rFonts w:eastAsia="Times New Roman" w:cstheme="minorHAnsi"/>
          <w:szCs w:val="24"/>
        </w:rPr>
        <w:t>Drypidetalia spinosae Quézel 1964</w:t>
      </w:r>
    </w:p>
    <w:p w14:paraId="5589E911" w14:textId="77777777" w:rsidR="008A3AAF" w:rsidRPr="006E0FF9" w:rsidRDefault="008A3AAF" w:rsidP="003957FA">
      <w:pPr>
        <w:numPr>
          <w:ilvl w:val="1"/>
          <w:numId w:val="26"/>
        </w:numPr>
        <w:rPr>
          <w:rFonts w:eastAsia="Times New Roman" w:cstheme="minorHAnsi"/>
          <w:szCs w:val="24"/>
        </w:rPr>
      </w:pPr>
      <w:r w:rsidRPr="006E0FF9">
        <w:rPr>
          <w:rFonts w:eastAsia="Times New Roman" w:cstheme="minorHAnsi"/>
          <w:szCs w:val="24"/>
        </w:rPr>
        <w:t>Silenion marginatae Lakušić 1968.</w:t>
      </w:r>
    </w:p>
    <w:p w14:paraId="26BF1774" w14:textId="77777777" w:rsidR="008A3AAF" w:rsidRPr="006E0FF9" w:rsidRDefault="008A3AAF" w:rsidP="003957FA">
      <w:pPr>
        <w:numPr>
          <w:ilvl w:val="1"/>
          <w:numId w:val="26"/>
        </w:numPr>
        <w:rPr>
          <w:rFonts w:eastAsia="Times New Roman" w:cstheme="minorHAnsi"/>
          <w:szCs w:val="24"/>
        </w:rPr>
      </w:pPr>
      <w:r w:rsidRPr="006E0FF9">
        <w:rPr>
          <w:rFonts w:eastAsia="Times New Roman" w:cstheme="minorHAnsi"/>
          <w:szCs w:val="24"/>
        </w:rPr>
        <w:t>Ass. Drypetum spinosae Horvat 1931.</w:t>
      </w:r>
    </w:p>
    <w:p w14:paraId="0BF394A9" w14:textId="77777777" w:rsidR="008A3AAF" w:rsidRPr="00BF3359" w:rsidRDefault="008A3AAF" w:rsidP="008A3AAF"/>
    <w:p w14:paraId="1A9AD0DE" w14:textId="77777777" w:rsidR="008A3AAF" w:rsidRPr="00D36209" w:rsidRDefault="008A3AAF" w:rsidP="008A3AAF">
      <w:pPr>
        <w:pStyle w:val="berschrift3"/>
        <w:ind w:left="851" w:hanging="851"/>
      </w:pPr>
      <w:r>
        <w:t>Coenosis</w:t>
      </w:r>
    </w:p>
    <w:p w14:paraId="404B9456" w14:textId="77777777" w:rsidR="008A3AAF" w:rsidRDefault="008A3AAF" w:rsidP="008A3AAF">
      <w:pPr>
        <w:jc w:val="both"/>
        <w:rPr>
          <w:rFonts w:ascii="Calibri" w:hAnsi="Calibri" w:cs="Calibri"/>
          <w:szCs w:val="24"/>
        </w:rPr>
      </w:pPr>
      <w:r w:rsidRPr="00605E5F">
        <w:rPr>
          <w:rFonts w:ascii="Calibri" w:hAnsi="Calibri" w:cs="Calibri"/>
          <w:szCs w:val="24"/>
        </w:rPr>
        <w:t xml:space="preserve">Characteristic/indicative </w:t>
      </w:r>
      <w:r>
        <w:rPr>
          <w:rFonts w:ascii="Calibri" w:hAnsi="Calibri" w:cs="Calibri"/>
          <w:szCs w:val="24"/>
        </w:rPr>
        <w:t>and dominant species are listed below:</w:t>
      </w:r>
    </w:p>
    <w:p w14:paraId="2E869038" w14:textId="77777777" w:rsidR="008A3AAF" w:rsidRPr="006E0FF9" w:rsidRDefault="008A3AAF" w:rsidP="008A3AAF">
      <w:pPr>
        <w:rPr>
          <w:rFonts w:eastAsia="Times New Roman" w:cstheme="minorHAnsi"/>
          <w:i/>
          <w:iCs/>
          <w:szCs w:val="24"/>
        </w:rPr>
      </w:pPr>
      <w:r w:rsidRPr="006E0FF9">
        <w:rPr>
          <w:rFonts w:eastAsia="Times New Roman" w:cstheme="minorHAnsi"/>
          <w:i/>
          <w:iCs/>
          <w:szCs w:val="24"/>
        </w:rPr>
        <w:t>Asplenium fissum</w:t>
      </w:r>
      <w:r>
        <w:rPr>
          <w:rFonts w:eastAsia="Times New Roman" w:cstheme="minorHAnsi"/>
          <w:i/>
          <w:iCs/>
          <w:szCs w:val="24"/>
        </w:rPr>
        <w:t xml:space="preserve">, </w:t>
      </w:r>
      <w:r w:rsidRPr="006E0FF9">
        <w:rPr>
          <w:rFonts w:eastAsia="Times New Roman" w:cstheme="minorHAnsi"/>
          <w:i/>
          <w:iCs/>
          <w:szCs w:val="24"/>
        </w:rPr>
        <w:t xml:space="preserve">Arabis </w:t>
      </w:r>
      <w:r>
        <w:rPr>
          <w:rFonts w:eastAsia="Times New Roman" w:cstheme="minorHAnsi"/>
          <w:i/>
          <w:iCs/>
          <w:szCs w:val="24"/>
        </w:rPr>
        <w:t xml:space="preserve">alpine, </w:t>
      </w:r>
      <w:r w:rsidRPr="006E0FF9">
        <w:rPr>
          <w:rFonts w:eastAsia="Times New Roman" w:cstheme="minorHAnsi"/>
          <w:i/>
          <w:iCs/>
          <w:szCs w:val="24"/>
        </w:rPr>
        <w:t>Cardamine glauca</w:t>
      </w:r>
      <w:r>
        <w:rPr>
          <w:rFonts w:eastAsia="Times New Roman" w:cstheme="minorHAnsi"/>
          <w:i/>
          <w:iCs/>
          <w:szCs w:val="24"/>
        </w:rPr>
        <w:t xml:space="preserve">, </w:t>
      </w:r>
      <w:r w:rsidRPr="006E0FF9">
        <w:rPr>
          <w:rFonts w:eastAsia="Times New Roman" w:cstheme="minorHAnsi"/>
          <w:i/>
          <w:iCs/>
          <w:szCs w:val="24"/>
        </w:rPr>
        <w:t xml:space="preserve">Drypis </w:t>
      </w:r>
      <w:r>
        <w:rPr>
          <w:rFonts w:eastAsia="Times New Roman" w:cstheme="minorHAnsi"/>
          <w:i/>
          <w:iCs/>
          <w:szCs w:val="24"/>
        </w:rPr>
        <w:t xml:space="preserve">spinose, </w:t>
      </w:r>
      <w:r w:rsidRPr="006E0FF9">
        <w:rPr>
          <w:rFonts w:eastAsia="Times New Roman" w:cstheme="minorHAnsi"/>
          <w:i/>
          <w:iCs/>
          <w:szCs w:val="24"/>
        </w:rPr>
        <w:t>Euphorbia myrsinites</w:t>
      </w:r>
      <w:r>
        <w:rPr>
          <w:rFonts w:eastAsia="Times New Roman" w:cstheme="minorHAnsi"/>
          <w:i/>
          <w:iCs/>
          <w:szCs w:val="24"/>
        </w:rPr>
        <w:t xml:space="preserve">, </w:t>
      </w:r>
      <w:r w:rsidRPr="006E0FF9">
        <w:rPr>
          <w:rFonts w:eastAsia="Times New Roman" w:cstheme="minorHAnsi"/>
          <w:i/>
          <w:iCs/>
          <w:szCs w:val="24"/>
        </w:rPr>
        <w:t>Inula oculus-christi</w:t>
      </w:r>
      <w:r>
        <w:rPr>
          <w:rFonts w:eastAsia="Times New Roman" w:cstheme="minorHAnsi"/>
          <w:i/>
          <w:iCs/>
          <w:szCs w:val="24"/>
        </w:rPr>
        <w:t xml:space="preserve">, </w:t>
      </w:r>
      <w:r w:rsidRPr="006E0FF9">
        <w:rPr>
          <w:rFonts w:eastAsia="Times New Roman" w:cstheme="minorHAnsi"/>
          <w:i/>
          <w:iCs/>
          <w:szCs w:val="24"/>
        </w:rPr>
        <w:t xml:space="preserve">Lactuca viminea </w:t>
      </w:r>
      <w:r w:rsidRPr="006E0FF9">
        <w:rPr>
          <w:rFonts w:eastAsia="Times New Roman" w:cstheme="minorHAnsi"/>
          <w:szCs w:val="24"/>
        </w:rPr>
        <w:t>subsp</w:t>
      </w:r>
      <w:r w:rsidRPr="006E0FF9">
        <w:rPr>
          <w:rFonts w:eastAsia="Times New Roman" w:cstheme="minorHAnsi"/>
          <w:i/>
          <w:iCs/>
          <w:szCs w:val="24"/>
        </w:rPr>
        <w:t>. Viminea</w:t>
      </w:r>
      <w:r>
        <w:rPr>
          <w:rFonts w:eastAsia="Times New Roman" w:cstheme="minorHAnsi"/>
          <w:i/>
          <w:iCs/>
          <w:szCs w:val="24"/>
        </w:rPr>
        <w:t xml:space="preserve">, </w:t>
      </w:r>
      <w:r w:rsidRPr="006E0FF9">
        <w:rPr>
          <w:rFonts w:eastAsia="Times New Roman" w:cstheme="minorHAnsi"/>
          <w:i/>
          <w:iCs/>
          <w:szCs w:val="24"/>
        </w:rPr>
        <w:t xml:space="preserve">Linum hirsutum </w:t>
      </w:r>
      <w:r w:rsidRPr="006E0FF9">
        <w:rPr>
          <w:rFonts w:eastAsia="Times New Roman" w:cstheme="minorHAnsi"/>
          <w:szCs w:val="24"/>
        </w:rPr>
        <w:t>subsp</w:t>
      </w:r>
      <w:r w:rsidRPr="006E0FF9">
        <w:rPr>
          <w:rFonts w:eastAsia="Times New Roman" w:cstheme="minorHAnsi"/>
          <w:i/>
          <w:iCs/>
          <w:szCs w:val="24"/>
        </w:rPr>
        <w:t>. Hirsutum</w:t>
      </w:r>
      <w:r>
        <w:rPr>
          <w:rFonts w:eastAsia="Times New Roman" w:cstheme="minorHAnsi"/>
          <w:i/>
          <w:iCs/>
          <w:szCs w:val="24"/>
        </w:rPr>
        <w:t xml:space="preserve">, </w:t>
      </w:r>
      <w:r w:rsidRPr="006E0FF9">
        <w:rPr>
          <w:rFonts w:eastAsia="Times New Roman" w:cstheme="minorHAnsi"/>
          <w:i/>
          <w:iCs/>
          <w:szCs w:val="24"/>
        </w:rPr>
        <w:t xml:space="preserve">Scrophularia canina </w:t>
      </w:r>
      <w:r w:rsidRPr="006E0FF9">
        <w:rPr>
          <w:rFonts w:eastAsia="Times New Roman" w:cstheme="minorHAnsi"/>
          <w:szCs w:val="24"/>
        </w:rPr>
        <w:t>subsp</w:t>
      </w:r>
      <w:r w:rsidRPr="006E0FF9">
        <w:rPr>
          <w:rFonts w:eastAsia="Times New Roman" w:cstheme="minorHAnsi"/>
          <w:i/>
          <w:iCs/>
          <w:szCs w:val="24"/>
        </w:rPr>
        <w:t xml:space="preserve">. </w:t>
      </w:r>
      <w:r>
        <w:rPr>
          <w:rFonts w:eastAsia="Times New Roman" w:cstheme="minorHAnsi"/>
          <w:i/>
          <w:iCs/>
          <w:szCs w:val="24"/>
        </w:rPr>
        <w:t>c</w:t>
      </w:r>
      <w:r w:rsidRPr="006E0FF9">
        <w:rPr>
          <w:rFonts w:eastAsia="Times New Roman" w:cstheme="minorHAnsi"/>
          <w:i/>
          <w:iCs/>
          <w:szCs w:val="24"/>
        </w:rPr>
        <w:t>anina</w:t>
      </w:r>
      <w:r>
        <w:rPr>
          <w:rFonts w:eastAsia="Times New Roman" w:cstheme="minorHAnsi"/>
          <w:i/>
          <w:iCs/>
          <w:szCs w:val="24"/>
        </w:rPr>
        <w:t xml:space="preserve">, </w:t>
      </w:r>
      <w:r w:rsidRPr="006E0FF9">
        <w:rPr>
          <w:rFonts w:eastAsia="Times New Roman" w:cstheme="minorHAnsi"/>
          <w:i/>
          <w:iCs/>
          <w:szCs w:val="24"/>
        </w:rPr>
        <w:t xml:space="preserve">Silene vulgaris </w:t>
      </w:r>
      <w:r w:rsidRPr="006E0FF9">
        <w:rPr>
          <w:rFonts w:eastAsia="Times New Roman" w:cstheme="minorHAnsi"/>
          <w:szCs w:val="24"/>
        </w:rPr>
        <w:t>subsp</w:t>
      </w:r>
      <w:r w:rsidRPr="006E0FF9">
        <w:rPr>
          <w:rFonts w:eastAsia="Times New Roman" w:cstheme="minorHAnsi"/>
          <w:i/>
          <w:iCs/>
          <w:szCs w:val="24"/>
        </w:rPr>
        <w:t>. prostrata</w:t>
      </w:r>
      <w:r>
        <w:rPr>
          <w:rFonts w:eastAsia="Times New Roman" w:cstheme="minorHAnsi"/>
          <w:i/>
          <w:iCs/>
          <w:szCs w:val="24"/>
        </w:rPr>
        <w:t xml:space="preserve">, </w:t>
      </w:r>
      <w:r w:rsidRPr="006E0FF9">
        <w:rPr>
          <w:rFonts w:eastAsia="Times New Roman" w:cstheme="minorHAnsi"/>
          <w:i/>
          <w:iCs/>
          <w:szCs w:val="24"/>
        </w:rPr>
        <w:t xml:space="preserve">Teucrium capitatum </w:t>
      </w:r>
      <w:r w:rsidRPr="006E0FF9">
        <w:rPr>
          <w:rFonts w:eastAsia="Times New Roman" w:cstheme="minorHAnsi"/>
          <w:szCs w:val="24"/>
        </w:rPr>
        <w:t>subsp</w:t>
      </w:r>
      <w:r w:rsidRPr="006E0FF9">
        <w:rPr>
          <w:rFonts w:eastAsia="Times New Roman" w:cstheme="minorHAnsi"/>
          <w:i/>
          <w:iCs/>
          <w:szCs w:val="24"/>
        </w:rPr>
        <w:t>. capitatum</w:t>
      </w:r>
    </w:p>
    <w:p w14:paraId="7B577A2C" w14:textId="77777777" w:rsidR="008A3AAF" w:rsidRDefault="008A3AAF" w:rsidP="008A3AAF">
      <w:pPr>
        <w:jc w:val="both"/>
      </w:pPr>
    </w:p>
    <w:p w14:paraId="65F6F546" w14:textId="77777777" w:rsidR="008A3AAF" w:rsidRDefault="008A3AAF" w:rsidP="008A3AAF">
      <w:pPr>
        <w:pStyle w:val="berschrift3"/>
        <w:ind w:left="851" w:hanging="851"/>
      </w:pPr>
      <w:r>
        <w:t>Ecology</w:t>
      </w:r>
    </w:p>
    <w:p w14:paraId="4E2C720B" w14:textId="77777777" w:rsidR="008A3AAF" w:rsidRPr="006E0FF9" w:rsidRDefault="008A3AAF" w:rsidP="008A3AAF">
      <w:pPr>
        <w:rPr>
          <w:rFonts w:eastAsia="Times New Roman" w:cstheme="minorHAnsi"/>
          <w:szCs w:val="24"/>
        </w:rPr>
      </w:pPr>
      <w:r w:rsidRPr="006E0FF9">
        <w:rPr>
          <w:rFonts w:eastAsia="Times New Roman" w:cstheme="minorHAnsi"/>
          <w:szCs w:val="24"/>
        </w:rPr>
        <w:t>Habitat occurs in higher mountains, mainly in western North Macedonia. Variation in communities depends on:</w:t>
      </w:r>
    </w:p>
    <w:p w14:paraId="1A1FF441" w14:textId="77777777" w:rsidR="008A3AAF" w:rsidRPr="006E0FF9" w:rsidRDefault="008A3AAF" w:rsidP="003957FA">
      <w:pPr>
        <w:numPr>
          <w:ilvl w:val="0"/>
          <w:numId w:val="27"/>
        </w:numPr>
        <w:rPr>
          <w:rFonts w:eastAsia="Times New Roman" w:cstheme="minorHAnsi"/>
          <w:szCs w:val="24"/>
        </w:rPr>
      </w:pPr>
      <w:r w:rsidRPr="006E0FF9">
        <w:rPr>
          <w:rFonts w:eastAsia="Times New Roman" w:cstheme="minorHAnsi"/>
          <w:szCs w:val="24"/>
        </w:rPr>
        <w:t>Scree mobility.</w:t>
      </w:r>
    </w:p>
    <w:p w14:paraId="56EA1670" w14:textId="77777777" w:rsidR="008A3AAF" w:rsidRPr="006E0FF9" w:rsidRDefault="008A3AAF" w:rsidP="003957FA">
      <w:pPr>
        <w:numPr>
          <w:ilvl w:val="0"/>
          <w:numId w:val="27"/>
        </w:numPr>
        <w:rPr>
          <w:rFonts w:eastAsia="Times New Roman" w:cstheme="minorHAnsi"/>
          <w:szCs w:val="24"/>
        </w:rPr>
      </w:pPr>
      <w:r w:rsidRPr="006E0FF9">
        <w:rPr>
          <w:rFonts w:eastAsia="Times New Roman" w:cstheme="minorHAnsi"/>
          <w:szCs w:val="24"/>
        </w:rPr>
        <w:t>Rock stability.</w:t>
      </w:r>
    </w:p>
    <w:p w14:paraId="6D6BA2B2" w14:textId="77777777" w:rsidR="008A3AAF" w:rsidRPr="006E0FF9" w:rsidRDefault="008A3AAF" w:rsidP="003957FA">
      <w:pPr>
        <w:numPr>
          <w:ilvl w:val="0"/>
          <w:numId w:val="27"/>
        </w:numPr>
        <w:rPr>
          <w:rFonts w:eastAsia="Times New Roman" w:cstheme="minorHAnsi"/>
          <w:szCs w:val="24"/>
        </w:rPr>
      </w:pPr>
      <w:r w:rsidRPr="006E0FF9">
        <w:rPr>
          <w:rFonts w:eastAsia="Times New Roman" w:cstheme="minorHAnsi"/>
          <w:szCs w:val="24"/>
        </w:rPr>
        <w:t>Gravitational inclination.</w:t>
      </w:r>
    </w:p>
    <w:p w14:paraId="554D88F7" w14:textId="77777777" w:rsidR="008A3AAF" w:rsidRPr="006E0FF9" w:rsidRDefault="008A3AAF" w:rsidP="003957FA">
      <w:pPr>
        <w:numPr>
          <w:ilvl w:val="0"/>
          <w:numId w:val="27"/>
        </w:numPr>
        <w:rPr>
          <w:rFonts w:eastAsia="Times New Roman" w:cstheme="minorHAnsi"/>
          <w:szCs w:val="24"/>
        </w:rPr>
      </w:pPr>
      <w:r w:rsidRPr="006E0FF9">
        <w:rPr>
          <w:rFonts w:eastAsia="Times New Roman" w:cstheme="minorHAnsi"/>
          <w:szCs w:val="24"/>
        </w:rPr>
        <w:t>Rock s</w:t>
      </w:r>
      <w:r>
        <w:rPr>
          <w:rFonts w:eastAsia="Times New Roman" w:cstheme="minorHAnsi"/>
          <w:szCs w:val="24"/>
        </w:rPr>
        <w:t>ise</w:t>
      </w:r>
      <w:r w:rsidRPr="006E0FF9">
        <w:rPr>
          <w:rFonts w:eastAsia="Times New Roman" w:cstheme="minorHAnsi"/>
          <w:szCs w:val="24"/>
        </w:rPr>
        <w:t xml:space="preserve"> and chemical composition.</w:t>
      </w:r>
    </w:p>
    <w:p w14:paraId="1A8C40C7" w14:textId="77777777" w:rsidR="008A3AAF" w:rsidRDefault="008A3AAF" w:rsidP="008A3AAF"/>
    <w:p w14:paraId="119DCBFE" w14:textId="77777777" w:rsidR="008A3AAF" w:rsidRPr="00D36209" w:rsidRDefault="008A3AAF" w:rsidP="008A3AAF">
      <w:pPr>
        <w:pStyle w:val="berschrift3"/>
        <w:ind w:left="851" w:hanging="851"/>
      </w:pPr>
      <w:r>
        <w:t>Threats and pressures</w:t>
      </w:r>
    </w:p>
    <w:p w14:paraId="6DA77D80" w14:textId="77777777" w:rsidR="008A3AAF" w:rsidRPr="006E0FF9" w:rsidRDefault="008A3AAF" w:rsidP="003957FA">
      <w:pPr>
        <w:numPr>
          <w:ilvl w:val="0"/>
          <w:numId w:val="28"/>
        </w:numPr>
        <w:rPr>
          <w:rFonts w:eastAsia="Times New Roman" w:cstheme="minorHAnsi"/>
          <w:szCs w:val="24"/>
        </w:rPr>
      </w:pPr>
      <w:r w:rsidRPr="006E0FF9">
        <w:rPr>
          <w:rFonts w:eastAsia="Times New Roman" w:cstheme="minorHAnsi"/>
          <w:szCs w:val="24"/>
        </w:rPr>
        <w:t>Habitat degradation through construction activities (e.g., wind turbines).</w:t>
      </w:r>
    </w:p>
    <w:p w14:paraId="4D869A79" w14:textId="77777777" w:rsidR="008A3AAF" w:rsidRPr="006E0FF9" w:rsidRDefault="008A3AAF" w:rsidP="003957FA">
      <w:pPr>
        <w:numPr>
          <w:ilvl w:val="0"/>
          <w:numId w:val="28"/>
        </w:numPr>
        <w:rPr>
          <w:rFonts w:eastAsia="Times New Roman" w:cstheme="minorHAnsi"/>
          <w:szCs w:val="24"/>
        </w:rPr>
      </w:pPr>
      <w:r w:rsidRPr="006E0FF9">
        <w:rPr>
          <w:rFonts w:eastAsia="Times New Roman" w:cstheme="minorHAnsi"/>
          <w:szCs w:val="24"/>
        </w:rPr>
        <w:t>Conversion to agricultural use due to perceived infertility.</w:t>
      </w:r>
    </w:p>
    <w:p w14:paraId="3FE10147" w14:textId="77777777" w:rsidR="008A3AAF" w:rsidRPr="006E0FF9" w:rsidRDefault="008A3AAF" w:rsidP="003957FA">
      <w:pPr>
        <w:numPr>
          <w:ilvl w:val="0"/>
          <w:numId w:val="28"/>
        </w:numPr>
        <w:rPr>
          <w:rFonts w:eastAsia="Times New Roman" w:cstheme="minorHAnsi"/>
          <w:szCs w:val="24"/>
        </w:rPr>
      </w:pPr>
      <w:r w:rsidRPr="006E0FF9">
        <w:rPr>
          <w:rFonts w:eastAsia="Times New Roman" w:cstheme="minorHAnsi"/>
          <w:szCs w:val="24"/>
        </w:rPr>
        <w:t>Lack of detailed syntaxonomic studies.</w:t>
      </w:r>
    </w:p>
    <w:p w14:paraId="35FADB28" w14:textId="77777777" w:rsidR="008A3AAF" w:rsidRDefault="008A3AAF" w:rsidP="008A3AAF"/>
    <w:p w14:paraId="73B6699E" w14:textId="77777777" w:rsidR="008A3AAF" w:rsidRPr="00D36209" w:rsidRDefault="008A3AAF" w:rsidP="008A3AAF">
      <w:pPr>
        <w:pStyle w:val="berschrift3"/>
        <w:ind w:left="851" w:hanging="851"/>
      </w:pPr>
      <w:r>
        <w:t>Conservation measures</w:t>
      </w:r>
    </w:p>
    <w:p w14:paraId="37FEB54E" w14:textId="77777777" w:rsidR="008A3AAF" w:rsidRPr="006E0FF9" w:rsidRDefault="008A3AAF" w:rsidP="003957FA">
      <w:pPr>
        <w:numPr>
          <w:ilvl w:val="0"/>
          <w:numId w:val="29"/>
        </w:numPr>
        <w:rPr>
          <w:rFonts w:eastAsia="Times New Roman" w:cstheme="minorHAnsi"/>
          <w:szCs w:val="24"/>
        </w:rPr>
      </w:pPr>
      <w:r w:rsidRPr="006E0FF9">
        <w:rPr>
          <w:rFonts w:eastAsia="Times New Roman" w:cstheme="minorHAnsi"/>
          <w:szCs w:val="24"/>
        </w:rPr>
        <w:t>Preservation of natural scree mobility and stability.</w:t>
      </w:r>
    </w:p>
    <w:p w14:paraId="417E422F" w14:textId="77777777" w:rsidR="008A3AAF" w:rsidRPr="006E0FF9" w:rsidRDefault="008A3AAF" w:rsidP="003957FA">
      <w:pPr>
        <w:numPr>
          <w:ilvl w:val="0"/>
          <w:numId w:val="29"/>
        </w:numPr>
        <w:rPr>
          <w:rFonts w:eastAsia="Times New Roman" w:cstheme="minorHAnsi"/>
          <w:szCs w:val="24"/>
        </w:rPr>
      </w:pPr>
      <w:r w:rsidRPr="006E0FF9">
        <w:rPr>
          <w:rFonts w:eastAsia="Times New Roman" w:cstheme="minorHAnsi"/>
          <w:szCs w:val="24"/>
        </w:rPr>
        <w:t>Avoidance of construction in key areas.</w:t>
      </w:r>
    </w:p>
    <w:p w14:paraId="23BDDE8A" w14:textId="77777777" w:rsidR="008A3AAF" w:rsidRPr="006E0FF9" w:rsidRDefault="008A3AAF" w:rsidP="003957FA">
      <w:pPr>
        <w:numPr>
          <w:ilvl w:val="0"/>
          <w:numId w:val="29"/>
        </w:numPr>
        <w:rPr>
          <w:rFonts w:eastAsia="Times New Roman" w:cstheme="minorHAnsi"/>
          <w:szCs w:val="24"/>
        </w:rPr>
      </w:pPr>
      <w:r w:rsidRPr="006E0FF9">
        <w:rPr>
          <w:rFonts w:eastAsia="Times New Roman" w:cstheme="minorHAnsi"/>
          <w:szCs w:val="24"/>
        </w:rPr>
        <w:t>Research and documentation to fill knowledge gaps.</w:t>
      </w:r>
    </w:p>
    <w:p w14:paraId="460F2954" w14:textId="77777777" w:rsidR="008A3AAF" w:rsidRPr="00F20C5B" w:rsidRDefault="008A3AAF" w:rsidP="003957FA">
      <w:pPr>
        <w:numPr>
          <w:ilvl w:val="0"/>
          <w:numId w:val="29"/>
        </w:numPr>
        <w:rPr>
          <w:rFonts w:eastAsia="Times New Roman" w:cstheme="minorHAnsi"/>
          <w:szCs w:val="24"/>
        </w:rPr>
      </w:pPr>
      <w:r w:rsidRPr="006E0FF9">
        <w:rPr>
          <w:rFonts w:eastAsia="Times New Roman" w:cstheme="minorHAnsi"/>
          <w:szCs w:val="24"/>
        </w:rPr>
        <w:t>Legal protection and habitat management plans.</w:t>
      </w:r>
    </w:p>
    <w:p w14:paraId="4EB14326" w14:textId="77777777" w:rsidR="008A3AAF" w:rsidRDefault="008A3AAF" w:rsidP="008A3AAF"/>
    <w:p w14:paraId="0169D529" w14:textId="77777777" w:rsidR="008A3AAF" w:rsidRPr="00D36209" w:rsidRDefault="008A3AAF" w:rsidP="008A3AAF">
      <w:pPr>
        <w:pStyle w:val="berschrift3"/>
        <w:ind w:left="851" w:hanging="851"/>
      </w:pPr>
      <w:r>
        <w:t>Distribution</w:t>
      </w:r>
    </w:p>
    <w:p w14:paraId="54233CE4" w14:textId="77777777" w:rsidR="008A3AAF" w:rsidRPr="006E0FF9" w:rsidRDefault="008A3AAF" w:rsidP="008A3AAF">
      <w:pPr>
        <w:rPr>
          <w:rFonts w:eastAsia="Times New Roman" w:cstheme="minorHAnsi"/>
          <w:szCs w:val="24"/>
        </w:rPr>
      </w:pPr>
      <w:r w:rsidRPr="006E0FF9">
        <w:rPr>
          <w:rFonts w:eastAsia="Times New Roman" w:cstheme="minorHAnsi"/>
          <w:szCs w:val="24"/>
        </w:rPr>
        <w:t>Key locations</w:t>
      </w:r>
      <w:r>
        <w:rPr>
          <w:rFonts w:eastAsia="Times New Roman" w:cstheme="minorHAnsi"/>
          <w:szCs w:val="24"/>
        </w:rPr>
        <w:t xml:space="preserve"> in North Macedonia</w:t>
      </w:r>
      <w:r w:rsidRPr="006E0FF9">
        <w:rPr>
          <w:rFonts w:eastAsia="Times New Roman" w:cstheme="minorHAnsi"/>
          <w:szCs w:val="24"/>
        </w:rPr>
        <w:t xml:space="preserve"> include:</w:t>
      </w:r>
    </w:p>
    <w:p w14:paraId="66E3DD1B" w14:textId="77777777" w:rsidR="008A3AAF" w:rsidRPr="006E0FF9" w:rsidRDefault="008A3AAF" w:rsidP="003957FA">
      <w:pPr>
        <w:numPr>
          <w:ilvl w:val="0"/>
          <w:numId w:val="30"/>
        </w:numPr>
        <w:rPr>
          <w:rFonts w:eastAsia="Times New Roman" w:cstheme="minorHAnsi"/>
          <w:szCs w:val="24"/>
        </w:rPr>
      </w:pPr>
      <w:r w:rsidRPr="006E0FF9">
        <w:rPr>
          <w:rFonts w:eastAsia="Times New Roman" w:cstheme="minorHAnsi"/>
          <w:b/>
          <w:bCs/>
          <w:szCs w:val="24"/>
        </w:rPr>
        <w:t>Jakupica Range</w:t>
      </w:r>
      <w:r w:rsidRPr="006E0FF9">
        <w:rPr>
          <w:rFonts w:eastAsia="Times New Roman" w:cstheme="minorHAnsi"/>
          <w:szCs w:val="24"/>
        </w:rPr>
        <w:t>: Sar Mt (Ljuboten – Sija, Kozja Stena, Ceripasina, Titov Vrv, Kobilica, Krivosija Waterfall).</w:t>
      </w:r>
    </w:p>
    <w:p w14:paraId="4EA637CA" w14:textId="77777777" w:rsidR="008A3AAF" w:rsidRPr="006E0FF9" w:rsidRDefault="008A3AAF" w:rsidP="003957FA">
      <w:pPr>
        <w:numPr>
          <w:ilvl w:val="0"/>
          <w:numId w:val="30"/>
        </w:numPr>
        <w:rPr>
          <w:rFonts w:eastAsia="Times New Roman" w:cstheme="minorHAnsi"/>
          <w:szCs w:val="24"/>
        </w:rPr>
      </w:pPr>
      <w:r w:rsidRPr="006E0FF9">
        <w:rPr>
          <w:rFonts w:eastAsia="Times New Roman" w:cstheme="minorHAnsi"/>
          <w:b/>
          <w:bCs/>
          <w:szCs w:val="24"/>
        </w:rPr>
        <w:t>Bistra Range</w:t>
      </w:r>
      <w:r w:rsidRPr="006E0FF9">
        <w:rPr>
          <w:rFonts w:eastAsia="Times New Roman" w:cstheme="minorHAnsi"/>
          <w:szCs w:val="24"/>
        </w:rPr>
        <w:t>: Medenica, Galichnik, Causica.</w:t>
      </w:r>
    </w:p>
    <w:p w14:paraId="59B71833" w14:textId="77777777" w:rsidR="008A3AAF" w:rsidRPr="006E0FF9" w:rsidRDefault="008A3AAF" w:rsidP="003957FA">
      <w:pPr>
        <w:numPr>
          <w:ilvl w:val="0"/>
          <w:numId w:val="30"/>
        </w:numPr>
        <w:rPr>
          <w:rFonts w:eastAsia="Times New Roman" w:cstheme="minorHAnsi"/>
          <w:szCs w:val="24"/>
        </w:rPr>
      </w:pPr>
      <w:r w:rsidRPr="006E0FF9">
        <w:rPr>
          <w:rFonts w:eastAsia="Times New Roman" w:cstheme="minorHAnsi"/>
          <w:b/>
          <w:bCs/>
          <w:szCs w:val="24"/>
        </w:rPr>
        <w:t>Other ranges</w:t>
      </w:r>
      <w:r w:rsidRPr="006E0FF9">
        <w:rPr>
          <w:rFonts w:eastAsia="Times New Roman" w:cstheme="minorHAnsi"/>
          <w:szCs w:val="24"/>
        </w:rPr>
        <w:t>: Korab, Jablanica, Galicica (Kazan), Stogovo.</w:t>
      </w:r>
    </w:p>
    <w:p w14:paraId="602831DE" w14:textId="77777777" w:rsidR="008A3AAF" w:rsidRPr="00BD7022" w:rsidRDefault="008A3AAF" w:rsidP="008A3AAF"/>
    <w:p w14:paraId="010E0D96" w14:textId="77777777" w:rsidR="008A3AAF" w:rsidRDefault="008A3AAF" w:rsidP="008A3AAF">
      <w:pPr>
        <w:pStyle w:val="berschrift3"/>
        <w:ind w:left="851" w:hanging="851"/>
      </w:pPr>
      <w:r>
        <w:t>Literature</w:t>
      </w:r>
    </w:p>
    <w:p w14:paraId="132BD13E" w14:textId="77777777" w:rsidR="008A3AAF" w:rsidRPr="006E0FF9" w:rsidRDefault="008A3AAF" w:rsidP="008A3AAF">
      <w:pPr>
        <w:rPr>
          <w:rFonts w:eastAsia="Times New Roman" w:cstheme="minorHAnsi"/>
          <w:szCs w:val="24"/>
        </w:rPr>
      </w:pPr>
      <w:r w:rsidRPr="006E0FF9">
        <w:rPr>
          <w:rFonts w:eastAsia="Times New Roman" w:cstheme="minorHAnsi"/>
          <w:szCs w:val="24"/>
        </w:rPr>
        <w:t xml:space="preserve">EUNIS Habitat Type Overview: </w:t>
      </w:r>
      <w:hyperlink r:id="rId29" w:history="1">
        <w:r w:rsidRPr="006E0FF9">
          <w:rPr>
            <w:rFonts w:eastAsia="Times New Roman" w:cstheme="minorHAnsi"/>
            <w:color w:val="0000FF"/>
            <w:szCs w:val="24"/>
            <w:u w:val="single"/>
          </w:rPr>
          <w:t>EUNIS 8140 Habitat Description</w:t>
        </w:r>
      </w:hyperlink>
      <w:r w:rsidRPr="006E0FF9">
        <w:rPr>
          <w:rFonts w:eastAsia="Times New Roman" w:cstheme="minorHAnsi"/>
          <w:szCs w:val="24"/>
        </w:rPr>
        <w:t>.</w:t>
      </w:r>
    </w:p>
    <w:p w14:paraId="1306EF46" w14:textId="77777777" w:rsidR="008A3AAF" w:rsidRPr="006E0FF9" w:rsidRDefault="008A3AAF" w:rsidP="008A3AAF">
      <w:pPr>
        <w:rPr>
          <w:rFonts w:eastAsia="Times New Roman" w:cstheme="minorHAnsi"/>
          <w:szCs w:val="24"/>
        </w:rPr>
      </w:pPr>
      <w:r w:rsidRPr="006E0FF9">
        <w:rPr>
          <w:rFonts w:eastAsia="Times New Roman" w:cstheme="minorHAnsi"/>
          <w:szCs w:val="24"/>
        </w:rPr>
        <w:t>European Commission (2013). Interpretation Manual of European Union Habitats.</w:t>
      </w:r>
    </w:p>
    <w:p w14:paraId="0C1614CE" w14:textId="77777777" w:rsidR="008A3AAF" w:rsidRPr="00F20C5B" w:rsidRDefault="008A3AAF" w:rsidP="008A3AAF">
      <w:pPr>
        <w:rPr>
          <w:rFonts w:eastAsia="Times New Roman" w:cstheme="minorHAnsi"/>
          <w:szCs w:val="24"/>
          <w:lang w:val="de-AT"/>
        </w:rPr>
      </w:pPr>
      <w:r w:rsidRPr="006E0FF9">
        <w:rPr>
          <w:rFonts w:eastAsia="Times New Roman" w:cstheme="minorHAnsi"/>
          <w:szCs w:val="24"/>
          <w:lang w:val="de-AT"/>
        </w:rPr>
        <w:t xml:space="preserve">Horvat, I., Glavač, V., Ellenberg, H. (1974). </w:t>
      </w:r>
      <w:r w:rsidRPr="00F20C5B">
        <w:rPr>
          <w:rFonts w:eastAsia="Times New Roman" w:cstheme="minorHAnsi"/>
          <w:szCs w:val="24"/>
          <w:lang w:val="de-AT"/>
        </w:rPr>
        <w:t>Vegetation Südosteuropas.</w:t>
      </w:r>
    </w:p>
    <w:p w14:paraId="4628DFCA" w14:textId="77777777" w:rsidR="008A3AAF" w:rsidRPr="006E0FF9" w:rsidRDefault="008A3AAF" w:rsidP="008A3AAF">
      <w:pPr>
        <w:rPr>
          <w:rFonts w:eastAsia="Times New Roman" w:cstheme="minorHAnsi"/>
          <w:szCs w:val="24"/>
        </w:rPr>
      </w:pPr>
      <w:r w:rsidRPr="00F20C5B">
        <w:rPr>
          <w:rFonts w:eastAsia="Times New Roman" w:cstheme="minorHAnsi"/>
          <w:szCs w:val="24"/>
          <w:lang w:val="de-AT"/>
        </w:rPr>
        <w:t xml:space="preserve">Matevski, V., Kostadinovski, M., Čušterevska, R. (2017). </w:t>
      </w:r>
      <w:r w:rsidRPr="006E0FF9">
        <w:rPr>
          <w:rFonts w:eastAsia="Times New Roman" w:cstheme="minorHAnsi"/>
          <w:szCs w:val="24"/>
        </w:rPr>
        <w:t>Selected Habitats from Annex I of Habitat Directives.</w:t>
      </w:r>
    </w:p>
    <w:p w14:paraId="291E2C60" w14:textId="77777777" w:rsidR="008A3AAF" w:rsidRPr="006E0FF9" w:rsidRDefault="008A3AAF" w:rsidP="008A3AAF">
      <w:pPr>
        <w:rPr>
          <w:rFonts w:eastAsia="Times New Roman" w:cstheme="minorHAnsi"/>
          <w:szCs w:val="24"/>
        </w:rPr>
      </w:pPr>
      <w:r w:rsidRPr="006E0FF9">
        <w:rPr>
          <w:rFonts w:eastAsia="Times New Roman" w:cstheme="minorHAnsi"/>
          <w:szCs w:val="24"/>
        </w:rPr>
        <w:t>Micevski, K. (1994). High Mountain Vegetation of Bistra Mountain.</w:t>
      </w:r>
    </w:p>
    <w:p w14:paraId="059934E6" w14:textId="77777777" w:rsidR="008A3AAF" w:rsidRPr="006E0FF9" w:rsidRDefault="008A3AAF" w:rsidP="008A3AAF">
      <w:pPr>
        <w:rPr>
          <w:rFonts w:eastAsia="Times New Roman" w:cstheme="minorHAnsi"/>
          <w:szCs w:val="24"/>
        </w:rPr>
      </w:pPr>
      <w:r w:rsidRPr="006E0FF9">
        <w:rPr>
          <w:rFonts w:eastAsia="Times New Roman" w:cstheme="minorHAnsi"/>
          <w:szCs w:val="24"/>
        </w:rPr>
        <w:t>Mucina et al. (2016). Vegetation of Europe: Hierarchical floristic classification.</w:t>
      </w:r>
    </w:p>
    <w:p w14:paraId="618EFCBF" w14:textId="77777777" w:rsidR="008A3AAF" w:rsidRDefault="008A3AAF" w:rsidP="008A3AAF">
      <w:pPr>
        <w:spacing w:before="0" w:beforeAutospacing="0" w:after="0" w:afterAutospacing="0"/>
        <w:rPr>
          <w:rFonts w:ascii="Calibri" w:hAnsi="Calibri" w:cs="Calibri"/>
          <w:color w:val="000000"/>
          <w:szCs w:val="24"/>
        </w:rPr>
      </w:pPr>
      <w:r>
        <w:rPr>
          <w:rFonts w:ascii="Calibri" w:hAnsi="Calibri" w:cs="Calibri"/>
          <w:color w:val="000000"/>
          <w:szCs w:val="24"/>
        </w:rPr>
        <w:br w:type="page"/>
      </w:r>
    </w:p>
    <w:p w14:paraId="45831722" w14:textId="77777777" w:rsidR="008A3AAF" w:rsidRDefault="008A3AAF" w:rsidP="008A3AAF">
      <w:pPr>
        <w:pStyle w:val="berschrift2"/>
      </w:pPr>
      <w:bookmarkStart w:id="43" w:name="_Toc189756276"/>
      <w:bookmarkStart w:id="44" w:name="_Toc222399471"/>
      <w:r>
        <w:lastRenderedPageBreak/>
        <w:t>Assessment of Degree of Conservation: 8140</w:t>
      </w:r>
      <w:bookmarkEnd w:id="43"/>
      <w:bookmarkEnd w:id="44"/>
    </w:p>
    <w:p w14:paraId="511B54D5" w14:textId="77777777" w:rsidR="008A3AAF" w:rsidRDefault="008A3AAF" w:rsidP="008A3AAF">
      <w:pPr>
        <w:pStyle w:val="berschrift3"/>
        <w:ind w:left="851" w:hanging="851"/>
      </w:pPr>
      <w:r>
        <w:t>Condition indicators and threshold values</w:t>
      </w:r>
    </w:p>
    <w:p w14:paraId="20925549" w14:textId="77777777" w:rsidR="008A3AAF" w:rsidRPr="004C01F2" w:rsidRDefault="008A3AAF" w:rsidP="008A3AAF">
      <w:r>
        <w:t>The habitat type was assessed for all existing sites within the study area using the following condition indicators:</w:t>
      </w:r>
    </w:p>
    <w:tbl>
      <w:tblPr>
        <w:tblW w:w="5000" w:type="pct"/>
        <w:tblCellMar>
          <w:top w:w="15" w:type="dxa"/>
          <w:left w:w="15" w:type="dxa"/>
          <w:bottom w:w="15" w:type="dxa"/>
          <w:right w:w="15" w:type="dxa"/>
        </w:tblCellMar>
        <w:tblLook w:val="04A0" w:firstRow="1" w:lastRow="0" w:firstColumn="1" w:lastColumn="0" w:noHBand="0" w:noVBand="1"/>
      </w:tblPr>
      <w:tblGrid>
        <w:gridCol w:w="404"/>
        <w:gridCol w:w="3503"/>
        <w:gridCol w:w="1658"/>
        <w:gridCol w:w="1753"/>
        <w:gridCol w:w="1744"/>
      </w:tblGrid>
      <w:tr w:rsidR="008A3AAF" w:rsidRPr="006E0FF9" w14:paraId="76F1D1A7" w14:textId="77777777" w:rsidTr="009665E7">
        <w:tc>
          <w:tcPr>
            <w:tcW w:w="2156"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DE8632" w14:textId="77777777" w:rsidR="008A3AAF" w:rsidRPr="006E0FF9" w:rsidRDefault="008A3AAF" w:rsidP="009665E7">
            <w:pPr>
              <w:rPr>
                <w:rFonts w:cstheme="minorHAnsi"/>
                <w:b/>
                <w:bCs/>
                <w:szCs w:val="24"/>
              </w:rPr>
            </w:pPr>
            <w:r w:rsidRPr="006E0FF9">
              <w:rPr>
                <w:rFonts w:cstheme="minorHAnsi"/>
                <w:b/>
                <w:bCs/>
                <w:szCs w:val="24"/>
              </w:rPr>
              <w:t>Condition indicators</w:t>
            </w:r>
          </w:p>
        </w:tc>
        <w:tc>
          <w:tcPr>
            <w:tcW w:w="91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CEFA3C" w14:textId="77777777" w:rsidR="008A3AAF" w:rsidRPr="006E0FF9" w:rsidRDefault="008A3AAF" w:rsidP="009665E7">
            <w:pPr>
              <w:rPr>
                <w:rFonts w:cstheme="minorHAnsi"/>
                <w:b/>
                <w:bCs/>
                <w:szCs w:val="24"/>
              </w:rPr>
            </w:pPr>
            <w:r w:rsidRPr="006E0FF9">
              <w:rPr>
                <w:rFonts w:cstheme="minorHAnsi"/>
                <w:b/>
                <w:bCs/>
                <w:szCs w:val="24"/>
              </w:rPr>
              <w:t>Excellent (A)</w:t>
            </w:r>
          </w:p>
        </w:tc>
        <w:tc>
          <w:tcPr>
            <w:tcW w:w="9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62DA57" w14:textId="77777777" w:rsidR="008A3AAF" w:rsidRPr="006E0FF9" w:rsidRDefault="008A3AAF" w:rsidP="009665E7">
            <w:pPr>
              <w:rPr>
                <w:rFonts w:cstheme="minorHAnsi"/>
                <w:b/>
                <w:bCs/>
                <w:szCs w:val="24"/>
              </w:rPr>
            </w:pPr>
            <w:r w:rsidRPr="006E0FF9">
              <w:rPr>
                <w:rFonts w:cstheme="minorHAnsi"/>
                <w:b/>
                <w:bCs/>
                <w:szCs w:val="24"/>
              </w:rPr>
              <w:t>Good (B)</w:t>
            </w:r>
          </w:p>
        </w:tc>
        <w:tc>
          <w:tcPr>
            <w:tcW w:w="96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5F0FE6" w14:textId="77777777" w:rsidR="008A3AAF" w:rsidRPr="006E0FF9" w:rsidRDefault="008A3AAF" w:rsidP="009665E7">
            <w:pPr>
              <w:rPr>
                <w:rFonts w:cstheme="minorHAnsi"/>
                <w:b/>
                <w:bCs/>
                <w:szCs w:val="24"/>
              </w:rPr>
            </w:pPr>
            <w:r w:rsidRPr="006E0FF9">
              <w:rPr>
                <w:rFonts w:cstheme="minorHAnsi"/>
                <w:b/>
                <w:bCs/>
                <w:szCs w:val="24"/>
              </w:rPr>
              <w:t>Not good (C)</w:t>
            </w:r>
          </w:p>
        </w:tc>
      </w:tr>
      <w:tr w:rsidR="008A3AAF" w:rsidRPr="006E0FF9" w14:paraId="76B087E5" w14:textId="77777777" w:rsidTr="009665E7">
        <w:tc>
          <w:tcPr>
            <w:tcW w:w="5000" w:type="pct"/>
            <w:gridSpan w:val="5"/>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3604F179" w14:textId="77777777" w:rsidR="008A3AAF" w:rsidRPr="006E0FF9" w:rsidRDefault="008A3AAF" w:rsidP="009665E7">
            <w:pPr>
              <w:rPr>
                <w:rFonts w:cstheme="minorHAnsi"/>
                <w:szCs w:val="24"/>
              </w:rPr>
            </w:pPr>
            <w:r w:rsidRPr="006E0FF9">
              <w:rPr>
                <w:rFonts w:cstheme="minorHAnsi"/>
                <w:szCs w:val="24"/>
              </w:rPr>
              <w:t>Species composition</w:t>
            </w:r>
          </w:p>
        </w:tc>
      </w:tr>
      <w:tr w:rsidR="008A3AAF" w:rsidRPr="006E0FF9" w14:paraId="1FC72142" w14:textId="77777777" w:rsidTr="009665E7">
        <w:tc>
          <w:tcPr>
            <w:tcW w:w="223"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6D5A4D55" w14:textId="77777777" w:rsidR="008A3AAF" w:rsidRPr="006E0FF9" w:rsidRDefault="008A3AAF" w:rsidP="009665E7">
            <w:pPr>
              <w:rPr>
                <w:rFonts w:cstheme="minorHAnsi"/>
                <w:szCs w:val="24"/>
              </w:rPr>
            </w:pPr>
            <w:r w:rsidRPr="006E0FF9">
              <w:rPr>
                <w:rFonts w:cstheme="minorHAnsi"/>
                <w:szCs w:val="24"/>
              </w:rPr>
              <w:t>1</w:t>
            </w:r>
          </w:p>
        </w:tc>
        <w:tc>
          <w:tcPr>
            <w:tcW w:w="1933"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3C559A82" w14:textId="77777777" w:rsidR="008A3AAF" w:rsidRPr="006E0FF9" w:rsidRDefault="008A3AAF" w:rsidP="009665E7">
            <w:pPr>
              <w:rPr>
                <w:rFonts w:cstheme="minorHAnsi"/>
                <w:szCs w:val="24"/>
              </w:rPr>
            </w:pPr>
            <w:r w:rsidRPr="006E0FF9">
              <w:rPr>
                <w:rFonts w:cstheme="minorHAnsi"/>
                <w:szCs w:val="24"/>
              </w:rPr>
              <w:t>Number of diagnostic species</w:t>
            </w:r>
            <w:r>
              <w:rPr>
                <w:rFonts w:cstheme="minorHAnsi"/>
                <w:szCs w:val="24"/>
              </w:rPr>
              <w:br/>
            </w:r>
          </w:p>
        </w:tc>
        <w:tc>
          <w:tcPr>
            <w:tcW w:w="915"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3B1544F8" w14:textId="77777777" w:rsidR="008A3AAF" w:rsidRPr="006E0FF9" w:rsidRDefault="008A3AAF" w:rsidP="009665E7">
            <w:pPr>
              <w:rPr>
                <w:rFonts w:cstheme="minorHAnsi"/>
                <w:szCs w:val="24"/>
              </w:rPr>
            </w:pPr>
            <w:r w:rsidRPr="006E0FF9">
              <w:rPr>
                <w:rFonts w:cstheme="minorHAnsi"/>
                <w:szCs w:val="24"/>
              </w:rPr>
              <w:t>&gt;5</w:t>
            </w:r>
            <w:r>
              <w:rPr>
                <w:rFonts w:cstheme="minorHAnsi"/>
                <w:szCs w:val="24"/>
              </w:rPr>
              <w:br/>
            </w:r>
          </w:p>
        </w:tc>
        <w:tc>
          <w:tcPr>
            <w:tcW w:w="967"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3A03AC78" w14:textId="77777777" w:rsidR="008A3AAF" w:rsidRPr="006E0FF9" w:rsidRDefault="008A3AAF" w:rsidP="009665E7">
            <w:pPr>
              <w:rPr>
                <w:rFonts w:cstheme="minorHAnsi"/>
                <w:szCs w:val="24"/>
              </w:rPr>
            </w:pPr>
            <w:r w:rsidRPr="006E0FF9">
              <w:rPr>
                <w:rFonts w:cstheme="minorHAnsi"/>
                <w:szCs w:val="24"/>
              </w:rPr>
              <w:t>3-5</w:t>
            </w:r>
            <w:r>
              <w:rPr>
                <w:rFonts w:cstheme="minorHAnsi"/>
                <w:szCs w:val="24"/>
              </w:rPr>
              <w:br/>
            </w:r>
          </w:p>
        </w:tc>
        <w:tc>
          <w:tcPr>
            <w:tcW w:w="962"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39FC5149" w14:textId="77777777" w:rsidR="008A3AAF" w:rsidRPr="006E0FF9" w:rsidRDefault="008A3AAF" w:rsidP="009665E7">
            <w:pPr>
              <w:rPr>
                <w:rFonts w:cstheme="minorHAnsi"/>
                <w:szCs w:val="24"/>
              </w:rPr>
            </w:pPr>
            <w:r w:rsidRPr="006E0FF9">
              <w:rPr>
                <w:rFonts w:cstheme="minorHAnsi"/>
                <w:szCs w:val="24"/>
              </w:rPr>
              <w:t>&lt;3</w:t>
            </w:r>
          </w:p>
        </w:tc>
      </w:tr>
      <w:tr w:rsidR="008A3AAF" w:rsidRPr="006E0FF9" w14:paraId="6124C2AA" w14:textId="77777777" w:rsidTr="009665E7">
        <w:tc>
          <w:tcPr>
            <w:tcW w:w="223"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35539C3F" w14:textId="77777777" w:rsidR="008A3AAF" w:rsidRPr="006E0FF9" w:rsidRDefault="008A3AAF" w:rsidP="009665E7">
            <w:pPr>
              <w:rPr>
                <w:rFonts w:cstheme="minorHAnsi"/>
                <w:szCs w:val="24"/>
              </w:rPr>
            </w:pPr>
            <w:r w:rsidRPr="006E0FF9">
              <w:rPr>
                <w:rFonts w:cstheme="minorHAnsi"/>
                <w:szCs w:val="24"/>
              </w:rPr>
              <w:t>2</w:t>
            </w:r>
          </w:p>
        </w:tc>
        <w:tc>
          <w:tcPr>
            <w:tcW w:w="1933"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639DEA5C" w14:textId="77777777" w:rsidR="008A3AAF" w:rsidRPr="006E0FF9" w:rsidRDefault="008A3AAF" w:rsidP="009665E7">
            <w:pPr>
              <w:rPr>
                <w:rFonts w:cstheme="minorHAnsi"/>
                <w:szCs w:val="24"/>
              </w:rPr>
            </w:pPr>
            <w:r w:rsidRPr="006E0FF9">
              <w:rPr>
                <w:rFonts w:cstheme="minorHAnsi"/>
                <w:szCs w:val="24"/>
              </w:rPr>
              <w:t>Invasive non-native species</w:t>
            </w:r>
            <w:r>
              <w:rPr>
                <w:rFonts w:cstheme="minorHAnsi"/>
                <w:szCs w:val="24"/>
              </w:rPr>
              <w:br/>
            </w:r>
          </w:p>
        </w:tc>
        <w:tc>
          <w:tcPr>
            <w:tcW w:w="915"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3C34C495" w14:textId="77777777" w:rsidR="008A3AAF" w:rsidRPr="006E0FF9" w:rsidRDefault="008A3AAF" w:rsidP="009665E7">
            <w:pPr>
              <w:rPr>
                <w:rFonts w:cstheme="minorHAnsi"/>
                <w:szCs w:val="24"/>
              </w:rPr>
            </w:pPr>
            <w:r w:rsidRPr="006E0FF9">
              <w:rPr>
                <w:rFonts w:cstheme="minorHAnsi"/>
                <w:szCs w:val="24"/>
              </w:rPr>
              <w:t>0</w:t>
            </w:r>
          </w:p>
        </w:tc>
        <w:tc>
          <w:tcPr>
            <w:tcW w:w="967"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4F6656F4" w14:textId="77777777" w:rsidR="008A3AAF" w:rsidRPr="006E0FF9" w:rsidRDefault="008A3AAF" w:rsidP="009665E7">
            <w:pPr>
              <w:rPr>
                <w:rFonts w:cstheme="minorHAnsi"/>
                <w:szCs w:val="24"/>
              </w:rPr>
            </w:pPr>
            <w:r w:rsidRPr="006E0FF9">
              <w:rPr>
                <w:rFonts w:cstheme="minorHAnsi"/>
                <w:szCs w:val="24"/>
              </w:rPr>
              <w:t>1-2</w:t>
            </w:r>
          </w:p>
        </w:tc>
        <w:tc>
          <w:tcPr>
            <w:tcW w:w="962"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2422ABC7" w14:textId="77777777" w:rsidR="008A3AAF" w:rsidRPr="006E0FF9" w:rsidRDefault="008A3AAF" w:rsidP="009665E7">
            <w:pPr>
              <w:rPr>
                <w:rFonts w:cstheme="minorHAnsi"/>
                <w:szCs w:val="24"/>
              </w:rPr>
            </w:pPr>
            <w:r w:rsidRPr="006E0FF9">
              <w:rPr>
                <w:rFonts w:cstheme="minorHAnsi"/>
                <w:szCs w:val="24"/>
              </w:rPr>
              <w:t>&gt;3</w:t>
            </w:r>
          </w:p>
        </w:tc>
      </w:tr>
      <w:tr w:rsidR="008A3AAF" w:rsidRPr="006E0FF9" w14:paraId="50F966EC" w14:textId="77777777" w:rsidTr="009665E7">
        <w:tc>
          <w:tcPr>
            <w:tcW w:w="5000" w:type="pct"/>
            <w:gridSpan w:val="5"/>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5A4CD7A3" w14:textId="77777777" w:rsidR="008A3AAF" w:rsidRPr="006E0FF9" w:rsidRDefault="008A3AAF" w:rsidP="009665E7">
            <w:pPr>
              <w:rPr>
                <w:rFonts w:cstheme="minorHAnsi"/>
                <w:szCs w:val="24"/>
              </w:rPr>
            </w:pPr>
            <w:r w:rsidRPr="006E0FF9">
              <w:rPr>
                <w:rFonts w:cstheme="minorHAnsi"/>
                <w:szCs w:val="24"/>
              </w:rPr>
              <w:t>Structure/Ecology/Natural processes</w:t>
            </w:r>
          </w:p>
        </w:tc>
      </w:tr>
      <w:tr w:rsidR="008A3AAF" w:rsidRPr="006E0FF9" w14:paraId="7BAA2F8A" w14:textId="77777777" w:rsidTr="009665E7">
        <w:tc>
          <w:tcPr>
            <w:tcW w:w="223"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0AEE5C5B" w14:textId="77777777" w:rsidR="008A3AAF" w:rsidRPr="006E0FF9" w:rsidRDefault="008A3AAF" w:rsidP="009665E7">
            <w:pPr>
              <w:rPr>
                <w:rFonts w:cstheme="minorHAnsi"/>
                <w:szCs w:val="24"/>
              </w:rPr>
            </w:pPr>
            <w:r w:rsidRPr="006E0FF9">
              <w:rPr>
                <w:rFonts w:cstheme="minorHAnsi"/>
                <w:szCs w:val="24"/>
              </w:rPr>
              <w:t>3</w:t>
            </w:r>
          </w:p>
        </w:tc>
        <w:tc>
          <w:tcPr>
            <w:tcW w:w="1933"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7559C2C2" w14:textId="77777777" w:rsidR="008A3AAF" w:rsidRPr="006E0FF9" w:rsidRDefault="008A3AAF" w:rsidP="009665E7">
            <w:pPr>
              <w:rPr>
                <w:rFonts w:cstheme="minorHAnsi"/>
                <w:szCs w:val="24"/>
              </w:rPr>
            </w:pPr>
            <w:r w:rsidRPr="006E0FF9">
              <w:rPr>
                <w:rFonts w:cstheme="minorHAnsi"/>
                <w:szCs w:val="24"/>
              </w:rPr>
              <w:t>Modification of hydrographic functioning</w:t>
            </w:r>
          </w:p>
        </w:tc>
        <w:tc>
          <w:tcPr>
            <w:tcW w:w="915"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0F91730F" w14:textId="77777777" w:rsidR="008A3AAF" w:rsidRPr="006E0FF9" w:rsidRDefault="008A3AAF" w:rsidP="009665E7">
            <w:pPr>
              <w:rPr>
                <w:rFonts w:cstheme="minorHAnsi"/>
                <w:szCs w:val="24"/>
              </w:rPr>
            </w:pPr>
            <w:r w:rsidRPr="006E0FF9">
              <w:rPr>
                <w:rFonts w:cstheme="minorHAnsi"/>
                <w:szCs w:val="24"/>
              </w:rPr>
              <w:t>None</w:t>
            </w:r>
          </w:p>
        </w:tc>
        <w:tc>
          <w:tcPr>
            <w:tcW w:w="967"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9F7AD30" w14:textId="77777777" w:rsidR="008A3AAF" w:rsidRPr="006E0FF9" w:rsidRDefault="008A3AAF" w:rsidP="009665E7">
            <w:pPr>
              <w:rPr>
                <w:rFonts w:cstheme="minorHAnsi"/>
                <w:szCs w:val="24"/>
              </w:rPr>
            </w:pPr>
            <w:r w:rsidRPr="006E0FF9">
              <w:rPr>
                <w:rFonts w:cstheme="minorHAnsi"/>
                <w:szCs w:val="24"/>
              </w:rPr>
              <w:t>Partly modified</w:t>
            </w:r>
          </w:p>
        </w:tc>
        <w:tc>
          <w:tcPr>
            <w:tcW w:w="962"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0DBBE0C2" w14:textId="77777777" w:rsidR="008A3AAF" w:rsidRPr="006E0FF9" w:rsidRDefault="008A3AAF" w:rsidP="009665E7">
            <w:pPr>
              <w:rPr>
                <w:rFonts w:cstheme="minorHAnsi"/>
                <w:szCs w:val="24"/>
              </w:rPr>
            </w:pPr>
            <w:r w:rsidRPr="006E0FF9">
              <w:rPr>
                <w:rFonts w:cstheme="minorHAnsi"/>
                <w:szCs w:val="24"/>
              </w:rPr>
              <w:t>Significantly modified</w:t>
            </w:r>
          </w:p>
        </w:tc>
      </w:tr>
      <w:tr w:rsidR="008A3AAF" w:rsidRPr="006E0FF9" w14:paraId="3DACBF95" w14:textId="77777777" w:rsidTr="009665E7">
        <w:tc>
          <w:tcPr>
            <w:tcW w:w="223"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4AEEC2C2" w14:textId="77777777" w:rsidR="008A3AAF" w:rsidRPr="006E0FF9" w:rsidRDefault="008A3AAF" w:rsidP="009665E7">
            <w:pPr>
              <w:rPr>
                <w:rFonts w:cstheme="minorHAnsi"/>
                <w:szCs w:val="24"/>
              </w:rPr>
            </w:pPr>
          </w:p>
        </w:tc>
        <w:tc>
          <w:tcPr>
            <w:tcW w:w="1933"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44B26F9B" w14:textId="77777777" w:rsidR="008A3AAF" w:rsidRPr="006E0FF9" w:rsidRDefault="008A3AAF" w:rsidP="009665E7">
            <w:pPr>
              <w:tabs>
                <w:tab w:val="left" w:pos="2236"/>
              </w:tabs>
              <w:rPr>
                <w:rFonts w:cstheme="minorHAnsi"/>
                <w:szCs w:val="24"/>
              </w:rPr>
            </w:pPr>
            <w:r w:rsidRPr="006E0FF9">
              <w:rPr>
                <w:rFonts w:cstheme="minorHAnsi"/>
                <w:szCs w:val="24"/>
              </w:rPr>
              <w:t>Invasion of shrub species</w:t>
            </w:r>
          </w:p>
        </w:tc>
        <w:tc>
          <w:tcPr>
            <w:tcW w:w="915"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0C707311" w14:textId="77777777" w:rsidR="008A3AAF" w:rsidRPr="006E0FF9" w:rsidRDefault="008A3AAF" w:rsidP="009665E7">
            <w:pPr>
              <w:rPr>
                <w:rFonts w:cstheme="minorHAnsi"/>
                <w:szCs w:val="24"/>
              </w:rPr>
            </w:pPr>
            <w:r w:rsidRPr="006E0FF9">
              <w:rPr>
                <w:rFonts w:cstheme="minorHAnsi"/>
                <w:szCs w:val="24"/>
              </w:rPr>
              <w:t>&lt;5%</w:t>
            </w:r>
          </w:p>
        </w:tc>
        <w:tc>
          <w:tcPr>
            <w:tcW w:w="967"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0FAF9EA" w14:textId="77777777" w:rsidR="008A3AAF" w:rsidRPr="006E0FF9" w:rsidRDefault="008A3AAF" w:rsidP="009665E7">
            <w:pPr>
              <w:rPr>
                <w:rFonts w:cstheme="minorHAnsi"/>
                <w:szCs w:val="24"/>
              </w:rPr>
            </w:pPr>
            <w:r w:rsidRPr="006E0FF9">
              <w:rPr>
                <w:rFonts w:cstheme="minorHAnsi"/>
                <w:szCs w:val="24"/>
              </w:rPr>
              <w:t>5-15%</w:t>
            </w:r>
          </w:p>
        </w:tc>
        <w:tc>
          <w:tcPr>
            <w:tcW w:w="962"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47525C53" w14:textId="77777777" w:rsidR="008A3AAF" w:rsidRPr="006E0FF9" w:rsidRDefault="008A3AAF" w:rsidP="009665E7">
            <w:pPr>
              <w:rPr>
                <w:rFonts w:cstheme="minorHAnsi"/>
                <w:szCs w:val="24"/>
              </w:rPr>
            </w:pPr>
            <w:r w:rsidRPr="006E0FF9">
              <w:rPr>
                <w:rFonts w:cstheme="minorHAnsi"/>
                <w:szCs w:val="24"/>
              </w:rPr>
              <w:t>&gt;15%</w:t>
            </w:r>
          </w:p>
        </w:tc>
      </w:tr>
      <w:tr w:rsidR="008A3AAF" w:rsidRPr="006E0FF9" w14:paraId="2682E94F" w14:textId="77777777" w:rsidTr="009665E7">
        <w:trPr>
          <w:trHeight w:val="32"/>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hideMark/>
          </w:tcPr>
          <w:p w14:paraId="273E9265" w14:textId="77777777" w:rsidR="008A3AAF" w:rsidRPr="006E0FF9" w:rsidRDefault="008A3AAF" w:rsidP="009665E7">
            <w:pPr>
              <w:rPr>
                <w:rFonts w:cstheme="minorHAnsi"/>
                <w:szCs w:val="24"/>
              </w:rPr>
            </w:pPr>
            <w:r w:rsidRPr="006E0FF9">
              <w:rPr>
                <w:rFonts w:cstheme="minorHAnsi"/>
                <w:szCs w:val="24"/>
              </w:rPr>
              <w:t>Influences/Utili</w:t>
            </w:r>
            <w:r>
              <w:rPr>
                <w:rFonts w:cstheme="minorHAnsi"/>
                <w:szCs w:val="24"/>
              </w:rPr>
              <w:t>sation</w:t>
            </w:r>
            <w:r w:rsidRPr="006E0FF9">
              <w:rPr>
                <w:rFonts w:cstheme="minorHAnsi"/>
                <w:szCs w:val="24"/>
              </w:rPr>
              <w:t>/Management/Disturbance</w:t>
            </w:r>
          </w:p>
        </w:tc>
      </w:tr>
      <w:tr w:rsidR="008A3AAF" w:rsidRPr="006E0FF9" w14:paraId="26F86F4A" w14:textId="77777777" w:rsidTr="009665E7">
        <w:tc>
          <w:tcPr>
            <w:tcW w:w="223"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hideMark/>
          </w:tcPr>
          <w:p w14:paraId="073D5385" w14:textId="77777777" w:rsidR="008A3AAF" w:rsidRPr="006E0FF9" w:rsidRDefault="008A3AAF" w:rsidP="009665E7">
            <w:pPr>
              <w:rPr>
                <w:rFonts w:cstheme="minorHAnsi"/>
                <w:szCs w:val="24"/>
              </w:rPr>
            </w:pPr>
            <w:r w:rsidRPr="006E0FF9">
              <w:rPr>
                <w:rFonts w:cstheme="minorHAnsi"/>
                <w:szCs w:val="24"/>
              </w:rPr>
              <w:t>4</w:t>
            </w:r>
          </w:p>
        </w:tc>
        <w:tc>
          <w:tcPr>
            <w:tcW w:w="1933"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56B9C44C" w14:textId="77777777" w:rsidR="008A3AAF" w:rsidRPr="006E0FF9" w:rsidRDefault="008A3AAF" w:rsidP="009665E7">
            <w:pPr>
              <w:rPr>
                <w:rFonts w:cstheme="minorHAnsi"/>
                <w:szCs w:val="24"/>
              </w:rPr>
            </w:pPr>
            <w:r w:rsidRPr="006E0FF9">
              <w:rPr>
                <w:rFonts w:cstheme="minorHAnsi"/>
                <w:szCs w:val="24"/>
              </w:rPr>
              <w:t>Management (e.g., maintenance of natural scree dynamics)</w:t>
            </w:r>
          </w:p>
        </w:tc>
        <w:tc>
          <w:tcPr>
            <w:tcW w:w="915"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2FAC6D2E" w14:textId="77777777" w:rsidR="008A3AAF" w:rsidRPr="006E0FF9" w:rsidRDefault="008A3AAF" w:rsidP="009665E7">
            <w:pPr>
              <w:rPr>
                <w:rFonts w:cstheme="minorHAnsi"/>
                <w:szCs w:val="24"/>
              </w:rPr>
            </w:pPr>
            <w:r w:rsidRPr="006E0FF9">
              <w:rPr>
                <w:rFonts w:cstheme="minorHAnsi"/>
                <w:szCs w:val="24"/>
              </w:rPr>
              <w:t>Well-preserved, natural scree movements</w:t>
            </w:r>
          </w:p>
        </w:tc>
        <w:tc>
          <w:tcPr>
            <w:tcW w:w="967"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04E541D3" w14:textId="77777777" w:rsidR="008A3AAF" w:rsidRPr="006E0FF9" w:rsidRDefault="008A3AAF" w:rsidP="009665E7">
            <w:pPr>
              <w:rPr>
                <w:rFonts w:cstheme="minorHAnsi"/>
                <w:szCs w:val="24"/>
              </w:rPr>
            </w:pPr>
            <w:r w:rsidRPr="006E0FF9">
              <w:rPr>
                <w:rFonts w:cstheme="minorHAnsi"/>
                <w:szCs w:val="24"/>
              </w:rPr>
              <w:t>Minor disturbances (e.g., occasional rock removal)</w:t>
            </w:r>
          </w:p>
        </w:tc>
        <w:tc>
          <w:tcPr>
            <w:tcW w:w="962"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6A1AF366" w14:textId="77777777" w:rsidR="008A3AAF" w:rsidRPr="006E0FF9" w:rsidRDefault="008A3AAF" w:rsidP="009665E7">
            <w:pPr>
              <w:rPr>
                <w:rFonts w:cstheme="minorHAnsi"/>
                <w:szCs w:val="24"/>
              </w:rPr>
            </w:pPr>
            <w:r w:rsidRPr="006E0FF9">
              <w:rPr>
                <w:rFonts w:cstheme="minorHAnsi"/>
                <w:szCs w:val="24"/>
              </w:rPr>
              <w:t>Significant interference or stabili</w:t>
            </w:r>
            <w:r>
              <w:rPr>
                <w:rFonts w:cstheme="minorHAnsi"/>
                <w:szCs w:val="24"/>
              </w:rPr>
              <w:t>sation</w:t>
            </w:r>
            <w:r w:rsidRPr="006E0FF9">
              <w:rPr>
                <w:rFonts w:cstheme="minorHAnsi"/>
                <w:szCs w:val="24"/>
              </w:rPr>
              <w:t xml:space="preserve"> efforts</w:t>
            </w:r>
          </w:p>
        </w:tc>
      </w:tr>
      <w:tr w:rsidR="008A3AAF" w:rsidRPr="006E0FF9" w14:paraId="6DEE7ABA" w14:textId="77777777" w:rsidTr="009665E7">
        <w:tc>
          <w:tcPr>
            <w:tcW w:w="223"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23D23E8E" w14:textId="77777777" w:rsidR="008A3AAF" w:rsidRPr="006E0FF9" w:rsidRDefault="008A3AAF" w:rsidP="009665E7">
            <w:pPr>
              <w:rPr>
                <w:rFonts w:cstheme="minorHAnsi"/>
                <w:szCs w:val="24"/>
              </w:rPr>
            </w:pPr>
            <w:r w:rsidRPr="006E0FF9">
              <w:rPr>
                <w:rFonts w:cstheme="minorHAnsi"/>
                <w:szCs w:val="24"/>
              </w:rPr>
              <w:t>5</w:t>
            </w:r>
          </w:p>
        </w:tc>
        <w:tc>
          <w:tcPr>
            <w:tcW w:w="1933"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53B68ACD" w14:textId="77777777" w:rsidR="008A3AAF" w:rsidRPr="006E0FF9" w:rsidRDefault="008A3AAF" w:rsidP="009665E7">
            <w:pPr>
              <w:rPr>
                <w:rFonts w:cstheme="minorHAnsi"/>
                <w:szCs w:val="24"/>
              </w:rPr>
            </w:pPr>
            <w:r w:rsidRPr="006E0FF9">
              <w:rPr>
                <w:rFonts w:cstheme="minorHAnsi"/>
                <w:szCs w:val="24"/>
              </w:rPr>
              <w:t>Erosion levels</w:t>
            </w:r>
          </w:p>
        </w:tc>
        <w:tc>
          <w:tcPr>
            <w:tcW w:w="915"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1CF7C3AD" w14:textId="77777777" w:rsidR="008A3AAF" w:rsidRPr="006E0FF9" w:rsidRDefault="008A3AAF" w:rsidP="009665E7">
            <w:pPr>
              <w:rPr>
                <w:rFonts w:cstheme="minorHAnsi"/>
                <w:szCs w:val="24"/>
              </w:rPr>
            </w:pPr>
            <w:r w:rsidRPr="006E0FF9">
              <w:rPr>
                <w:rFonts w:cstheme="minorHAnsi"/>
                <w:szCs w:val="24"/>
              </w:rPr>
              <w:t>Minimal erosion, natural processes</w:t>
            </w:r>
          </w:p>
        </w:tc>
        <w:tc>
          <w:tcPr>
            <w:tcW w:w="967"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681A7838" w14:textId="77777777" w:rsidR="008A3AAF" w:rsidRPr="006E0FF9" w:rsidRDefault="008A3AAF" w:rsidP="009665E7">
            <w:pPr>
              <w:rPr>
                <w:rFonts w:cstheme="minorHAnsi"/>
                <w:szCs w:val="24"/>
              </w:rPr>
            </w:pPr>
            <w:r w:rsidRPr="006E0FF9">
              <w:rPr>
                <w:rFonts w:cstheme="minorHAnsi"/>
                <w:szCs w:val="24"/>
              </w:rPr>
              <w:t>Moderate erosion</w:t>
            </w:r>
          </w:p>
        </w:tc>
        <w:tc>
          <w:tcPr>
            <w:tcW w:w="962"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5A82FB45" w14:textId="77777777" w:rsidR="008A3AAF" w:rsidRPr="006E0FF9" w:rsidRDefault="008A3AAF" w:rsidP="009665E7">
            <w:pPr>
              <w:rPr>
                <w:rFonts w:cstheme="minorHAnsi"/>
                <w:szCs w:val="24"/>
              </w:rPr>
            </w:pPr>
            <w:r w:rsidRPr="006E0FF9">
              <w:rPr>
                <w:rFonts w:cstheme="minorHAnsi"/>
                <w:szCs w:val="24"/>
              </w:rPr>
              <w:t xml:space="preserve">Severe erosion with unnatural alterations </w:t>
            </w:r>
          </w:p>
        </w:tc>
      </w:tr>
    </w:tbl>
    <w:p w14:paraId="70E72AA7" w14:textId="77777777" w:rsidR="008A3AAF" w:rsidRDefault="008A3AAF" w:rsidP="008A3AAF"/>
    <w:p w14:paraId="6F5C36E3" w14:textId="77777777" w:rsidR="008A3AAF" w:rsidRDefault="008A3AAF" w:rsidP="008A3AAF">
      <w:pPr>
        <w:pStyle w:val="berschrift3"/>
        <w:ind w:left="851" w:hanging="851"/>
      </w:pPr>
      <w:r w:rsidRPr="00762EC8">
        <w:t>Fieldwork</w:t>
      </w:r>
    </w:p>
    <w:p w14:paraId="3FB283CC" w14:textId="77777777" w:rsidR="008A3AAF" w:rsidRPr="005C6980" w:rsidRDefault="008A3AAF" w:rsidP="008A3AAF">
      <w:r w:rsidRPr="005C6980">
        <w:t>During fieldwork, the following data was gathered:</w:t>
      </w:r>
    </w:p>
    <w:tbl>
      <w:tblPr>
        <w:tblStyle w:val="TabellemithellemGitternetz"/>
        <w:tblW w:w="5000" w:type="pct"/>
        <w:tblLook w:val="04A0" w:firstRow="1" w:lastRow="0" w:firstColumn="1" w:lastColumn="0" w:noHBand="0" w:noVBand="1"/>
      </w:tblPr>
      <w:tblGrid>
        <w:gridCol w:w="3020"/>
        <w:gridCol w:w="3020"/>
        <w:gridCol w:w="3022"/>
      </w:tblGrid>
      <w:tr w:rsidR="008A3AAF" w:rsidRPr="004C01F2" w14:paraId="0BEF9D8F" w14:textId="77777777" w:rsidTr="009665E7">
        <w:tc>
          <w:tcPr>
            <w:tcW w:w="1666" w:type="pct"/>
          </w:tcPr>
          <w:p w14:paraId="3E770127" w14:textId="77777777" w:rsidR="008A3AAF" w:rsidRPr="004C01F2" w:rsidRDefault="008A3AAF" w:rsidP="009665E7">
            <w:pPr>
              <w:rPr>
                <w:b/>
              </w:rPr>
            </w:pPr>
            <w:r w:rsidRPr="004C01F2">
              <w:rPr>
                <w:b/>
              </w:rPr>
              <w:t>Economy</w:t>
            </w:r>
          </w:p>
        </w:tc>
        <w:tc>
          <w:tcPr>
            <w:tcW w:w="1666" w:type="pct"/>
          </w:tcPr>
          <w:p w14:paraId="7673F90D" w14:textId="77777777" w:rsidR="008A3AAF" w:rsidRPr="004C01F2" w:rsidRDefault="008A3AAF" w:rsidP="009665E7">
            <w:pPr>
              <w:rPr>
                <w:b/>
              </w:rPr>
            </w:pPr>
            <w:r>
              <w:rPr>
                <w:b/>
              </w:rPr>
              <w:t>Area within study area</w:t>
            </w:r>
          </w:p>
        </w:tc>
        <w:tc>
          <w:tcPr>
            <w:tcW w:w="1667" w:type="pct"/>
          </w:tcPr>
          <w:p w14:paraId="5A26574A" w14:textId="77777777" w:rsidR="008A3AAF" w:rsidRPr="004C01F2" w:rsidRDefault="008A3AAF" w:rsidP="009665E7">
            <w:pPr>
              <w:rPr>
                <w:b/>
              </w:rPr>
            </w:pPr>
            <w:r w:rsidRPr="004C01F2">
              <w:rPr>
                <w:b/>
              </w:rPr>
              <w:t xml:space="preserve">No. of </w:t>
            </w:r>
            <w:r>
              <w:rPr>
                <w:b/>
              </w:rPr>
              <w:t>sites</w:t>
            </w:r>
          </w:p>
        </w:tc>
      </w:tr>
      <w:tr w:rsidR="008A3AAF" w:rsidRPr="004C01F2" w14:paraId="154520A3" w14:textId="77777777" w:rsidTr="009665E7">
        <w:tc>
          <w:tcPr>
            <w:tcW w:w="1666" w:type="pct"/>
          </w:tcPr>
          <w:p w14:paraId="027C2B1A" w14:textId="77777777" w:rsidR="008A3AAF" w:rsidRPr="001E3EA7" w:rsidRDefault="008A3AAF" w:rsidP="009665E7">
            <w:r w:rsidRPr="001E3EA7">
              <w:t>MKD</w:t>
            </w:r>
          </w:p>
        </w:tc>
        <w:tc>
          <w:tcPr>
            <w:tcW w:w="1666" w:type="pct"/>
          </w:tcPr>
          <w:p w14:paraId="708E481A" w14:textId="77777777" w:rsidR="008A3AAF" w:rsidRPr="004C01F2" w:rsidRDefault="008A3AAF" w:rsidP="009665E7">
            <w:pPr>
              <w:rPr>
                <w:b/>
              </w:rPr>
            </w:pPr>
            <w:r>
              <w:t>0 ha</w:t>
            </w:r>
          </w:p>
        </w:tc>
        <w:tc>
          <w:tcPr>
            <w:tcW w:w="1667" w:type="pct"/>
          </w:tcPr>
          <w:p w14:paraId="1D710E7A" w14:textId="77777777" w:rsidR="008A3AAF" w:rsidRPr="004C01F2" w:rsidRDefault="008A3AAF" w:rsidP="009665E7">
            <w:pPr>
              <w:rPr>
                <w:b/>
              </w:rPr>
            </w:pPr>
            <w:r>
              <w:rPr>
                <w:b/>
              </w:rPr>
              <w:t>0</w:t>
            </w:r>
          </w:p>
        </w:tc>
      </w:tr>
    </w:tbl>
    <w:p w14:paraId="1801B72D" w14:textId="77777777" w:rsidR="008A3AAF" w:rsidRPr="00762EC8" w:rsidRDefault="008A3AAF" w:rsidP="008A3AAF"/>
    <w:p w14:paraId="14DD0866" w14:textId="77777777" w:rsidR="008A3AAF" w:rsidRDefault="008A3AAF" w:rsidP="008A3AAF">
      <w:pPr>
        <w:pStyle w:val="berschrift3"/>
        <w:ind w:left="851" w:hanging="851"/>
      </w:pPr>
      <w:r>
        <w:t>Aggregation scheme</w:t>
      </w:r>
    </w:p>
    <w:tbl>
      <w:tblPr>
        <w:tblStyle w:val="TabellemithellemGitternetz"/>
        <w:tblW w:w="9322" w:type="dxa"/>
        <w:tblLayout w:type="fixed"/>
        <w:tblLook w:val="04A0" w:firstRow="1" w:lastRow="0" w:firstColumn="1" w:lastColumn="0" w:noHBand="0" w:noVBand="1"/>
      </w:tblPr>
      <w:tblGrid>
        <w:gridCol w:w="2093"/>
        <w:gridCol w:w="722"/>
        <w:gridCol w:w="723"/>
        <w:gridCol w:w="723"/>
        <w:gridCol w:w="723"/>
        <w:gridCol w:w="723"/>
        <w:gridCol w:w="723"/>
        <w:gridCol w:w="723"/>
        <w:gridCol w:w="723"/>
        <w:gridCol w:w="723"/>
        <w:gridCol w:w="723"/>
      </w:tblGrid>
      <w:tr w:rsidR="008A3AAF" w:rsidRPr="000945A4" w14:paraId="09E31EC7" w14:textId="77777777" w:rsidTr="009665E7">
        <w:tc>
          <w:tcPr>
            <w:tcW w:w="2093" w:type="dxa"/>
            <w:hideMark/>
          </w:tcPr>
          <w:p w14:paraId="7E97FCBB" w14:textId="77777777" w:rsidR="008A3AAF" w:rsidRPr="000945A4" w:rsidRDefault="008A3AAF" w:rsidP="009665E7">
            <w:pPr>
              <w:rPr>
                <w:rFonts w:ascii="Times New Roman" w:hAnsi="Times New Roman"/>
                <w:color w:val="222222"/>
                <w:lang w:eastAsia="sr-Cyrl-CS"/>
              </w:rPr>
            </w:pPr>
            <w:r w:rsidRPr="000945A4">
              <w:rPr>
                <w:lang w:val="sr-Cyrl-CS" w:eastAsia="sr-Cyrl-CS"/>
              </w:rPr>
              <w:t>Parameter 1</w:t>
            </w:r>
            <w:r>
              <w:rPr>
                <w:lang w:val="de-DE" w:eastAsia="sr-Cyrl-CS"/>
              </w:rPr>
              <w:t xml:space="preserve"> </w:t>
            </w:r>
            <w:r>
              <w:rPr>
                <w:lang w:eastAsia="sr-Cyrl-CS"/>
              </w:rPr>
              <w:t>(SC)</w:t>
            </w:r>
          </w:p>
        </w:tc>
        <w:tc>
          <w:tcPr>
            <w:tcW w:w="722" w:type="dxa"/>
            <w:hideMark/>
          </w:tcPr>
          <w:p w14:paraId="27C77D4F"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2B1EFE6A"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5F13039E"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777EBFCD"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549121E5"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5ECE22EF"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251F1560"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3483C297"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3DCCF5F8"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7B050022"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r>
      <w:tr w:rsidR="008A3AAF" w:rsidRPr="000945A4" w14:paraId="42D38624" w14:textId="77777777" w:rsidTr="009665E7">
        <w:tc>
          <w:tcPr>
            <w:tcW w:w="2093" w:type="dxa"/>
            <w:hideMark/>
          </w:tcPr>
          <w:p w14:paraId="692066AC" w14:textId="77777777" w:rsidR="008A3AAF" w:rsidRPr="000945A4" w:rsidRDefault="008A3AAF" w:rsidP="009665E7">
            <w:pPr>
              <w:rPr>
                <w:rFonts w:ascii="Times New Roman" w:hAnsi="Times New Roman"/>
                <w:color w:val="222222"/>
                <w:lang w:eastAsia="sr-Cyrl-CS"/>
              </w:rPr>
            </w:pPr>
            <w:r w:rsidRPr="000945A4">
              <w:rPr>
                <w:lang w:val="sr-Cyrl-CS" w:eastAsia="sr-Cyrl-CS"/>
              </w:rPr>
              <w:t>Parameter 2</w:t>
            </w:r>
            <w:r>
              <w:rPr>
                <w:lang w:eastAsia="sr-Cyrl-CS"/>
              </w:rPr>
              <w:t xml:space="preserve"> (SE)</w:t>
            </w:r>
          </w:p>
        </w:tc>
        <w:tc>
          <w:tcPr>
            <w:tcW w:w="722" w:type="dxa"/>
            <w:hideMark/>
          </w:tcPr>
          <w:p w14:paraId="1B0FBF09"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46207AFC"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671AF0A8"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0F8F5871"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0940A0C0"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0F6393FC"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7A30E0CB"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402CB911"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0EC49B9E"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2792B918"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r>
      <w:tr w:rsidR="008A3AAF" w:rsidRPr="000945A4" w14:paraId="6FE28AD4" w14:textId="77777777" w:rsidTr="009665E7">
        <w:tc>
          <w:tcPr>
            <w:tcW w:w="2093" w:type="dxa"/>
            <w:hideMark/>
          </w:tcPr>
          <w:p w14:paraId="47CDE44D" w14:textId="77777777" w:rsidR="008A3AAF" w:rsidRPr="000945A4" w:rsidRDefault="008A3AAF" w:rsidP="009665E7">
            <w:pPr>
              <w:rPr>
                <w:rFonts w:ascii="Times New Roman" w:hAnsi="Times New Roman"/>
                <w:color w:val="222222"/>
                <w:lang w:eastAsia="sr-Cyrl-CS"/>
              </w:rPr>
            </w:pPr>
            <w:r w:rsidRPr="000945A4">
              <w:rPr>
                <w:lang w:val="sr-Cyrl-CS" w:eastAsia="sr-Cyrl-CS"/>
              </w:rPr>
              <w:t>Parameter 3</w:t>
            </w:r>
            <w:r>
              <w:rPr>
                <w:lang w:eastAsia="sr-Cyrl-CS"/>
              </w:rPr>
              <w:t xml:space="preserve"> (IM)</w:t>
            </w:r>
          </w:p>
        </w:tc>
        <w:tc>
          <w:tcPr>
            <w:tcW w:w="722" w:type="dxa"/>
            <w:hideMark/>
          </w:tcPr>
          <w:p w14:paraId="40BC33EA"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0F207EF6"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6CB36CDF"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3A64881F"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3DC6D053"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0F32C96F"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2A667387"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376AD178"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17F2B0C1"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54738C84"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r>
      <w:tr w:rsidR="008A3AAF" w:rsidRPr="000945A4" w14:paraId="255A5CC7" w14:textId="77777777" w:rsidTr="009665E7">
        <w:tc>
          <w:tcPr>
            <w:tcW w:w="2093" w:type="dxa"/>
            <w:hideMark/>
          </w:tcPr>
          <w:p w14:paraId="60F4CFEA"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Total</w:t>
            </w:r>
          </w:p>
        </w:tc>
        <w:tc>
          <w:tcPr>
            <w:tcW w:w="722" w:type="dxa"/>
            <w:hideMark/>
          </w:tcPr>
          <w:p w14:paraId="2AD9293D"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A</w:t>
            </w:r>
          </w:p>
        </w:tc>
        <w:tc>
          <w:tcPr>
            <w:tcW w:w="723" w:type="dxa"/>
            <w:hideMark/>
          </w:tcPr>
          <w:p w14:paraId="680FCBD8"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A</w:t>
            </w:r>
          </w:p>
        </w:tc>
        <w:tc>
          <w:tcPr>
            <w:tcW w:w="723" w:type="dxa"/>
            <w:hideMark/>
          </w:tcPr>
          <w:p w14:paraId="410C10A2"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06E6F7AA"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65B7DBF1"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597DACAD"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C</w:t>
            </w:r>
          </w:p>
        </w:tc>
        <w:tc>
          <w:tcPr>
            <w:tcW w:w="723" w:type="dxa"/>
            <w:hideMark/>
          </w:tcPr>
          <w:p w14:paraId="455659EA"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1CC44385"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305F132B"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C</w:t>
            </w:r>
          </w:p>
        </w:tc>
        <w:tc>
          <w:tcPr>
            <w:tcW w:w="723" w:type="dxa"/>
            <w:hideMark/>
          </w:tcPr>
          <w:p w14:paraId="4A6F27E5"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C</w:t>
            </w:r>
          </w:p>
        </w:tc>
      </w:tr>
    </w:tbl>
    <w:p w14:paraId="16A5F6F1" w14:textId="77777777" w:rsidR="008A3AAF" w:rsidRDefault="008A3AAF" w:rsidP="008A3AAF">
      <w:pPr>
        <w:spacing w:before="0" w:beforeAutospacing="0" w:after="0" w:afterAutospacing="0"/>
      </w:pPr>
      <w:r>
        <w:lastRenderedPageBreak/>
        <w:br w:type="page"/>
      </w:r>
    </w:p>
    <w:p w14:paraId="77FF3B50" w14:textId="77777777" w:rsidR="008A3AAF" w:rsidRPr="0012746D" w:rsidRDefault="008A3AAF" w:rsidP="003957FA">
      <w:pPr>
        <w:pStyle w:val="berschrift1"/>
        <w:numPr>
          <w:ilvl w:val="0"/>
          <w:numId w:val="58"/>
        </w:numPr>
      </w:pPr>
      <w:bookmarkStart w:id="45" w:name="_Toc189756277"/>
      <w:bookmarkStart w:id="46" w:name="_Toc222399472"/>
      <w:r w:rsidRPr="0012746D">
        <w:lastRenderedPageBreak/>
        <w:t>8210 Calcareous rocky slopes with chasmophytic vegetation</w:t>
      </w:r>
      <w:bookmarkEnd w:id="45"/>
      <w:bookmarkEnd w:id="46"/>
    </w:p>
    <w:p w14:paraId="15935C02" w14:textId="77777777" w:rsidR="008A3AAF" w:rsidRDefault="008A3AAF" w:rsidP="008A3AAF">
      <w:pPr>
        <w:pStyle w:val="berschrift2"/>
      </w:pPr>
      <w:bookmarkStart w:id="47" w:name="_Toc189756278"/>
      <w:bookmarkStart w:id="48" w:name="_Toc222399473"/>
      <w:r>
        <w:t>Fact file</w:t>
      </w:r>
      <w:bookmarkEnd w:id="47"/>
      <w:bookmarkEnd w:id="48"/>
    </w:p>
    <w:p w14:paraId="513D7A96" w14:textId="77777777" w:rsidR="008A3AAF" w:rsidRDefault="008A3AAF" w:rsidP="008A3AAF">
      <w:pPr>
        <w:pStyle w:val="berschrift3"/>
        <w:ind w:left="851" w:hanging="851"/>
      </w:pPr>
      <w:r>
        <w:t>Habitat</w:t>
      </w:r>
    </w:p>
    <w:p w14:paraId="3E94BFBB" w14:textId="77777777" w:rsidR="008A3AAF" w:rsidRDefault="008A3AAF" w:rsidP="008A3AAF">
      <w:r>
        <w:rPr>
          <w:b/>
        </w:rPr>
        <w:t>A</w:t>
      </w:r>
      <w:r w:rsidRPr="00C268C2">
        <w:rPr>
          <w:b/>
        </w:rPr>
        <w:t>uthor</w:t>
      </w:r>
      <w:r>
        <w:rPr>
          <w:b/>
        </w:rPr>
        <w:t>s</w:t>
      </w:r>
      <w:r w:rsidRPr="00C268C2">
        <w:rPr>
          <w:b/>
        </w:rPr>
        <w:t>:</w:t>
      </w:r>
      <w:r>
        <w:t xml:space="preserve"> </w:t>
      </w:r>
      <w:r w:rsidRPr="008123A3">
        <w:t>Renata Ćušterevska</w:t>
      </w:r>
    </w:p>
    <w:p w14:paraId="6B8C50B5" w14:textId="77777777" w:rsidR="008A3AAF" w:rsidRPr="00D36209" w:rsidRDefault="008A3AAF" w:rsidP="008A3AAF">
      <w:pPr>
        <w:rPr>
          <w:b/>
        </w:rPr>
      </w:pPr>
      <w:r>
        <w:rPr>
          <w:b/>
        </w:rPr>
        <w:t xml:space="preserve">Code: </w:t>
      </w:r>
      <w:r w:rsidRPr="008123A3">
        <w:t>8210</w:t>
      </w:r>
    </w:p>
    <w:p w14:paraId="01011F8D" w14:textId="77777777" w:rsidR="008A3AAF" w:rsidRDefault="008A3AAF" w:rsidP="008A3AAF"/>
    <w:p w14:paraId="23241800" w14:textId="77777777" w:rsidR="008A3AAF" w:rsidRPr="00D36209" w:rsidRDefault="008A3AAF" w:rsidP="008A3AAF">
      <w:pPr>
        <w:pStyle w:val="berschrift3"/>
        <w:ind w:left="851" w:hanging="851"/>
      </w:pPr>
      <w:r>
        <w:t>Short profile of the habitat</w:t>
      </w:r>
    </w:p>
    <w:p w14:paraId="3AB97F2F" w14:textId="77777777" w:rsidR="008A3AAF" w:rsidRPr="00721DE1" w:rsidRDefault="008A3AAF" w:rsidP="008A3AAF">
      <w:pPr>
        <w:pStyle w:val="StandardWeb"/>
        <w:jc w:val="both"/>
        <w:rPr>
          <w:rFonts w:asciiTheme="minorHAnsi" w:hAnsiTheme="minorHAnsi" w:cstheme="minorHAnsi"/>
          <w:szCs w:val="24"/>
        </w:rPr>
      </w:pPr>
      <w:r w:rsidRPr="00721DE1">
        <w:rPr>
          <w:rFonts w:asciiTheme="minorHAnsi" w:hAnsiTheme="minorHAnsi" w:cstheme="minorHAnsi"/>
          <w:szCs w:val="24"/>
        </w:rPr>
        <w:t>Vertical or steep calcareous rocks and pointed rocky ridges often found between cirques are among the most extreme habitats for living organisms. Plants in these areas endure harsh climatic impacts such as high radiation on ridges and southern slopes, large temperature variations, strong winds, lack of snow cover, and limited substrate moisture. The soil layer is nearly absent or inadequately developed (rendzina soils), accumulating minimal fine soil in rock crevices.</w:t>
      </w:r>
    </w:p>
    <w:p w14:paraId="7951027A" w14:textId="77777777" w:rsidR="008A3AAF" w:rsidRPr="00721DE1" w:rsidRDefault="008A3AAF" w:rsidP="008A3AAF">
      <w:pPr>
        <w:pStyle w:val="StandardWeb"/>
        <w:jc w:val="both"/>
        <w:rPr>
          <w:rFonts w:asciiTheme="minorHAnsi" w:hAnsiTheme="minorHAnsi" w:cstheme="minorHAnsi"/>
          <w:szCs w:val="24"/>
        </w:rPr>
      </w:pPr>
      <w:r w:rsidRPr="00721DE1">
        <w:rPr>
          <w:rFonts w:asciiTheme="minorHAnsi" w:hAnsiTheme="minorHAnsi" w:cstheme="minorHAnsi"/>
          <w:szCs w:val="24"/>
        </w:rPr>
        <w:t xml:space="preserve">Communities are dominated by calciphilous plants adapted to low substrate moisture. The total plant cover value is negligible due to sparse and isolated plant groupings. The flora is typically poor in species diversity, influenced by ecological conditions and limited genetic exchange, fostering endemic speciation. Typical chasmophytic vegetation on limestone in high mountains belongs to the alliance </w:t>
      </w:r>
      <w:r w:rsidRPr="006E18A8">
        <w:rPr>
          <w:rStyle w:val="Hervorhebung"/>
          <w:rFonts w:asciiTheme="minorHAnsi" w:hAnsiTheme="minorHAnsi" w:cstheme="minorHAnsi"/>
          <w:b w:val="0"/>
          <w:i/>
          <w:color w:val="auto"/>
          <w:szCs w:val="24"/>
        </w:rPr>
        <w:t>Ramondion nataliae</w:t>
      </w:r>
      <w:r w:rsidRPr="006E18A8">
        <w:rPr>
          <w:rFonts w:asciiTheme="minorHAnsi" w:hAnsiTheme="minorHAnsi" w:cstheme="minorHAnsi"/>
          <w:color w:val="auto"/>
          <w:szCs w:val="24"/>
        </w:rPr>
        <w:t xml:space="preserve"> </w:t>
      </w:r>
      <w:r w:rsidRPr="00721DE1">
        <w:rPr>
          <w:rFonts w:asciiTheme="minorHAnsi" w:hAnsiTheme="minorHAnsi" w:cstheme="minorHAnsi"/>
          <w:szCs w:val="24"/>
        </w:rPr>
        <w:t xml:space="preserve">within the order </w:t>
      </w:r>
      <w:r w:rsidRPr="006E18A8">
        <w:rPr>
          <w:rStyle w:val="Hervorhebung"/>
          <w:rFonts w:asciiTheme="minorHAnsi" w:hAnsiTheme="minorHAnsi" w:cstheme="minorHAnsi"/>
          <w:b w:val="0"/>
          <w:i/>
          <w:color w:val="auto"/>
          <w:szCs w:val="24"/>
        </w:rPr>
        <w:t>Potentilletalia caulescentis</w:t>
      </w:r>
      <w:r w:rsidRPr="006E18A8">
        <w:rPr>
          <w:rFonts w:asciiTheme="minorHAnsi" w:hAnsiTheme="minorHAnsi" w:cstheme="minorHAnsi"/>
          <w:color w:val="auto"/>
          <w:szCs w:val="24"/>
        </w:rPr>
        <w:t xml:space="preserve"> </w:t>
      </w:r>
      <w:r w:rsidRPr="00721DE1">
        <w:rPr>
          <w:rFonts w:asciiTheme="minorHAnsi" w:hAnsiTheme="minorHAnsi" w:cstheme="minorHAnsi"/>
          <w:szCs w:val="24"/>
        </w:rPr>
        <w:t xml:space="preserve">of the class </w:t>
      </w:r>
      <w:r w:rsidRPr="006E18A8">
        <w:rPr>
          <w:rStyle w:val="Hervorhebung"/>
          <w:rFonts w:asciiTheme="minorHAnsi" w:hAnsiTheme="minorHAnsi" w:cstheme="minorHAnsi"/>
          <w:b w:val="0"/>
          <w:i/>
          <w:color w:val="auto"/>
          <w:szCs w:val="24"/>
        </w:rPr>
        <w:t>Asplenietea trichomanis</w:t>
      </w:r>
      <w:r w:rsidRPr="00721DE1">
        <w:rPr>
          <w:rFonts w:asciiTheme="minorHAnsi" w:hAnsiTheme="minorHAnsi" w:cstheme="minorHAnsi"/>
          <w:szCs w:val="24"/>
        </w:rPr>
        <w:t>. Syntaxonomy in North Macedonia remains understudied.</w:t>
      </w:r>
    </w:p>
    <w:p w14:paraId="33D90718" w14:textId="77777777" w:rsidR="008A3AAF" w:rsidRDefault="008A3AAF" w:rsidP="008A3AAF">
      <w:pPr>
        <w:jc w:val="both"/>
      </w:pPr>
    </w:p>
    <w:p w14:paraId="27F1F877" w14:textId="77777777" w:rsidR="008A3AAF" w:rsidRDefault="008A3AAF" w:rsidP="008A3AAF">
      <w:pPr>
        <w:pStyle w:val="berschrift3"/>
        <w:ind w:left="851" w:hanging="851"/>
      </w:pPr>
      <w:r>
        <w:t>Identification</w:t>
      </w:r>
    </w:p>
    <w:p w14:paraId="08D5B16B" w14:textId="77777777" w:rsidR="008A3AAF" w:rsidRPr="00721DE1" w:rsidRDefault="008A3AAF" w:rsidP="003957FA">
      <w:pPr>
        <w:pStyle w:val="StandardWeb"/>
        <w:numPr>
          <w:ilvl w:val="0"/>
          <w:numId w:val="32"/>
        </w:numPr>
        <w:jc w:val="both"/>
        <w:rPr>
          <w:rFonts w:asciiTheme="minorHAnsi" w:hAnsiTheme="minorHAnsi" w:cstheme="minorHAnsi"/>
          <w:szCs w:val="24"/>
        </w:rPr>
      </w:pPr>
      <w:r w:rsidRPr="00721DE1">
        <w:rPr>
          <w:rStyle w:val="Fett"/>
          <w:rFonts w:asciiTheme="minorHAnsi" w:hAnsiTheme="minorHAnsi" w:cstheme="minorHAnsi"/>
          <w:szCs w:val="24"/>
        </w:rPr>
        <w:t>PAL. CLASS.</w:t>
      </w:r>
      <w:r w:rsidRPr="00721DE1">
        <w:rPr>
          <w:rFonts w:asciiTheme="minorHAnsi" w:hAnsiTheme="minorHAnsi" w:cstheme="minorHAnsi"/>
          <w:szCs w:val="24"/>
        </w:rPr>
        <w:t>: 62.1A11 Pelagonide calcareous cliffs.</w:t>
      </w:r>
    </w:p>
    <w:p w14:paraId="09041497" w14:textId="77777777" w:rsidR="008A3AAF" w:rsidRPr="00721DE1" w:rsidRDefault="008A3AAF" w:rsidP="003957FA">
      <w:pPr>
        <w:pStyle w:val="StandardWeb"/>
        <w:numPr>
          <w:ilvl w:val="0"/>
          <w:numId w:val="32"/>
        </w:numPr>
        <w:jc w:val="both"/>
        <w:rPr>
          <w:rFonts w:asciiTheme="minorHAnsi" w:hAnsiTheme="minorHAnsi" w:cstheme="minorHAnsi"/>
          <w:szCs w:val="24"/>
        </w:rPr>
      </w:pPr>
      <w:r w:rsidRPr="00721DE1">
        <w:rPr>
          <w:rStyle w:val="Fett"/>
          <w:rFonts w:asciiTheme="minorHAnsi" w:hAnsiTheme="minorHAnsi" w:cstheme="minorHAnsi"/>
          <w:szCs w:val="24"/>
        </w:rPr>
        <w:t>EUNIS</w:t>
      </w:r>
      <w:r w:rsidRPr="00721DE1">
        <w:rPr>
          <w:rFonts w:asciiTheme="minorHAnsi" w:hAnsiTheme="minorHAnsi" w:cstheme="minorHAnsi"/>
          <w:szCs w:val="24"/>
        </w:rPr>
        <w:t>: H3.2A13 Balkan Range calcicolous chasmophyte communities.</w:t>
      </w:r>
    </w:p>
    <w:p w14:paraId="7C96999A" w14:textId="77777777" w:rsidR="008A3AAF" w:rsidRPr="00721DE1" w:rsidRDefault="008A3AAF" w:rsidP="003957FA">
      <w:pPr>
        <w:pStyle w:val="StandardWeb"/>
        <w:numPr>
          <w:ilvl w:val="0"/>
          <w:numId w:val="32"/>
        </w:numPr>
        <w:jc w:val="both"/>
        <w:rPr>
          <w:rFonts w:asciiTheme="minorHAnsi" w:hAnsiTheme="minorHAnsi" w:cstheme="minorHAnsi"/>
          <w:szCs w:val="24"/>
        </w:rPr>
      </w:pPr>
      <w:r w:rsidRPr="00721DE1">
        <w:rPr>
          <w:rStyle w:val="Fett"/>
          <w:rFonts w:asciiTheme="minorHAnsi" w:hAnsiTheme="minorHAnsi" w:cstheme="minorHAnsi"/>
          <w:szCs w:val="24"/>
        </w:rPr>
        <w:t>HD Annex 1</w:t>
      </w:r>
      <w:r w:rsidRPr="00721DE1">
        <w:rPr>
          <w:rFonts w:asciiTheme="minorHAnsi" w:hAnsiTheme="minorHAnsi" w:cstheme="minorHAnsi"/>
          <w:szCs w:val="24"/>
        </w:rPr>
        <w:t>: 8210 Calcareous rocky slopes with chasmophytic vegetation.</w:t>
      </w:r>
    </w:p>
    <w:p w14:paraId="388FA45A" w14:textId="77777777" w:rsidR="008A3AAF" w:rsidRPr="00721DE1" w:rsidRDefault="008A3AAF" w:rsidP="003957FA">
      <w:pPr>
        <w:pStyle w:val="StandardWeb"/>
        <w:numPr>
          <w:ilvl w:val="0"/>
          <w:numId w:val="32"/>
        </w:numPr>
        <w:jc w:val="both"/>
        <w:rPr>
          <w:rFonts w:asciiTheme="minorHAnsi" w:hAnsiTheme="minorHAnsi" w:cstheme="minorHAnsi"/>
          <w:szCs w:val="24"/>
        </w:rPr>
      </w:pPr>
      <w:r w:rsidRPr="00721DE1">
        <w:rPr>
          <w:rStyle w:val="Fett"/>
          <w:rFonts w:asciiTheme="minorHAnsi" w:hAnsiTheme="minorHAnsi" w:cstheme="minorHAnsi"/>
          <w:szCs w:val="24"/>
        </w:rPr>
        <w:t>EuroVegChecklist</w:t>
      </w:r>
      <w:r w:rsidRPr="00721DE1">
        <w:rPr>
          <w:rFonts w:asciiTheme="minorHAnsi" w:hAnsiTheme="minorHAnsi" w:cstheme="minorHAnsi"/>
          <w:szCs w:val="24"/>
        </w:rPr>
        <w:t xml:space="preserve">: </w:t>
      </w:r>
      <w:r w:rsidRPr="00721DE1">
        <w:rPr>
          <w:rStyle w:val="Hervorhebung"/>
          <w:rFonts w:asciiTheme="minorHAnsi" w:hAnsiTheme="minorHAnsi" w:cstheme="minorHAnsi"/>
          <w:szCs w:val="24"/>
        </w:rPr>
        <w:t>Ramondion nathaliae</w:t>
      </w:r>
      <w:r w:rsidRPr="00721DE1">
        <w:rPr>
          <w:rFonts w:asciiTheme="minorHAnsi" w:hAnsiTheme="minorHAnsi" w:cstheme="minorHAnsi"/>
          <w:szCs w:val="24"/>
        </w:rPr>
        <w:t xml:space="preserve"> Ht. 1935.</w:t>
      </w:r>
    </w:p>
    <w:p w14:paraId="79A0F0D3" w14:textId="77777777" w:rsidR="008A3AAF" w:rsidRPr="00BF3359" w:rsidRDefault="008A3AAF" w:rsidP="008A3AAF"/>
    <w:p w14:paraId="2E43D094" w14:textId="77777777" w:rsidR="008A3AAF" w:rsidRPr="00D36209" w:rsidRDefault="008A3AAF" w:rsidP="008A3AAF">
      <w:pPr>
        <w:pStyle w:val="berschrift3"/>
        <w:ind w:left="851" w:hanging="851"/>
      </w:pPr>
      <w:r>
        <w:t>Coenosis</w:t>
      </w:r>
    </w:p>
    <w:p w14:paraId="7AA59667" w14:textId="77777777" w:rsidR="008A3AAF" w:rsidRPr="00721DE1" w:rsidRDefault="008A3AAF" w:rsidP="003957FA">
      <w:pPr>
        <w:pStyle w:val="StandardWeb"/>
        <w:numPr>
          <w:ilvl w:val="0"/>
          <w:numId w:val="31"/>
        </w:numPr>
        <w:jc w:val="both"/>
        <w:rPr>
          <w:rFonts w:asciiTheme="minorHAnsi" w:hAnsiTheme="minorHAnsi" w:cstheme="minorHAnsi"/>
          <w:szCs w:val="24"/>
        </w:rPr>
      </w:pPr>
      <w:r w:rsidRPr="00721DE1">
        <w:rPr>
          <w:rFonts w:asciiTheme="minorHAnsi" w:hAnsiTheme="minorHAnsi" w:cstheme="minorHAnsi"/>
          <w:szCs w:val="24"/>
        </w:rPr>
        <w:lastRenderedPageBreak/>
        <w:t xml:space="preserve">Common species: </w:t>
      </w:r>
      <w:r w:rsidRPr="006E18A8">
        <w:rPr>
          <w:rStyle w:val="Hervorhebung"/>
          <w:rFonts w:asciiTheme="minorHAnsi" w:hAnsiTheme="minorHAnsi" w:cstheme="minorHAnsi"/>
          <w:b w:val="0"/>
          <w:i/>
          <w:color w:val="auto"/>
          <w:szCs w:val="24"/>
        </w:rPr>
        <w:t>Arabis alpina</w:t>
      </w:r>
      <w:r w:rsidRPr="006E18A8">
        <w:rPr>
          <w:rFonts w:asciiTheme="minorHAnsi" w:hAnsiTheme="minorHAnsi" w:cstheme="minorHAnsi"/>
          <w:b/>
          <w:i/>
          <w:color w:val="auto"/>
          <w:szCs w:val="24"/>
        </w:rPr>
        <w:t xml:space="preserve">, </w:t>
      </w:r>
      <w:r w:rsidRPr="006E18A8">
        <w:rPr>
          <w:rStyle w:val="Hervorhebung"/>
          <w:rFonts w:asciiTheme="minorHAnsi" w:hAnsiTheme="minorHAnsi" w:cstheme="minorHAnsi"/>
          <w:b w:val="0"/>
          <w:i/>
          <w:color w:val="auto"/>
          <w:szCs w:val="24"/>
        </w:rPr>
        <w:t>Asplenium ceterach</w:t>
      </w:r>
      <w:r w:rsidRPr="006E18A8">
        <w:rPr>
          <w:rFonts w:asciiTheme="minorHAnsi" w:hAnsiTheme="minorHAnsi" w:cstheme="minorHAnsi"/>
          <w:b/>
          <w:i/>
          <w:color w:val="auto"/>
          <w:szCs w:val="24"/>
        </w:rPr>
        <w:t xml:space="preserve">, </w:t>
      </w:r>
      <w:r w:rsidRPr="006E18A8">
        <w:rPr>
          <w:rStyle w:val="Hervorhebung"/>
          <w:rFonts w:asciiTheme="minorHAnsi" w:hAnsiTheme="minorHAnsi" w:cstheme="minorHAnsi"/>
          <w:b w:val="0"/>
          <w:i/>
          <w:color w:val="auto"/>
          <w:szCs w:val="24"/>
        </w:rPr>
        <w:t>Potentilla speciosa</w:t>
      </w:r>
      <w:r w:rsidRPr="006E18A8">
        <w:rPr>
          <w:rFonts w:asciiTheme="minorHAnsi" w:hAnsiTheme="minorHAnsi" w:cstheme="minorHAnsi"/>
          <w:b/>
          <w:i/>
          <w:color w:val="auto"/>
          <w:szCs w:val="24"/>
        </w:rPr>
        <w:t xml:space="preserve">, </w:t>
      </w:r>
      <w:r w:rsidRPr="006E18A8">
        <w:rPr>
          <w:rStyle w:val="Hervorhebung"/>
          <w:rFonts w:asciiTheme="minorHAnsi" w:hAnsiTheme="minorHAnsi" w:cstheme="minorHAnsi"/>
          <w:b w:val="0"/>
          <w:i/>
          <w:color w:val="auto"/>
          <w:szCs w:val="24"/>
        </w:rPr>
        <w:t>Ramonda nathaliae</w:t>
      </w:r>
      <w:r w:rsidRPr="006E18A8">
        <w:rPr>
          <w:rFonts w:asciiTheme="minorHAnsi" w:hAnsiTheme="minorHAnsi" w:cstheme="minorHAnsi"/>
          <w:b/>
          <w:i/>
          <w:color w:val="auto"/>
          <w:szCs w:val="24"/>
        </w:rPr>
        <w:t xml:space="preserve">, </w:t>
      </w:r>
      <w:r w:rsidRPr="006E18A8">
        <w:rPr>
          <w:rStyle w:val="Hervorhebung"/>
          <w:rFonts w:asciiTheme="minorHAnsi" w:hAnsiTheme="minorHAnsi" w:cstheme="minorHAnsi"/>
          <w:b w:val="0"/>
          <w:i/>
          <w:color w:val="auto"/>
          <w:szCs w:val="24"/>
        </w:rPr>
        <w:t>Sesleria tenuifolia</w:t>
      </w:r>
      <w:r w:rsidRPr="006E18A8">
        <w:rPr>
          <w:rFonts w:asciiTheme="minorHAnsi" w:hAnsiTheme="minorHAnsi" w:cstheme="minorHAnsi"/>
          <w:b/>
          <w:i/>
          <w:color w:val="auto"/>
          <w:szCs w:val="24"/>
        </w:rPr>
        <w:t>.</w:t>
      </w:r>
    </w:p>
    <w:p w14:paraId="3D87E90D" w14:textId="77777777" w:rsidR="008A3AAF" w:rsidRPr="00721DE1" w:rsidRDefault="008A3AAF" w:rsidP="003957FA">
      <w:pPr>
        <w:pStyle w:val="StandardWeb"/>
        <w:numPr>
          <w:ilvl w:val="0"/>
          <w:numId w:val="31"/>
        </w:numPr>
        <w:jc w:val="both"/>
        <w:rPr>
          <w:rFonts w:asciiTheme="minorHAnsi" w:hAnsiTheme="minorHAnsi" w:cstheme="minorHAnsi"/>
          <w:szCs w:val="24"/>
        </w:rPr>
      </w:pPr>
      <w:r w:rsidRPr="00721DE1">
        <w:rPr>
          <w:rFonts w:asciiTheme="minorHAnsi" w:hAnsiTheme="minorHAnsi" w:cstheme="minorHAnsi"/>
          <w:szCs w:val="24"/>
        </w:rPr>
        <w:t xml:space="preserve">Endemic species: Macedonian and Balkan endemics, e.g., </w:t>
      </w:r>
      <w:r w:rsidRPr="006E18A8">
        <w:rPr>
          <w:rStyle w:val="Hervorhebung"/>
          <w:rFonts w:asciiTheme="minorHAnsi" w:hAnsiTheme="minorHAnsi" w:cstheme="minorHAnsi"/>
          <w:b w:val="0"/>
          <w:i/>
          <w:color w:val="auto"/>
          <w:szCs w:val="24"/>
        </w:rPr>
        <w:t>Ramonda serbica</w:t>
      </w:r>
      <w:r w:rsidRPr="006E18A8">
        <w:rPr>
          <w:rFonts w:asciiTheme="minorHAnsi" w:hAnsiTheme="minorHAnsi" w:cstheme="minorHAnsi"/>
          <w:b/>
          <w:i/>
          <w:color w:val="auto"/>
          <w:szCs w:val="24"/>
        </w:rPr>
        <w:t xml:space="preserve">, </w:t>
      </w:r>
      <w:r w:rsidRPr="006E18A8">
        <w:rPr>
          <w:rStyle w:val="Hervorhebung"/>
          <w:rFonts w:asciiTheme="minorHAnsi" w:hAnsiTheme="minorHAnsi" w:cstheme="minorHAnsi"/>
          <w:b w:val="0"/>
          <w:i/>
          <w:color w:val="auto"/>
          <w:szCs w:val="24"/>
        </w:rPr>
        <w:t>Saxifraga federici-augusti</w:t>
      </w:r>
      <w:r w:rsidRPr="006E18A8">
        <w:rPr>
          <w:rFonts w:asciiTheme="minorHAnsi" w:hAnsiTheme="minorHAnsi" w:cstheme="minorHAnsi"/>
          <w:b/>
          <w:i/>
          <w:color w:val="auto"/>
          <w:szCs w:val="24"/>
        </w:rPr>
        <w:t xml:space="preserve">, </w:t>
      </w:r>
      <w:r w:rsidRPr="006E18A8">
        <w:rPr>
          <w:rStyle w:val="Hervorhebung"/>
          <w:rFonts w:asciiTheme="minorHAnsi" w:hAnsiTheme="minorHAnsi" w:cstheme="minorHAnsi"/>
          <w:b w:val="0"/>
          <w:i/>
          <w:color w:val="auto"/>
          <w:szCs w:val="24"/>
        </w:rPr>
        <w:t>Micromeria cristata</w:t>
      </w:r>
      <w:r w:rsidRPr="006E18A8">
        <w:rPr>
          <w:rFonts w:asciiTheme="minorHAnsi" w:hAnsiTheme="minorHAnsi" w:cstheme="minorHAnsi"/>
          <w:b/>
          <w:i/>
          <w:color w:val="auto"/>
          <w:szCs w:val="24"/>
        </w:rPr>
        <w:t>.</w:t>
      </w:r>
    </w:p>
    <w:p w14:paraId="22046679" w14:textId="77777777" w:rsidR="008A3AAF" w:rsidRDefault="008A3AAF" w:rsidP="008A3AAF">
      <w:pPr>
        <w:jc w:val="both"/>
      </w:pPr>
    </w:p>
    <w:p w14:paraId="1DDC0621" w14:textId="77777777" w:rsidR="008A3AAF" w:rsidRDefault="008A3AAF" w:rsidP="008A3AAF">
      <w:pPr>
        <w:pStyle w:val="berschrift3"/>
        <w:ind w:left="851" w:hanging="851"/>
      </w:pPr>
      <w:r>
        <w:t>Ecology</w:t>
      </w:r>
    </w:p>
    <w:p w14:paraId="1CE3CF1F" w14:textId="77777777" w:rsidR="008A3AAF" w:rsidRPr="00721DE1" w:rsidRDefault="008A3AAF" w:rsidP="008A3AAF">
      <w:pPr>
        <w:pStyle w:val="StandardWeb"/>
        <w:jc w:val="both"/>
        <w:rPr>
          <w:rFonts w:asciiTheme="minorHAnsi" w:hAnsiTheme="minorHAnsi" w:cstheme="minorHAnsi"/>
          <w:szCs w:val="24"/>
        </w:rPr>
      </w:pPr>
      <w:r w:rsidRPr="00721DE1">
        <w:rPr>
          <w:rFonts w:asciiTheme="minorHAnsi" w:hAnsiTheme="minorHAnsi" w:cstheme="minorHAnsi"/>
          <w:szCs w:val="24"/>
        </w:rPr>
        <w:t>In North Macedonia, this vegetation develops between 100-2,760 m altitude on limestone, often on steep slopes or ridges. Typical conditions include:</w:t>
      </w:r>
    </w:p>
    <w:p w14:paraId="6A8D9567" w14:textId="77777777" w:rsidR="008A3AAF" w:rsidRPr="00721DE1" w:rsidRDefault="008A3AAF" w:rsidP="003957FA">
      <w:pPr>
        <w:pStyle w:val="StandardWeb"/>
        <w:numPr>
          <w:ilvl w:val="0"/>
          <w:numId w:val="33"/>
        </w:numPr>
        <w:jc w:val="both"/>
        <w:rPr>
          <w:rFonts w:asciiTheme="minorHAnsi" w:hAnsiTheme="minorHAnsi" w:cstheme="minorHAnsi"/>
          <w:szCs w:val="24"/>
        </w:rPr>
      </w:pPr>
      <w:r w:rsidRPr="00721DE1">
        <w:rPr>
          <w:rStyle w:val="Fett"/>
          <w:rFonts w:asciiTheme="minorHAnsi" w:hAnsiTheme="minorHAnsi" w:cstheme="minorHAnsi"/>
          <w:szCs w:val="24"/>
        </w:rPr>
        <w:t>Soil</w:t>
      </w:r>
      <w:r w:rsidRPr="00721DE1">
        <w:rPr>
          <w:rFonts w:asciiTheme="minorHAnsi" w:hAnsiTheme="minorHAnsi" w:cstheme="minorHAnsi"/>
          <w:szCs w:val="24"/>
        </w:rPr>
        <w:t>: Bare rock with minimal soil accumulation.</w:t>
      </w:r>
    </w:p>
    <w:p w14:paraId="54A972A6" w14:textId="77777777" w:rsidR="008A3AAF" w:rsidRPr="00721DE1" w:rsidRDefault="008A3AAF" w:rsidP="003957FA">
      <w:pPr>
        <w:pStyle w:val="StandardWeb"/>
        <w:numPr>
          <w:ilvl w:val="0"/>
          <w:numId w:val="33"/>
        </w:numPr>
        <w:jc w:val="both"/>
        <w:rPr>
          <w:rFonts w:asciiTheme="minorHAnsi" w:hAnsiTheme="minorHAnsi" w:cstheme="minorHAnsi"/>
          <w:szCs w:val="24"/>
        </w:rPr>
      </w:pPr>
      <w:r w:rsidRPr="00721DE1">
        <w:rPr>
          <w:rStyle w:val="Fett"/>
          <w:rFonts w:asciiTheme="minorHAnsi" w:hAnsiTheme="minorHAnsi" w:cstheme="minorHAnsi"/>
          <w:szCs w:val="24"/>
        </w:rPr>
        <w:t>Climatic factors</w:t>
      </w:r>
      <w:r w:rsidRPr="00721DE1">
        <w:rPr>
          <w:rFonts w:asciiTheme="minorHAnsi" w:hAnsiTheme="minorHAnsi" w:cstheme="minorHAnsi"/>
          <w:szCs w:val="24"/>
        </w:rPr>
        <w:t>: Strong radiation, wind exposure, and large temperature variations.</w:t>
      </w:r>
    </w:p>
    <w:p w14:paraId="03A0292B" w14:textId="77777777" w:rsidR="008A3AAF" w:rsidRDefault="008A3AAF" w:rsidP="008A3AAF"/>
    <w:p w14:paraId="32580873" w14:textId="77777777" w:rsidR="008A3AAF" w:rsidRPr="00D36209" w:rsidRDefault="008A3AAF" w:rsidP="008A3AAF">
      <w:pPr>
        <w:pStyle w:val="berschrift3"/>
        <w:ind w:left="851" w:hanging="851"/>
      </w:pPr>
      <w:r>
        <w:t>Threats and pressures</w:t>
      </w:r>
    </w:p>
    <w:p w14:paraId="7648F599" w14:textId="77777777" w:rsidR="008A3AAF" w:rsidRPr="00721DE1" w:rsidRDefault="008A3AAF" w:rsidP="003957FA">
      <w:pPr>
        <w:pStyle w:val="StandardWeb"/>
        <w:numPr>
          <w:ilvl w:val="0"/>
          <w:numId w:val="36"/>
        </w:numPr>
        <w:jc w:val="both"/>
        <w:rPr>
          <w:rFonts w:asciiTheme="minorHAnsi" w:hAnsiTheme="minorHAnsi" w:cstheme="minorHAnsi"/>
          <w:szCs w:val="24"/>
        </w:rPr>
      </w:pPr>
      <w:r w:rsidRPr="00721DE1">
        <w:rPr>
          <w:rFonts w:asciiTheme="minorHAnsi" w:hAnsiTheme="minorHAnsi" w:cstheme="minorHAnsi"/>
          <w:szCs w:val="24"/>
        </w:rPr>
        <w:t>Infrastructure development (e.g., wind turbines, roads).</w:t>
      </w:r>
    </w:p>
    <w:p w14:paraId="6802D5E8" w14:textId="77777777" w:rsidR="008A3AAF" w:rsidRPr="00721DE1" w:rsidRDefault="008A3AAF" w:rsidP="003957FA">
      <w:pPr>
        <w:pStyle w:val="StandardWeb"/>
        <w:numPr>
          <w:ilvl w:val="0"/>
          <w:numId w:val="36"/>
        </w:numPr>
        <w:jc w:val="both"/>
        <w:rPr>
          <w:rFonts w:asciiTheme="minorHAnsi" w:hAnsiTheme="minorHAnsi" w:cstheme="minorHAnsi"/>
          <w:szCs w:val="24"/>
        </w:rPr>
      </w:pPr>
      <w:r w:rsidRPr="00721DE1">
        <w:rPr>
          <w:rFonts w:asciiTheme="minorHAnsi" w:hAnsiTheme="minorHAnsi" w:cstheme="minorHAnsi"/>
          <w:szCs w:val="24"/>
        </w:rPr>
        <w:t>Climate change affecting temperature and precipitation patterns.</w:t>
      </w:r>
    </w:p>
    <w:p w14:paraId="4FD511B4" w14:textId="77777777" w:rsidR="008A3AAF" w:rsidRPr="00721DE1" w:rsidRDefault="008A3AAF" w:rsidP="003957FA">
      <w:pPr>
        <w:pStyle w:val="StandardWeb"/>
        <w:numPr>
          <w:ilvl w:val="0"/>
          <w:numId w:val="36"/>
        </w:numPr>
        <w:jc w:val="both"/>
        <w:rPr>
          <w:rFonts w:asciiTheme="minorHAnsi" w:hAnsiTheme="minorHAnsi" w:cstheme="minorHAnsi"/>
          <w:szCs w:val="24"/>
        </w:rPr>
      </w:pPr>
      <w:r w:rsidRPr="00721DE1">
        <w:rPr>
          <w:rFonts w:asciiTheme="minorHAnsi" w:hAnsiTheme="minorHAnsi" w:cstheme="minorHAnsi"/>
          <w:szCs w:val="24"/>
        </w:rPr>
        <w:t>Habitat degradation due to invasive species and human interference.</w:t>
      </w:r>
    </w:p>
    <w:p w14:paraId="3C14F9DC" w14:textId="77777777" w:rsidR="008A3AAF" w:rsidRPr="00605E5F" w:rsidRDefault="008A3AAF" w:rsidP="008A3AAF">
      <w:pPr>
        <w:jc w:val="both"/>
        <w:rPr>
          <w:rFonts w:ascii="Calibri" w:hAnsi="Calibri" w:cs="Calibri"/>
          <w:szCs w:val="24"/>
        </w:rPr>
      </w:pPr>
    </w:p>
    <w:p w14:paraId="0BC2541A" w14:textId="77777777" w:rsidR="008A3AAF" w:rsidRPr="00D36209" w:rsidRDefault="008A3AAF" w:rsidP="008A3AAF">
      <w:pPr>
        <w:pStyle w:val="berschrift3"/>
        <w:ind w:left="851" w:hanging="851"/>
      </w:pPr>
      <w:r>
        <w:t>Conservation measures</w:t>
      </w:r>
    </w:p>
    <w:p w14:paraId="3921217E" w14:textId="77777777" w:rsidR="008A3AAF" w:rsidRPr="00721DE1" w:rsidRDefault="008A3AAF" w:rsidP="003957FA">
      <w:pPr>
        <w:pStyle w:val="StandardWeb"/>
        <w:numPr>
          <w:ilvl w:val="0"/>
          <w:numId w:val="35"/>
        </w:numPr>
        <w:jc w:val="both"/>
        <w:rPr>
          <w:rFonts w:asciiTheme="minorHAnsi" w:hAnsiTheme="minorHAnsi" w:cstheme="minorHAnsi"/>
          <w:szCs w:val="24"/>
        </w:rPr>
      </w:pPr>
      <w:r w:rsidRPr="00721DE1">
        <w:rPr>
          <w:rFonts w:asciiTheme="minorHAnsi" w:hAnsiTheme="minorHAnsi" w:cstheme="minorHAnsi"/>
          <w:szCs w:val="24"/>
        </w:rPr>
        <w:t>Restrict habitat disturbance from infrastructure developments.</w:t>
      </w:r>
    </w:p>
    <w:p w14:paraId="470EB384" w14:textId="77777777" w:rsidR="008A3AAF" w:rsidRPr="00721DE1" w:rsidRDefault="008A3AAF" w:rsidP="003957FA">
      <w:pPr>
        <w:pStyle w:val="StandardWeb"/>
        <w:numPr>
          <w:ilvl w:val="0"/>
          <w:numId w:val="35"/>
        </w:numPr>
        <w:jc w:val="both"/>
        <w:rPr>
          <w:rFonts w:asciiTheme="minorHAnsi" w:hAnsiTheme="minorHAnsi" w:cstheme="minorHAnsi"/>
          <w:szCs w:val="24"/>
        </w:rPr>
      </w:pPr>
      <w:r w:rsidRPr="00721DE1">
        <w:rPr>
          <w:rFonts w:asciiTheme="minorHAnsi" w:hAnsiTheme="minorHAnsi" w:cstheme="minorHAnsi"/>
          <w:szCs w:val="24"/>
        </w:rPr>
        <w:t>Preserve endemic species and limit construction near sensitive habitats.</w:t>
      </w:r>
    </w:p>
    <w:p w14:paraId="1A09B981" w14:textId="77777777" w:rsidR="008A3AAF" w:rsidRPr="00721DE1" w:rsidRDefault="008A3AAF" w:rsidP="003957FA">
      <w:pPr>
        <w:pStyle w:val="StandardWeb"/>
        <w:numPr>
          <w:ilvl w:val="0"/>
          <w:numId w:val="35"/>
        </w:numPr>
        <w:jc w:val="both"/>
        <w:rPr>
          <w:rFonts w:asciiTheme="minorHAnsi" w:hAnsiTheme="minorHAnsi" w:cstheme="minorHAnsi"/>
          <w:szCs w:val="24"/>
        </w:rPr>
      </w:pPr>
      <w:r w:rsidRPr="00721DE1">
        <w:rPr>
          <w:rFonts w:asciiTheme="minorHAnsi" w:hAnsiTheme="minorHAnsi" w:cstheme="minorHAnsi"/>
          <w:szCs w:val="24"/>
        </w:rPr>
        <w:t>Conduct research to enhance syntaxonomy understanding.</w:t>
      </w:r>
    </w:p>
    <w:p w14:paraId="021E4895" w14:textId="77777777" w:rsidR="008A3AAF" w:rsidRDefault="008A3AAF" w:rsidP="008A3AAF"/>
    <w:p w14:paraId="5ED330E0" w14:textId="77777777" w:rsidR="008A3AAF" w:rsidRPr="00D36209" w:rsidRDefault="008A3AAF" w:rsidP="008A3AAF">
      <w:pPr>
        <w:pStyle w:val="berschrift3"/>
        <w:ind w:left="851" w:hanging="851"/>
      </w:pPr>
      <w:r>
        <w:t>Distribution</w:t>
      </w:r>
    </w:p>
    <w:p w14:paraId="6706FCC8" w14:textId="77777777" w:rsidR="008A3AAF" w:rsidRPr="00721DE1" w:rsidRDefault="008A3AAF" w:rsidP="003957FA">
      <w:pPr>
        <w:pStyle w:val="StandardWeb"/>
        <w:numPr>
          <w:ilvl w:val="0"/>
          <w:numId w:val="34"/>
        </w:numPr>
        <w:jc w:val="both"/>
        <w:rPr>
          <w:rFonts w:asciiTheme="minorHAnsi" w:hAnsiTheme="minorHAnsi" w:cstheme="minorHAnsi"/>
          <w:szCs w:val="24"/>
          <w:lang w:val="de-AT"/>
        </w:rPr>
      </w:pPr>
      <w:r w:rsidRPr="00721DE1">
        <w:rPr>
          <w:rFonts w:asciiTheme="minorHAnsi" w:hAnsiTheme="minorHAnsi" w:cstheme="minorHAnsi"/>
          <w:szCs w:val="24"/>
          <w:lang w:val="de-AT"/>
        </w:rPr>
        <w:t>Regions: Jakupica, Skopje, Šar Mt, Bistra, Galichica, Nidže, Mariovo, and Demir Kapija.</w:t>
      </w:r>
    </w:p>
    <w:p w14:paraId="121C7BB8" w14:textId="77777777" w:rsidR="008A3AAF" w:rsidRPr="00721DE1" w:rsidRDefault="008A3AAF" w:rsidP="003957FA">
      <w:pPr>
        <w:pStyle w:val="StandardWeb"/>
        <w:numPr>
          <w:ilvl w:val="0"/>
          <w:numId w:val="34"/>
        </w:numPr>
        <w:jc w:val="both"/>
        <w:rPr>
          <w:rFonts w:asciiTheme="minorHAnsi" w:hAnsiTheme="minorHAnsi" w:cstheme="minorHAnsi"/>
          <w:szCs w:val="24"/>
        </w:rPr>
      </w:pPr>
      <w:r w:rsidRPr="00721DE1">
        <w:rPr>
          <w:rFonts w:asciiTheme="minorHAnsi" w:hAnsiTheme="minorHAnsi" w:cstheme="minorHAnsi"/>
          <w:szCs w:val="24"/>
        </w:rPr>
        <w:t>Key areas: Kozle, Matka, Zeden, and Crn Drim River.</w:t>
      </w:r>
    </w:p>
    <w:p w14:paraId="69C30D5F" w14:textId="77777777" w:rsidR="008A3AAF" w:rsidRPr="00BD7022" w:rsidRDefault="008A3AAF" w:rsidP="008A3AAF"/>
    <w:p w14:paraId="7AE4D2F2" w14:textId="77777777" w:rsidR="008A3AAF" w:rsidRDefault="008A3AAF" w:rsidP="008A3AAF">
      <w:pPr>
        <w:pStyle w:val="berschrift3"/>
        <w:ind w:left="851" w:hanging="851"/>
      </w:pPr>
      <w:r>
        <w:t>Literature</w:t>
      </w:r>
    </w:p>
    <w:p w14:paraId="377D7B29" w14:textId="77777777" w:rsidR="008A3AAF" w:rsidRPr="006E18A8" w:rsidRDefault="008A3AAF" w:rsidP="008A3AAF">
      <w:pPr>
        <w:rPr>
          <w:rFonts w:ascii="Calibri" w:hAnsi="Calibri" w:cs="Calibri"/>
          <w:color w:val="000000"/>
          <w:szCs w:val="24"/>
        </w:rPr>
      </w:pPr>
      <w:r w:rsidRPr="006E18A8">
        <w:rPr>
          <w:rFonts w:ascii="Calibri" w:hAnsi="Calibri" w:cs="Calibri"/>
          <w:color w:val="000000"/>
          <w:szCs w:val="24"/>
        </w:rPr>
        <w:t>European Commission, 2013. The Interpretation Manual of European Union Habitats - EUR28.</w:t>
      </w:r>
    </w:p>
    <w:p w14:paraId="63EAA770" w14:textId="77777777" w:rsidR="008A3AAF" w:rsidRPr="006E18A8" w:rsidRDefault="008A3AAF" w:rsidP="008A3AAF">
      <w:pPr>
        <w:rPr>
          <w:rFonts w:ascii="Calibri" w:hAnsi="Calibri" w:cs="Calibri"/>
          <w:color w:val="000000"/>
          <w:szCs w:val="24"/>
        </w:rPr>
      </w:pPr>
      <w:r w:rsidRPr="006E18A8">
        <w:rPr>
          <w:rFonts w:ascii="Calibri" w:hAnsi="Calibri" w:cs="Calibri"/>
          <w:color w:val="000000"/>
          <w:szCs w:val="24"/>
        </w:rPr>
        <w:lastRenderedPageBreak/>
        <w:t>Matevski, V., Kostadinovski, M., Čusterevska, R., 2017. Selected Habitats from Annex I of Habitat Directives from The Republic of Macedonia. Skopje.</w:t>
      </w:r>
    </w:p>
    <w:p w14:paraId="3C2661D5" w14:textId="77777777" w:rsidR="008A3AAF" w:rsidRPr="006E18A8" w:rsidRDefault="008A3AAF" w:rsidP="008A3AAF">
      <w:pPr>
        <w:rPr>
          <w:rFonts w:ascii="Calibri" w:hAnsi="Calibri" w:cs="Calibri"/>
          <w:color w:val="000000"/>
          <w:szCs w:val="24"/>
        </w:rPr>
      </w:pPr>
      <w:r w:rsidRPr="006E18A8">
        <w:rPr>
          <w:rFonts w:ascii="Calibri" w:hAnsi="Calibri" w:cs="Calibri"/>
          <w:color w:val="000000"/>
          <w:szCs w:val="24"/>
        </w:rPr>
        <w:t>Micevski, K., 1994. High Mountain Vegetation of Bistra Mountain. MANU.</w:t>
      </w:r>
    </w:p>
    <w:p w14:paraId="278402AB" w14:textId="77777777" w:rsidR="008A3AAF" w:rsidRDefault="008A3AAF" w:rsidP="008A3AAF">
      <w:pPr>
        <w:pStyle w:val="berschrift2"/>
      </w:pPr>
      <w:bookmarkStart w:id="49" w:name="_Toc189756279"/>
      <w:bookmarkStart w:id="50" w:name="_Toc222399474"/>
      <w:r>
        <w:t>Assessment of Degree of Conservation: 8210</w:t>
      </w:r>
      <w:bookmarkEnd w:id="49"/>
      <w:bookmarkEnd w:id="50"/>
    </w:p>
    <w:p w14:paraId="0E672F3E" w14:textId="77777777" w:rsidR="008A3AAF" w:rsidRDefault="008A3AAF" w:rsidP="008A3AAF">
      <w:pPr>
        <w:pStyle w:val="berschrift3"/>
        <w:ind w:left="851" w:hanging="851"/>
      </w:pPr>
      <w:r>
        <w:t>Condition indicators and threshold values</w:t>
      </w:r>
    </w:p>
    <w:p w14:paraId="278C1E30" w14:textId="77777777" w:rsidR="008A3AAF" w:rsidRPr="004C01F2" w:rsidRDefault="008A3AAF" w:rsidP="008A3AAF">
      <w:r>
        <w:t>The habitat type was assessed for all existing sites within the study area using the following condition indicators:</w:t>
      </w:r>
    </w:p>
    <w:tbl>
      <w:tblPr>
        <w:tblW w:w="5000" w:type="pct"/>
        <w:tblCellMar>
          <w:top w:w="15" w:type="dxa"/>
          <w:left w:w="15" w:type="dxa"/>
          <w:bottom w:w="15" w:type="dxa"/>
          <w:right w:w="15" w:type="dxa"/>
        </w:tblCellMar>
        <w:tblLook w:val="04A0" w:firstRow="1" w:lastRow="0" w:firstColumn="1" w:lastColumn="0" w:noHBand="0" w:noVBand="1"/>
      </w:tblPr>
      <w:tblGrid>
        <w:gridCol w:w="404"/>
        <w:gridCol w:w="3503"/>
        <w:gridCol w:w="1658"/>
        <w:gridCol w:w="1753"/>
        <w:gridCol w:w="1744"/>
      </w:tblGrid>
      <w:tr w:rsidR="008A3AAF" w:rsidRPr="00721DE1" w14:paraId="2AD1B18A" w14:textId="77777777" w:rsidTr="009665E7">
        <w:tc>
          <w:tcPr>
            <w:tcW w:w="2156"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6EE7E9" w14:textId="77777777" w:rsidR="008A3AAF" w:rsidRPr="00721DE1" w:rsidRDefault="008A3AAF" w:rsidP="009665E7">
            <w:pPr>
              <w:rPr>
                <w:rFonts w:cstheme="minorHAnsi"/>
                <w:b/>
                <w:bCs/>
                <w:szCs w:val="24"/>
              </w:rPr>
            </w:pPr>
            <w:r w:rsidRPr="00721DE1">
              <w:rPr>
                <w:rFonts w:cstheme="minorHAnsi"/>
                <w:b/>
                <w:bCs/>
                <w:szCs w:val="24"/>
              </w:rPr>
              <w:t>Condition indicators</w:t>
            </w:r>
          </w:p>
        </w:tc>
        <w:tc>
          <w:tcPr>
            <w:tcW w:w="91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C3B2A1" w14:textId="77777777" w:rsidR="008A3AAF" w:rsidRPr="00721DE1" w:rsidRDefault="008A3AAF" w:rsidP="009665E7">
            <w:pPr>
              <w:rPr>
                <w:rFonts w:cstheme="minorHAnsi"/>
                <w:b/>
                <w:bCs/>
                <w:szCs w:val="24"/>
              </w:rPr>
            </w:pPr>
            <w:r w:rsidRPr="00721DE1">
              <w:rPr>
                <w:rFonts w:cstheme="minorHAnsi"/>
                <w:b/>
                <w:bCs/>
                <w:szCs w:val="24"/>
              </w:rPr>
              <w:t>Excellent (A)</w:t>
            </w:r>
          </w:p>
        </w:tc>
        <w:tc>
          <w:tcPr>
            <w:tcW w:w="9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A8B449" w14:textId="77777777" w:rsidR="008A3AAF" w:rsidRPr="00721DE1" w:rsidRDefault="008A3AAF" w:rsidP="009665E7">
            <w:pPr>
              <w:rPr>
                <w:rFonts w:cstheme="minorHAnsi"/>
                <w:b/>
                <w:bCs/>
                <w:szCs w:val="24"/>
              </w:rPr>
            </w:pPr>
            <w:r w:rsidRPr="00721DE1">
              <w:rPr>
                <w:rFonts w:cstheme="minorHAnsi"/>
                <w:b/>
                <w:bCs/>
                <w:szCs w:val="24"/>
              </w:rPr>
              <w:t>Good (B)</w:t>
            </w:r>
          </w:p>
        </w:tc>
        <w:tc>
          <w:tcPr>
            <w:tcW w:w="96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1940A3" w14:textId="77777777" w:rsidR="008A3AAF" w:rsidRPr="00721DE1" w:rsidRDefault="008A3AAF" w:rsidP="009665E7">
            <w:pPr>
              <w:rPr>
                <w:rFonts w:cstheme="minorHAnsi"/>
                <w:b/>
                <w:bCs/>
                <w:szCs w:val="24"/>
              </w:rPr>
            </w:pPr>
            <w:r w:rsidRPr="00721DE1">
              <w:rPr>
                <w:rFonts w:cstheme="minorHAnsi"/>
                <w:b/>
                <w:bCs/>
                <w:szCs w:val="24"/>
              </w:rPr>
              <w:t>Not good (C)</w:t>
            </w:r>
          </w:p>
        </w:tc>
      </w:tr>
      <w:tr w:rsidR="008A3AAF" w:rsidRPr="00721DE1" w14:paraId="6C79349C" w14:textId="77777777" w:rsidTr="009665E7">
        <w:tc>
          <w:tcPr>
            <w:tcW w:w="5000" w:type="pct"/>
            <w:gridSpan w:val="5"/>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4994CC94" w14:textId="77777777" w:rsidR="008A3AAF" w:rsidRPr="00721DE1" w:rsidRDefault="008A3AAF" w:rsidP="009665E7">
            <w:pPr>
              <w:rPr>
                <w:rFonts w:cstheme="minorHAnsi"/>
                <w:szCs w:val="24"/>
              </w:rPr>
            </w:pPr>
            <w:r w:rsidRPr="00721DE1">
              <w:rPr>
                <w:rFonts w:cstheme="minorHAnsi"/>
                <w:szCs w:val="24"/>
              </w:rPr>
              <w:t>Species composition</w:t>
            </w:r>
          </w:p>
        </w:tc>
      </w:tr>
      <w:tr w:rsidR="008A3AAF" w:rsidRPr="00721DE1" w14:paraId="4638F616" w14:textId="77777777" w:rsidTr="009665E7">
        <w:tc>
          <w:tcPr>
            <w:tcW w:w="223"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00E445A1" w14:textId="77777777" w:rsidR="008A3AAF" w:rsidRPr="00721DE1" w:rsidRDefault="008A3AAF" w:rsidP="009665E7">
            <w:pPr>
              <w:rPr>
                <w:rFonts w:cstheme="minorHAnsi"/>
                <w:szCs w:val="24"/>
              </w:rPr>
            </w:pPr>
            <w:r w:rsidRPr="00721DE1">
              <w:rPr>
                <w:rFonts w:cstheme="minorHAnsi"/>
                <w:szCs w:val="24"/>
              </w:rPr>
              <w:t>1</w:t>
            </w:r>
          </w:p>
        </w:tc>
        <w:tc>
          <w:tcPr>
            <w:tcW w:w="1933"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504FD5D4" w14:textId="77777777" w:rsidR="008A3AAF" w:rsidRPr="00721DE1" w:rsidRDefault="008A3AAF" w:rsidP="009665E7">
            <w:pPr>
              <w:rPr>
                <w:rFonts w:cstheme="minorHAnsi"/>
                <w:szCs w:val="24"/>
              </w:rPr>
            </w:pPr>
            <w:r w:rsidRPr="00721DE1">
              <w:rPr>
                <w:rFonts w:cstheme="minorHAnsi"/>
                <w:szCs w:val="24"/>
              </w:rPr>
              <w:t>Number of diagnostic species</w:t>
            </w:r>
            <w:r>
              <w:rPr>
                <w:rFonts w:cstheme="minorHAnsi"/>
                <w:szCs w:val="24"/>
              </w:rPr>
              <w:br/>
            </w:r>
          </w:p>
        </w:tc>
        <w:tc>
          <w:tcPr>
            <w:tcW w:w="915"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21CB0388" w14:textId="77777777" w:rsidR="008A3AAF" w:rsidRPr="00721DE1" w:rsidRDefault="008A3AAF" w:rsidP="009665E7">
            <w:pPr>
              <w:rPr>
                <w:rFonts w:cstheme="minorHAnsi"/>
                <w:szCs w:val="24"/>
              </w:rPr>
            </w:pPr>
            <w:r w:rsidRPr="00721DE1">
              <w:rPr>
                <w:rFonts w:cstheme="minorHAnsi"/>
                <w:szCs w:val="24"/>
              </w:rPr>
              <w:t>&gt;5</w:t>
            </w:r>
          </w:p>
        </w:tc>
        <w:tc>
          <w:tcPr>
            <w:tcW w:w="967"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04532B5D" w14:textId="77777777" w:rsidR="008A3AAF" w:rsidRPr="00721DE1" w:rsidRDefault="008A3AAF" w:rsidP="009665E7">
            <w:pPr>
              <w:rPr>
                <w:rFonts w:cstheme="minorHAnsi"/>
                <w:szCs w:val="24"/>
              </w:rPr>
            </w:pPr>
            <w:r w:rsidRPr="00721DE1">
              <w:rPr>
                <w:rFonts w:cstheme="minorHAnsi"/>
                <w:szCs w:val="24"/>
              </w:rPr>
              <w:t>3-5</w:t>
            </w:r>
          </w:p>
        </w:tc>
        <w:tc>
          <w:tcPr>
            <w:tcW w:w="962"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05B32FAF" w14:textId="77777777" w:rsidR="008A3AAF" w:rsidRPr="00721DE1" w:rsidRDefault="008A3AAF" w:rsidP="009665E7">
            <w:pPr>
              <w:rPr>
                <w:rFonts w:cstheme="minorHAnsi"/>
                <w:szCs w:val="24"/>
              </w:rPr>
            </w:pPr>
            <w:r w:rsidRPr="00721DE1">
              <w:rPr>
                <w:rFonts w:cstheme="minorHAnsi"/>
                <w:szCs w:val="24"/>
              </w:rPr>
              <w:t>&lt;3</w:t>
            </w:r>
          </w:p>
        </w:tc>
      </w:tr>
      <w:tr w:rsidR="008A3AAF" w:rsidRPr="00721DE1" w14:paraId="4867C4F9" w14:textId="77777777" w:rsidTr="009665E7">
        <w:tc>
          <w:tcPr>
            <w:tcW w:w="223"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12457599" w14:textId="77777777" w:rsidR="008A3AAF" w:rsidRPr="00721DE1" w:rsidRDefault="008A3AAF" w:rsidP="009665E7">
            <w:pPr>
              <w:rPr>
                <w:rFonts w:cstheme="minorHAnsi"/>
                <w:szCs w:val="24"/>
              </w:rPr>
            </w:pPr>
            <w:r w:rsidRPr="00721DE1">
              <w:rPr>
                <w:rFonts w:cstheme="minorHAnsi"/>
                <w:szCs w:val="24"/>
              </w:rPr>
              <w:t>2</w:t>
            </w:r>
          </w:p>
        </w:tc>
        <w:tc>
          <w:tcPr>
            <w:tcW w:w="1933"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0DBD2CA0" w14:textId="77777777" w:rsidR="008A3AAF" w:rsidRPr="00721DE1" w:rsidRDefault="008A3AAF" w:rsidP="009665E7">
            <w:pPr>
              <w:rPr>
                <w:rFonts w:cstheme="minorHAnsi"/>
                <w:szCs w:val="24"/>
              </w:rPr>
            </w:pPr>
            <w:r w:rsidRPr="00721DE1">
              <w:rPr>
                <w:rFonts w:cstheme="minorHAnsi"/>
                <w:szCs w:val="24"/>
              </w:rPr>
              <w:t>Invasive non-native species</w:t>
            </w:r>
            <w:r>
              <w:rPr>
                <w:rFonts w:cstheme="minorHAnsi"/>
                <w:szCs w:val="24"/>
              </w:rPr>
              <w:br/>
            </w:r>
          </w:p>
        </w:tc>
        <w:tc>
          <w:tcPr>
            <w:tcW w:w="915"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2D65B8E3" w14:textId="77777777" w:rsidR="008A3AAF" w:rsidRPr="00721DE1" w:rsidRDefault="008A3AAF" w:rsidP="009665E7">
            <w:pPr>
              <w:rPr>
                <w:rFonts w:cstheme="minorHAnsi"/>
                <w:szCs w:val="24"/>
              </w:rPr>
            </w:pPr>
            <w:r w:rsidRPr="00721DE1">
              <w:rPr>
                <w:rFonts w:cstheme="minorHAnsi"/>
                <w:szCs w:val="24"/>
              </w:rPr>
              <w:t>0</w:t>
            </w:r>
          </w:p>
        </w:tc>
        <w:tc>
          <w:tcPr>
            <w:tcW w:w="967"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3272B03C" w14:textId="77777777" w:rsidR="008A3AAF" w:rsidRPr="00721DE1" w:rsidRDefault="008A3AAF" w:rsidP="009665E7">
            <w:pPr>
              <w:rPr>
                <w:rFonts w:cstheme="minorHAnsi"/>
                <w:szCs w:val="24"/>
              </w:rPr>
            </w:pPr>
            <w:r w:rsidRPr="00721DE1">
              <w:rPr>
                <w:rFonts w:cstheme="minorHAnsi"/>
                <w:szCs w:val="24"/>
              </w:rPr>
              <w:t>1-2</w:t>
            </w:r>
          </w:p>
        </w:tc>
        <w:tc>
          <w:tcPr>
            <w:tcW w:w="962"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74DFCA7B" w14:textId="77777777" w:rsidR="008A3AAF" w:rsidRPr="00721DE1" w:rsidRDefault="008A3AAF" w:rsidP="009665E7">
            <w:pPr>
              <w:rPr>
                <w:rFonts w:cstheme="minorHAnsi"/>
                <w:szCs w:val="24"/>
              </w:rPr>
            </w:pPr>
            <w:r w:rsidRPr="00721DE1">
              <w:rPr>
                <w:rFonts w:cstheme="minorHAnsi"/>
                <w:szCs w:val="24"/>
              </w:rPr>
              <w:t>&gt;3</w:t>
            </w:r>
          </w:p>
        </w:tc>
      </w:tr>
      <w:tr w:rsidR="008A3AAF" w:rsidRPr="00721DE1" w14:paraId="1F30617E" w14:textId="77777777" w:rsidTr="009665E7">
        <w:tc>
          <w:tcPr>
            <w:tcW w:w="5000" w:type="pct"/>
            <w:gridSpan w:val="5"/>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4FFC5AB3" w14:textId="77777777" w:rsidR="008A3AAF" w:rsidRPr="00721DE1" w:rsidRDefault="008A3AAF" w:rsidP="009665E7">
            <w:pPr>
              <w:rPr>
                <w:rFonts w:cstheme="minorHAnsi"/>
                <w:szCs w:val="24"/>
              </w:rPr>
            </w:pPr>
            <w:r w:rsidRPr="00721DE1">
              <w:rPr>
                <w:rFonts w:cstheme="minorHAnsi"/>
                <w:szCs w:val="24"/>
              </w:rPr>
              <w:t>Structure/Ecology/Natural processes</w:t>
            </w:r>
          </w:p>
        </w:tc>
      </w:tr>
      <w:tr w:rsidR="008A3AAF" w:rsidRPr="00721DE1" w14:paraId="09CCF156" w14:textId="77777777" w:rsidTr="009665E7">
        <w:tc>
          <w:tcPr>
            <w:tcW w:w="223"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1E18D7CC" w14:textId="77777777" w:rsidR="008A3AAF" w:rsidRPr="00721DE1" w:rsidRDefault="008A3AAF" w:rsidP="009665E7">
            <w:pPr>
              <w:rPr>
                <w:rFonts w:cstheme="minorHAnsi"/>
                <w:szCs w:val="24"/>
              </w:rPr>
            </w:pPr>
            <w:r w:rsidRPr="00721DE1">
              <w:rPr>
                <w:rFonts w:cstheme="minorHAnsi"/>
                <w:szCs w:val="24"/>
              </w:rPr>
              <w:t>3</w:t>
            </w:r>
          </w:p>
        </w:tc>
        <w:tc>
          <w:tcPr>
            <w:tcW w:w="1933"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3A1B695A" w14:textId="77777777" w:rsidR="008A3AAF" w:rsidRPr="00721DE1" w:rsidRDefault="008A3AAF" w:rsidP="009665E7">
            <w:pPr>
              <w:rPr>
                <w:rFonts w:cstheme="minorHAnsi"/>
                <w:szCs w:val="24"/>
              </w:rPr>
            </w:pPr>
            <w:r w:rsidRPr="00721DE1">
              <w:rPr>
                <w:rFonts w:cstheme="minorHAnsi"/>
                <w:szCs w:val="24"/>
              </w:rPr>
              <w:t>Modification of hydrographic functioning</w:t>
            </w:r>
          </w:p>
        </w:tc>
        <w:tc>
          <w:tcPr>
            <w:tcW w:w="915"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48A57D08" w14:textId="77777777" w:rsidR="008A3AAF" w:rsidRPr="00721DE1" w:rsidRDefault="008A3AAF" w:rsidP="009665E7">
            <w:pPr>
              <w:rPr>
                <w:rFonts w:cstheme="minorHAnsi"/>
                <w:szCs w:val="24"/>
              </w:rPr>
            </w:pPr>
            <w:r w:rsidRPr="00721DE1">
              <w:rPr>
                <w:rFonts w:cstheme="minorHAnsi"/>
                <w:szCs w:val="24"/>
              </w:rPr>
              <w:t>None</w:t>
            </w:r>
          </w:p>
        </w:tc>
        <w:tc>
          <w:tcPr>
            <w:tcW w:w="967"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0FBA85DC" w14:textId="77777777" w:rsidR="008A3AAF" w:rsidRPr="00721DE1" w:rsidRDefault="008A3AAF" w:rsidP="009665E7">
            <w:pPr>
              <w:rPr>
                <w:rFonts w:cstheme="minorHAnsi"/>
                <w:szCs w:val="24"/>
              </w:rPr>
            </w:pPr>
            <w:r w:rsidRPr="00721DE1">
              <w:rPr>
                <w:rFonts w:cstheme="minorHAnsi"/>
                <w:szCs w:val="24"/>
              </w:rPr>
              <w:t>Partly modified</w:t>
            </w:r>
          </w:p>
        </w:tc>
        <w:tc>
          <w:tcPr>
            <w:tcW w:w="962"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01ADF642" w14:textId="77777777" w:rsidR="008A3AAF" w:rsidRPr="00721DE1" w:rsidRDefault="008A3AAF" w:rsidP="009665E7">
            <w:pPr>
              <w:rPr>
                <w:rFonts w:cstheme="minorHAnsi"/>
                <w:szCs w:val="24"/>
              </w:rPr>
            </w:pPr>
            <w:r w:rsidRPr="00721DE1">
              <w:rPr>
                <w:rFonts w:cstheme="minorHAnsi"/>
                <w:szCs w:val="24"/>
              </w:rPr>
              <w:t>Significantly modified</w:t>
            </w:r>
          </w:p>
        </w:tc>
      </w:tr>
      <w:tr w:rsidR="008A3AAF" w:rsidRPr="00721DE1" w14:paraId="0E8BAD78" w14:textId="77777777" w:rsidTr="009665E7">
        <w:tc>
          <w:tcPr>
            <w:tcW w:w="223"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16531BEE" w14:textId="77777777" w:rsidR="008A3AAF" w:rsidRPr="00721DE1" w:rsidRDefault="008A3AAF" w:rsidP="009665E7">
            <w:pPr>
              <w:rPr>
                <w:rFonts w:cstheme="minorHAnsi"/>
                <w:szCs w:val="24"/>
              </w:rPr>
            </w:pPr>
          </w:p>
        </w:tc>
        <w:tc>
          <w:tcPr>
            <w:tcW w:w="1933"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0D633FF6" w14:textId="77777777" w:rsidR="008A3AAF" w:rsidRPr="00721DE1" w:rsidRDefault="008A3AAF" w:rsidP="009665E7">
            <w:pPr>
              <w:tabs>
                <w:tab w:val="left" w:pos="2236"/>
              </w:tabs>
              <w:rPr>
                <w:rFonts w:cstheme="minorHAnsi"/>
                <w:szCs w:val="24"/>
              </w:rPr>
            </w:pPr>
            <w:r w:rsidRPr="00721DE1">
              <w:rPr>
                <w:rFonts w:cstheme="minorHAnsi"/>
                <w:szCs w:val="24"/>
              </w:rPr>
              <w:t>Invasion of shrub species</w:t>
            </w:r>
          </w:p>
        </w:tc>
        <w:tc>
          <w:tcPr>
            <w:tcW w:w="915"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3399880A" w14:textId="77777777" w:rsidR="008A3AAF" w:rsidRPr="00721DE1" w:rsidRDefault="008A3AAF" w:rsidP="009665E7">
            <w:pPr>
              <w:rPr>
                <w:rFonts w:cstheme="minorHAnsi"/>
                <w:szCs w:val="24"/>
              </w:rPr>
            </w:pPr>
            <w:r w:rsidRPr="00721DE1">
              <w:rPr>
                <w:rFonts w:cstheme="minorHAnsi"/>
                <w:szCs w:val="24"/>
              </w:rPr>
              <w:t>&lt;5%</w:t>
            </w:r>
          </w:p>
        </w:tc>
        <w:tc>
          <w:tcPr>
            <w:tcW w:w="967"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2404A44A" w14:textId="77777777" w:rsidR="008A3AAF" w:rsidRPr="00721DE1" w:rsidRDefault="008A3AAF" w:rsidP="009665E7">
            <w:pPr>
              <w:rPr>
                <w:rFonts w:cstheme="minorHAnsi"/>
                <w:szCs w:val="24"/>
              </w:rPr>
            </w:pPr>
            <w:r w:rsidRPr="00721DE1">
              <w:rPr>
                <w:rFonts w:cstheme="minorHAnsi"/>
                <w:szCs w:val="24"/>
              </w:rPr>
              <w:t>5-15%</w:t>
            </w:r>
          </w:p>
        </w:tc>
        <w:tc>
          <w:tcPr>
            <w:tcW w:w="962"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611F7300" w14:textId="77777777" w:rsidR="008A3AAF" w:rsidRPr="00721DE1" w:rsidRDefault="008A3AAF" w:rsidP="009665E7">
            <w:pPr>
              <w:rPr>
                <w:rFonts w:cstheme="minorHAnsi"/>
                <w:szCs w:val="24"/>
              </w:rPr>
            </w:pPr>
            <w:r w:rsidRPr="00721DE1">
              <w:rPr>
                <w:rFonts w:cstheme="minorHAnsi"/>
                <w:szCs w:val="24"/>
              </w:rPr>
              <w:t>&gt;15%</w:t>
            </w:r>
          </w:p>
        </w:tc>
      </w:tr>
      <w:tr w:rsidR="008A3AAF" w:rsidRPr="00721DE1" w14:paraId="1FF4D353" w14:textId="77777777" w:rsidTr="009665E7">
        <w:trPr>
          <w:trHeight w:val="32"/>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hideMark/>
          </w:tcPr>
          <w:p w14:paraId="1F8A83F3" w14:textId="77777777" w:rsidR="008A3AAF" w:rsidRPr="00721DE1" w:rsidRDefault="008A3AAF" w:rsidP="009665E7">
            <w:pPr>
              <w:rPr>
                <w:rFonts w:cstheme="minorHAnsi"/>
                <w:szCs w:val="24"/>
              </w:rPr>
            </w:pPr>
            <w:r w:rsidRPr="00721DE1">
              <w:rPr>
                <w:rFonts w:cstheme="minorHAnsi"/>
                <w:szCs w:val="24"/>
              </w:rPr>
              <w:t>Influences/Utili</w:t>
            </w:r>
            <w:r>
              <w:rPr>
                <w:rFonts w:cstheme="minorHAnsi"/>
                <w:szCs w:val="24"/>
              </w:rPr>
              <w:t>sation</w:t>
            </w:r>
            <w:r w:rsidRPr="00721DE1">
              <w:rPr>
                <w:rFonts w:cstheme="minorHAnsi"/>
                <w:szCs w:val="24"/>
              </w:rPr>
              <w:t>/Management/Disturbance</w:t>
            </w:r>
          </w:p>
        </w:tc>
      </w:tr>
      <w:tr w:rsidR="008A3AAF" w:rsidRPr="00721DE1" w14:paraId="7AEF9DFB" w14:textId="77777777" w:rsidTr="009665E7">
        <w:tc>
          <w:tcPr>
            <w:tcW w:w="223"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hideMark/>
          </w:tcPr>
          <w:p w14:paraId="0E5BED06" w14:textId="77777777" w:rsidR="008A3AAF" w:rsidRPr="00721DE1" w:rsidRDefault="008A3AAF" w:rsidP="009665E7">
            <w:pPr>
              <w:rPr>
                <w:rFonts w:cstheme="minorHAnsi"/>
                <w:szCs w:val="24"/>
              </w:rPr>
            </w:pPr>
            <w:r w:rsidRPr="00721DE1">
              <w:rPr>
                <w:rFonts w:cstheme="minorHAnsi"/>
                <w:szCs w:val="24"/>
              </w:rPr>
              <w:t>4</w:t>
            </w:r>
          </w:p>
        </w:tc>
        <w:tc>
          <w:tcPr>
            <w:tcW w:w="1933"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77A0B8CC" w14:textId="77777777" w:rsidR="008A3AAF" w:rsidRPr="00721DE1" w:rsidRDefault="008A3AAF" w:rsidP="009665E7">
            <w:pPr>
              <w:rPr>
                <w:rFonts w:cstheme="minorHAnsi"/>
                <w:szCs w:val="24"/>
              </w:rPr>
            </w:pPr>
            <w:r w:rsidRPr="00721DE1">
              <w:rPr>
                <w:rFonts w:cstheme="minorHAnsi"/>
                <w:szCs w:val="24"/>
              </w:rPr>
              <w:t>Management (e.g., maintenance of natural scree dynamics)</w:t>
            </w:r>
          </w:p>
        </w:tc>
        <w:tc>
          <w:tcPr>
            <w:tcW w:w="915"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6BDE5E19" w14:textId="77777777" w:rsidR="008A3AAF" w:rsidRPr="00721DE1" w:rsidRDefault="008A3AAF" w:rsidP="009665E7">
            <w:pPr>
              <w:rPr>
                <w:rFonts w:cstheme="minorHAnsi"/>
                <w:szCs w:val="24"/>
              </w:rPr>
            </w:pPr>
            <w:r w:rsidRPr="00721DE1">
              <w:rPr>
                <w:rFonts w:cstheme="minorHAnsi"/>
                <w:szCs w:val="24"/>
              </w:rPr>
              <w:t>Well-preserved, natural scree movements</w:t>
            </w:r>
          </w:p>
        </w:tc>
        <w:tc>
          <w:tcPr>
            <w:tcW w:w="967"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4CCCC5D0" w14:textId="77777777" w:rsidR="008A3AAF" w:rsidRPr="00721DE1" w:rsidRDefault="008A3AAF" w:rsidP="009665E7">
            <w:pPr>
              <w:rPr>
                <w:rFonts w:cstheme="minorHAnsi"/>
                <w:szCs w:val="24"/>
              </w:rPr>
            </w:pPr>
            <w:r w:rsidRPr="00721DE1">
              <w:rPr>
                <w:rFonts w:cstheme="minorHAnsi"/>
                <w:szCs w:val="24"/>
              </w:rPr>
              <w:t>Minor disturbances (e.g., occasional rock removal)</w:t>
            </w:r>
          </w:p>
        </w:tc>
        <w:tc>
          <w:tcPr>
            <w:tcW w:w="962"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66CDA995" w14:textId="77777777" w:rsidR="008A3AAF" w:rsidRPr="00721DE1" w:rsidRDefault="008A3AAF" w:rsidP="009665E7">
            <w:pPr>
              <w:rPr>
                <w:rFonts w:cstheme="minorHAnsi"/>
                <w:szCs w:val="24"/>
              </w:rPr>
            </w:pPr>
            <w:r w:rsidRPr="00721DE1">
              <w:rPr>
                <w:rFonts w:cstheme="minorHAnsi"/>
                <w:szCs w:val="24"/>
              </w:rPr>
              <w:t>Significant interference or stabili</w:t>
            </w:r>
            <w:r>
              <w:rPr>
                <w:rFonts w:cstheme="minorHAnsi"/>
                <w:szCs w:val="24"/>
              </w:rPr>
              <w:t>sation</w:t>
            </w:r>
            <w:r w:rsidRPr="00721DE1">
              <w:rPr>
                <w:rFonts w:cstheme="minorHAnsi"/>
                <w:szCs w:val="24"/>
              </w:rPr>
              <w:t xml:space="preserve"> efforts</w:t>
            </w:r>
          </w:p>
        </w:tc>
      </w:tr>
      <w:tr w:rsidR="008A3AAF" w:rsidRPr="00721DE1" w14:paraId="74585259" w14:textId="77777777" w:rsidTr="009665E7">
        <w:tc>
          <w:tcPr>
            <w:tcW w:w="223"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558C92C1" w14:textId="77777777" w:rsidR="008A3AAF" w:rsidRPr="00721DE1" w:rsidRDefault="008A3AAF" w:rsidP="009665E7">
            <w:pPr>
              <w:rPr>
                <w:rFonts w:cstheme="minorHAnsi"/>
                <w:szCs w:val="24"/>
              </w:rPr>
            </w:pPr>
            <w:r w:rsidRPr="00721DE1">
              <w:rPr>
                <w:rFonts w:cstheme="minorHAnsi"/>
                <w:szCs w:val="24"/>
              </w:rPr>
              <w:t>5</w:t>
            </w:r>
          </w:p>
        </w:tc>
        <w:tc>
          <w:tcPr>
            <w:tcW w:w="1933"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0CE6D799" w14:textId="77777777" w:rsidR="008A3AAF" w:rsidRPr="00721DE1" w:rsidRDefault="008A3AAF" w:rsidP="009665E7">
            <w:pPr>
              <w:rPr>
                <w:rFonts w:cstheme="minorHAnsi"/>
                <w:szCs w:val="24"/>
              </w:rPr>
            </w:pPr>
            <w:r w:rsidRPr="00721DE1">
              <w:rPr>
                <w:rFonts w:cstheme="minorHAnsi"/>
                <w:szCs w:val="24"/>
              </w:rPr>
              <w:t>Erosion levels</w:t>
            </w:r>
          </w:p>
          <w:p w14:paraId="0EE9C820" w14:textId="77777777" w:rsidR="008A3AAF" w:rsidRPr="00721DE1" w:rsidRDefault="008A3AAF" w:rsidP="009665E7">
            <w:pPr>
              <w:rPr>
                <w:rFonts w:cstheme="minorHAnsi"/>
                <w:szCs w:val="24"/>
              </w:rPr>
            </w:pPr>
          </w:p>
        </w:tc>
        <w:tc>
          <w:tcPr>
            <w:tcW w:w="915"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39AF284D" w14:textId="77777777" w:rsidR="008A3AAF" w:rsidRPr="00721DE1" w:rsidRDefault="008A3AAF" w:rsidP="009665E7">
            <w:pPr>
              <w:rPr>
                <w:rFonts w:cstheme="minorHAnsi"/>
                <w:szCs w:val="24"/>
              </w:rPr>
            </w:pPr>
            <w:r w:rsidRPr="00721DE1">
              <w:rPr>
                <w:rFonts w:cstheme="minorHAnsi"/>
                <w:szCs w:val="24"/>
              </w:rPr>
              <w:t>Minimal erosion, natural processes</w:t>
            </w:r>
          </w:p>
        </w:tc>
        <w:tc>
          <w:tcPr>
            <w:tcW w:w="967"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0FA9E00D" w14:textId="77777777" w:rsidR="008A3AAF" w:rsidRPr="00721DE1" w:rsidRDefault="008A3AAF" w:rsidP="009665E7">
            <w:pPr>
              <w:rPr>
                <w:rFonts w:cstheme="minorHAnsi"/>
                <w:szCs w:val="24"/>
              </w:rPr>
            </w:pPr>
            <w:r w:rsidRPr="00721DE1">
              <w:rPr>
                <w:rFonts w:cstheme="minorHAnsi"/>
                <w:szCs w:val="24"/>
              </w:rPr>
              <w:t>Moderate erosion</w:t>
            </w:r>
          </w:p>
        </w:tc>
        <w:tc>
          <w:tcPr>
            <w:tcW w:w="962"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0305108B" w14:textId="77777777" w:rsidR="008A3AAF" w:rsidRPr="00721DE1" w:rsidRDefault="008A3AAF" w:rsidP="009665E7">
            <w:pPr>
              <w:rPr>
                <w:rFonts w:cstheme="minorHAnsi"/>
                <w:szCs w:val="24"/>
              </w:rPr>
            </w:pPr>
            <w:r w:rsidRPr="00721DE1">
              <w:rPr>
                <w:rFonts w:cstheme="minorHAnsi"/>
                <w:szCs w:val="24"/>
              </w:rPr>
              <w:t xml:space="preserve">Severe erosion with unnatural alterations </w:t>
            </w:r>
          </w:p>
        </w:tc>
      </w:tr>
    </w:tbl>
    <w:p w14:paraId="7B5C26D4" w14:textId="77777777" w:rsidR="008A3AAF" w:rsidRDefault="008A3AAF" w:rsidP="008A3AAF"/>
    <w:p w14:paraId="194A8595" w14:textId="77777777" w:rsidR="008A3AAF" w:rsidRPr="00762EC8" w:rsidRDefault="008A3AAF" w:rsidP="008A3AAF">
      <w:pPr>
        <w:pStyle w:val="berschrift3"/>
        <w:ind w:left="851" w:hanging="851"/>
      </w:pPr>
      <w:r w:rsidRPr="00762EC8">
        <w:t>Fieldwork</w:t>
      </w:r>
    </w:p>
    <w:p w14:paraId="5AF374A0" w14:textId="77777777" w:rsidR="008A3AAF" w:rsidRPr="005C6980" w:rsidRDefault="008A3AAF" w:rsidP="008A3AAF">
      <w:r w:rsidRPr="005C6980">
        <w:t>During fieldwork, the following data was gathered:</w:t>
      </w:r>
    </w:p>
    <w:tbl>
      <w:tblPr>
        <w:tblStyle w:val="TabellemithellemGitternetz"/>
        <w:tblW w:w="5000" w:type="pct"/>
        <w:tblLook w:val="04A0" w:firstRow="1" w:lastRow="0" w:firstColumn="1" w:lastColumn="0" w:noHBand="0" w:noVBand="1"/>
      </w:tblPr>
      <w:tblGrid>
        <w:gridCol w:w="3020"/>
        <w:gridCol w:w="3020"/>
        <w:gridCol w:w="3022"/>
      </w:tblGrid>
      <w:tr w:rsidR="008A3AAF" w:rsidRPr="004C01F2" w14:paraId="6180A63E" w14:textId="77777777" w:rsidTr="009665E7">
        <w:tc>
          <w:tcPr>
            <w:tcW w:w="1666" w:type="pct"/>
          </w:tcPr>
          <w:p w14:paraId="48CE139D" w14:textId="77777777" w:rsidR="008A3AAF" w:rsidRPr="004C01F2" w:rsidRDefault="008A3AAF" w:rsidP="009665E7">
            <w:pPr>
              <w:rPr>
                <w:b/>
              </w:rPr>
            </w:pPr>
            <w:r w:rsidRPr="004C01F2">
              <w:rPr>
                <w:b/>
              </w:rPr>
              <w:t>Economy</w:t>
            </w:r>
          </w:p>
        </w:tc>
        <w:tc>
          <w:tcPr>
            <w:tcW w:w="1666" w:type="pct"/>
          </w:tcPr>
          <w:p w14:paraId="24D340AF" w14:textId="77777777" w:rsidR="008A3AAF" w:rsidRPr="004C01F2" w:rsidRDefault="008A3AAF" w:rsidP="009665E7">
            <w:pPr>
              <w:rPr>
                <w:b/>
              </w:rPr>
            </w:pPr>
            <w:r>
              <w:rPr>
                <w:b/>
              </w:rPr>
              <w:t>Area within study area</w:t>
            </w:r>
          </w:p>
        </w:tc>
        <w:tc>
          <w:tcPr>
            <w:tcW w:w="1667" w:type="pct"/>
          </w:tcPr>
          <w:p w14:paraId="57653A76" w14:textId="77777777" w:rsidR="008A3AAF" w:rsidRPr="004C01F2" w:rsidRDefault="008A3AAF" w:rsidP="009665E7">
            <w:pPr>
              <w:rPr>
                <w:b/>
              </w:rPr>
            </w:pPr>
            <w:r w:rsidRPr="004C01F2">
              <w:rPr>
                <w:b/>
              </w:rPr>
              <w:t xml:space="preserve">No. of </w:t>
            </w:r>
            <w:r>
              <w:rPr>
                <w:b/>
              </w:rPr>
              <w:t>sites</w:t>
            </w:r>
          </w:p>
        </w:tc>
      </w:tr>
      <w:tr w:rsidR="008A3AAF" w:rsidRPr="004C01F2" w14:paraId="1E72FE4C" w14:textId="77777777" w:rsidTr="009665E7">
        <w:tc>
          <w:tcPr>
            <w:tcW w:w="1666" w:type="pct"/>
          </w:tcPr>
          <w:p w14:paraId="1F768F83" w14:textId="77777777" w:rsidR="008A3AAF" w:rsidRPr="001E3EA7" w:rsidRDefault="008A3AAF" w:rsidP="009665E7">
            <w:r w:rsidRPr="001E3EA7">
              <w:t>MKD</w:t>
            </w:r>
          </w:p>
        </w:tc>
        <w:tc>
          <w:tcPr>
            <w:tcW w:w="1666" w:type="pct"/>
          </w:tcPr>
          <w:p w14:paraId="226C5927" w14:textId="77777777" w:rsidR="008A3AAF" w:rsidRPr="004C01F2" w:rsidRDefault="008A3AAF" w:rsidP="009665E7">
            <w:pPr>
              <w:rPr>
                <w:b/>
              </w:rPr>
            </w:pPr>
            <w:r>
              <w:t>0,01 ha</w:t>
            </w:r>
          </w:p>
        </w:tc>
        <w:tc>
          <w:tcPr>
            <w:tcW w:w="1667" w:type="pct"/>
          </w:tcPr>
          <w:p w14:paraId="31A4E85D" w14:textId="77777777" w:rsidR="008A3AAF" w:rsidRPr="00762EC8" w:rsidRDefault="008A3AAF" w:rsidP="009665E7">
            <w:r w:rsidRPr="00762EC8">
              <w:t>1</w:t>
            </w:r>
          </w:p>
        </w:tc>
      </w:tr>
    </w:tbl>
    <w:p w14:paraId="3C925A2A" w14:textId="77777777" w:rsidR="008A3AAF" w:rsidRPr="00762EC8" w:rsidRDefault="008A3AAF" w:rsidP="008A3AAF"/>
    <w:p w14:paraId="5599CBB5" w14:textId="77777777" w:rsidR="008A3AAF" w:rsidRDefault="008A3AAF" w:rsidP="008A3AAF">
      <w:pPr>
        <w:pStyle w:val="berschrift3"/>
        <w:ind w:left="851" w:hanging="851"/>
      </w:pPr>
      <w:r>
        <w:t>Aggregation scheme</w:t>
      </w:r>
    </w:p>
    <w:tbl>
      <w:tblPr>
        <w:tblStyle w:val="TabellemithellemGitternetz"/>
        <w:tblW w:w="9322" w:type="dxa"/>
        <w:tblLayout w:type="fixed"/>
        <w:tblLook w:val="04A0" w:firstRow="1" w:lastRow="0" w:firstColumn="1" w:lastColumn="0" w:noHBand="0" w:noVBand="1"/>
      </w:tblPr>
      <w:tblGrid>
        <w:gridCol w:w="2093"/>
        <w:gridCol w:w="722"/>
        <w:gridCol w:w="723"/>
        <w:gridCol w:w="723"/>
        <w:gridCol w:w="723"/>
        <w:gridCol w:w="723"/>
        <w:gridCol w:w="723"/>
        <w:gridCol w:w="723"/>
        <w:gridCol w:w="723"/>
        <w:gridCol w:w="723"/>
        <w:gridCol w:w="723"/>
      </w:tblGrid>
      <w:tr w:rsidR="008A3AAF" w:rsidRPr="000945A4" w14:paraId="13F9F132" w14:textId="77777777" w:rsidTr="009665E7">
        <w:tc>
          <w:tcPr>
            <w:tcW w:w="2093" w:type="dxa"/>
            <w:hideMark/>
          </w:tcPr>
          <w:p w14:paraId="0828BF6A" w14:textId="77777777" w:rsidR="008A3AAF" w:rsidRPr="000945A4" w:rsidRDefault="008A3AAF" w:rsidP="009665E7">
            <w:pPr>
              <w:rPr>
                <w:rFonts w:ascii="Times New Roman" w:hAnsi="Times New Roman"/>
                <w:color w:val="222222"/>
                <w:lang w:eastAsia="sr-Cyrl-CS"/>
              </w:rPr>
            </w:pPr>
            <w:r w:rsidRPr="000945A4">
              <w:rPr>
                <w:lang w:val="sr-Cyrl-CS" w:eastAsia="sr-Cyrl-CS"/>
              </w:rPr>
              <w:lastRenderedPageBreak/>
              <w:t>Parameter 1</w:t>
            </w:r>
            <w:r>
              <w:rPr>
                <w:lang w:val="de-DE" w:eastAsia="sr-Cyrl-CS"/>
              </w:rPr>
              <w:t xml:space="preserve"> </w:t>
            </w:r>
            <w:r>
              <w:rPr>
                <w:lang w:eastAsia="sr-Cyrl-CS"/>
              </w:rPr>
              <w:t>(SC)</w:t>
            </w:r>
          </w:p>
        </w:tc>
        <w:tc>
          <w:tcPr>
            <w:tcW w:w="722" w:type="dxa"/>
            <w:hideMark/>
          </w:tcPr>
          <w:p w14:paraId="1E440520"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32855845"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40981905"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2604B95F"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1E484236"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5520DD25"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68D0B1E0"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2944CB9F"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4F446628"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0E0FECBE"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r>
      <w:tr w:rsidR="008A3AAF" w:rsidRPr="000945A4" w14:paraId="40E28F2B" w14:textId="77777777" w:rsidTr="009665E7">
        <w:tc>
          <w:tcPr>
            <w:tcW w:w="2093" w:type="dxa"/>
            <w:hideMark/>
          </w:tcPr>
          <w:p w14:paraId="76A6B92B" w14:textId="77777777" w:rsidR="008A3AAF" w:rsidRPr="000945A4" w:rsidRDefault="008A3AAF" w:rsidP="009665E7">
            <w:pPr>
              <w:rPr>
                <w:rFonts w:ascii="Times New Roman" w:hAnsi="Times New Roman"/>
                <w:color w:val="222222"/>
                <w:lang w:eastAsia="sr-Cyrl-CS"/>
              </w:rPr>
            </w:pPr>
            <w:r w:rsidRPr="000945A4">
              <w:rPr>
                <w:lang w:val="sr-Cyrl-CS" w:eastAsia="sr-Cyrl-CS"/>
              </w:rPr>
              <w:t>Parameter 2</w:t>
            </w:r>
            <w:r>
              <w:rPr>
                <w:lang w:eastAsia="sr-Cyrl-CS"/>
              </w:rPr>
              <w:t xml:space="preserve"> (SE)</w:t>
            </w:r>
          </w:p>
        </w:tc>
        <w:tc>
          <w:tcPr>
            <w:tcW w:w="722" w:type="dxa"/>
            <w:hideMark/>
          </w:tcPr>
          <w:p w14:paraId="751A94B0"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17C71DB3"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4CCB15F2"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2615CE6A"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2D9C88C2"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6937428E"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080137C0"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31C48563"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5B3DE920"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7125595F"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r>
      <w:tr w:rsidR="008A3AAF" w:rsidRPr="000945A4" w14:paraId="4C53D796" w14:textId="77777777" w:rsidTr="009665E7">
        <w:tc>
          <w:tcPr>
            <w:tcW w:w="2093" w:type="dxa"/>
            <w:hideMark/>
          </w:tcPr>
          <w:p w14:paraId="4E9B2FA0" w14:textId="77777777" w:rsidR="008A3AAF" w:rsidRPr="000945A4" w:rsidRDefault="008A3AAF" w:rsidP="009665E7">
            <w:pPr>
              <w:rPr>
                <w:rFonts w:ascii="Times New Roman" w:hAnsi="Times New Roman"/>
                <w:color w:val="222222"/>
                <w:lang w:eastAsia="sr-Cyrl-CS"/>
              </w:rPr>
            </w:pPr>
            <w:r w:rsidRPr="000945A4">
              <w:rPr>
                <w:lang w:val="sr-Cyrl-CS" w:eastAsia="sr-Cyrl-CS"/>
              </w:rPr>
              <w:t>Parameter 3</w:t>
            </w:r>
            <w:r>
              <w:rPr>
                <w:lang w:eastAsia="sr-Cyrl-CS"/>
              </w:rPr>
              <w:t xml:space="preserve"> (IM)</w:t>
            </w:r>
          </w:p>
        </w:tc>
        <w:tc>
          <w:tcPr>
            <w:tcW w:w="722" w:type="dxa"/>
            <w:hideMark/>
          </w:tcPr>
          <w:p w14:paraId="327EE026"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4869CF2C"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1E3D9BC2"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3C8D33F9"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100FB0C6"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44FD6330"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47D2F850"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038CE0AB"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4E93BE29"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14F31406"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r>
      <w:tr w:rsidR="008A3AAF" w:rsidRPr="000945A4" w14:paraId="0849B1B2" w14:textId="77777777" w:rsidTr="009665E7">
        <w:tc>
          <w:tcPr>
            <w:tcW w:w="2093" w:type="dxa"/>
            <w:hideMark/>
          </w:tcPr>
          <w:p w14:paraId="4782722E"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Total</w:t>
            </w:r>
          </w:p>
        </w:tc>
        <w:tc>
          <w:tcPr>
            <w:tcW w:w="722" w:type="dxa"/>
            <w:hideMark/>
          </w:tcPr>
          <w:p w14:paraId="72631CA2"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A</w:t>
            </w:r>
          </w:p>
        </w:tc>
        <w:tc>
          <w:tcPr>
            <w:tcW w:w="723" w:type="dxa"/>
            <w:hideMark/>
          </w:tcPr>
          <w:p w14:paraId="5F4E6F75"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A</w:t>
            </w:r>
          </w:p>
        </w:tc>
        <w:tc>
          <w:tcPr>
            <w:tcW w:w="723" w:type="dxa"/>
            <w:hideMark/>
          </w:tcPr>
          <w:p w14:paraId="5F16B80A"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059F3DFD"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4919CB08"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7D8ECD9D"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C</w:t>
            </w:r>
          </w:p>
        </w:tc>
        <w:tc>
          <w:tcPr>
            <w:tcW w:w="723" w:type="dxa"/>
            <w:hideMark/>
          </w:tcPr>
          <w:p w14:paraId="6A730CD3"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5ABFE02E"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0E082346"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C</w:t>
            </w:r>
          </w:p>
        </w:tc>
        <w:tc>
          <w:tcPr>
            <w:tcW w:w="723" w:type="dxa"/>
            <w:hideMark/>
          </w:tcPr>
          <w:p w14:paraId="693DF0BF"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C</w:t>
            </w:r>
          </w:p>
        </w:tc>
      </w:tr>
    </w:tbl>
    <w:p w14:paraId="0E32B922" w14:textId="77777777" w:rsidR="008A3AAF" w:rsidRDefault="008A3AAF" w:rsidP="008A3AAF">
      <w:pPr>
        <w:spacing w:before="0" w:beforeAutospacing="0" w:after="0" w:afterAutospacing="0"/>
      </w:pPr>
      <w:r>
        <w:br w:type="page"/>
      </w:r>
    </w:p>
    <w:p w14:paraId="4AF4FB0F" w14:textId="77777777" w:rsidR="008A3AAF" w:rsidRPr="00E20209" w:rsidRDefault="008A3AAF" w:rsidP="003957FA">
      <w:pPr>
        <w:pStyle w:val="berschrift1"/>
        <w:numPr>
          <w:ilvl w:val="0"/>
          <w:numId w:val="58"/>
        </w:numPr>
      </w:pPr>
      <w:bookmarkStart w:id="51" w:name="_Toc189756280"/>
      <w:bookmarkStart w:id="52" w:name="_Toc222399475"/>
      <w:r w:rsidRPr="00E20209">
        <w:lastRenderedPageBreak/>
        <w:t>8220 Siliceous rocky slopes with chasmophytic vegetation</w:t>
      </w:r>
      <w:bookmarkEnd w:id="51"/>
      <w:bookmarkEnd w:id="52"/>
    </w:p>
    <w:p w14:paraId="335040A6" w14:textId="77777777" w:rsidR="008A3AAF" w:rsidRDefault="008A3AAF" w:rsidP="008A3AAF">
      <w:pPr>
        <w:pStyle w:val="berschrift2"/>
      </w:pPr>
      <w:bookmarkStart w:id="53" w:name="_Toc189756281"/>
      <w:bookmarkStart w:id="54" w:name="_Toc222399476"/>
      <w:r>
        <w:t>Fact file</w:t>
      </w:r>
      <w:bookmarkEnd w:id="53"/>
      <w:bookmarkEnd w:id="54"/>
    </w:p>
    <w:p w14:paraId="28CCDDBF" w14:textId="77777777" w:rsidR="008A3AAF" w:rsidRDefault="008A3AAF" w:rsidP="008A3AAF">
      <w:pPr>
        <w:pStyle w:val="berschrift3"/>
        <w:ind w:left="851" w:hanging="851"/>
      </w:pPr>
      <w:r>
        <w:t>Habitat</w:t>
      </w:r>
    </w:p>
    <w:p w14:paraId="5663C020" w14:textId="77777777" w:rsidR="008A3AAF" w:rsidRDefault="008A3AAF" w:rsidP="008A3AAF">
      <w:r>
        <w:rPr>
          <w:b/>
        </w:rPr>
        <w:t>A</w:t>
      </w:r>
      <w:r w:rsidRPr="00C268C2">
        <w:rPr>
          <w:b/>
        </w:rPr>
        <w:t>uthor</w:t>
      </w:r>
      <w:r>
        <w:rPr>
          <w:b/>
        </w:rPr>
        <w:t>s</w:t>
      </w:r>
      <w:r w:rsidRPr="00C268C2">
        <w:rPr>
          <w:b/>
        </w:rPr>
        <w:t>:</w:t>
      </w:r>
      <w:r>
        <w:t xml:space="preserve"> </w:t>
      </w:r>
      <w:r w:rsidRPr="006E18A8">
        <w:t>Renata Ćušterevska</w:t>
      </w:r>
    </w:p>
    <w:p w14:paraId="4BCE805D" w14:textId="77777777" w:rsidR="008A3AAF" w:rsidRPr="00D36209" w:rsidRDefault="008A3AAF" w:rsidP="008A3AAF">
      <w:pPr>
        <w:rPr>
          <w:b/>
        </w:rPr>
      </w:pPr>
      <w:r>
        <w:rPr>
          <w:b/>
        </w:rPr>
        <w:t xml:space="preserve">Code: </w:t>
      </w:r>
      <w:r w:rsidRPr="00FB5888">
        <w:t>8220</w:t>
      </w:r>
    </w:p>
    <w:p w14:paraId="4C1F4979" w14:textId="77777777" w:rsidR="008A3AAF" w:rsidRDefault="008A3AAF" w:rsidP="008A3AAF"/>
    <w:p w14:paraId="6752910E" w14:textId="77777777" w:rsidR="008A3AAF" w:rsidRDefault="008A3AAF" w:rsidP="008A3AAF">
      <w:pPr>
        <w:pStyle w:val="berschrift3"/>
        <w:ind w:left="851" w:hanging="851"/>
      </w:pPr>
      <w:r>
        <w:t>Short profile of the habitat</w:t>
      </w:r>
    </w:p>
    <w:p w14:paraId="6593A7B7" w14:textId="77777777" w:rsidR="008A3AAF" w:rsidRPr="00B9275C" w:rsidRDefault="008A3AAF" w:rsidP="008A3AAF">
      <w:pPr>
        <w:jc w:val="both"/>
        <w:rPr>
          <w:rFonts w:eastAsia="Times New Roman" w:cstheme="minorHAnsi"/>
          <w:szCs w:val="24"/>
        </w:rPr>
      </w:pPr>
      <w:r w:rsidRPr="00B9275C">
        <w:rPr>
          <w:rFonts w:eastAsia="Times New Roman" w:cstheme="minorHAnsi"/>
          <w:szCs w:val="24"/>
        </w:rPr>
        <w:t>In the wider European area, this habitat type comprises a few habitat subtypes, with the 62.25 Helleno-Carpatho-Balkanic siliceous cliff vegetation (Silenion lerchenfeldianae) being the most relevant for the Balkan Peninsula, including the territory of North Macedonia.</w:t>
      </w:r>
    </w:p>
    <w:p w14:paraId="6C960B51" w14:textId="77777777" w:rsidR="008A3AAF" w:rsidRPr="00B9275C" w:rsidRDefault="008A3AAF" w:rsidP="008A3AAF">
      <w:pPr>
        <w:jc w:val="both"/>
        <w:rPr>
          <w:rFonts w:eastAsia="Times New Roman" w:cstheme="minorHAnsi"/>
          <w:szCs w:val="24"/>
        </w:rPr>
      </w:pPr>
      <w:r w:rsidRPr="00B9275C">
        <w:rPr>
          <w:rFonts w:eastAsia="Times New Roman" w:cstheme="minorHAnsi"/>
          <w:szCs w:val="24"/>
        </w:rPr>
        <w:t xml:space="preserve">Vegetation on siliceous rocks is unified in the Dacian-Balkan alliance – </w:t>
      </w:r>
      <w:r w:rsidRPr="00B9275C">
        <w:rPr>
          <w:rFonts w:eastAsia="Times New Roman" w:cstheme="minorHAnsi"/>
          <w:i/>
          <w:iCs/>
          <w:szCs w:val="24"/>
        </w:rPr>
        <w:t>Silenion lerchenfeldianae</w:t>
      </w:r>
      <w:r w:rsidRPr="00B9275C">
        <w:rPr>
          <w:rFonts w:eastAsia="Times New Roman" w:cstheme="minorHAnsi"/>
          <w:szCs w:val="24"/>
        </w:rPr>
        <w:t xml:space="preserve"> (</w:t>
      </w:r>
      <w:r w:rsidRPr="00B9275C">
        <w:rPr>
          <w:rFonts w:eastAsia="Times New Roman" w:cstheme="minorHAnsi"/>
          <w:i/>
          <w:iCs/>
          <w:szCs w:val="24"/>
        </w:rPr>
        <w:t>Androsacetalia vandellii</w:t>
      </w:r>
      <w:r w:rsidRPr="00B9275C">
        <w:rPr>
          <w:rFonts w:eastAsia="Times New Roman" w:cstheme="minorHAnsi"/>
          <w:szCs w:val="24"/>
        </w:rPr>
        <w:t xml:space="preserve">, </w:t>
      </w:r>
      <w:r w:rsidRPr="00B9275C">
        <w:rPr>
          <w:rFonts w:eastAsia="Times New Roman" w:cstheme="minorHAnsi"/>
          <w:i/>
          <w:iCs/>
          <w:szCs w:val="24"/>
        </w:rPr>
        <w:t>Asplenietea trichomanis</w:t>
      </w:r>
      <w:r w:rsidRPr="00B9275C">
        <w:rPr>
          <w:rFonts w:eastAsia="Times New Roman" w:cstheme="minorHAnsi"/>
          <w:szCs w:val="24"/>
        </w:rPr>
        <w:t>) (Horvat et al., 1974). It occurs in a vast vertical range, from mountain foothills (700-1,000 m) to alpine regions (up to 2,700 m altitude). Flora composition of the plant communities differs based on exposure and altitude.</w:t>
      </w:r>
    </w:p>
    <w:p w14:paraId="533D1B96" w14:textId="77777777" w:rsidR="008A3AAF" w:rsidRPr="00B9275C" w:rsidRDefault="008A3AAF" w:rsidP="008A3AAF">
      <w:pPr>
        <w:jc w:val="both"/>
        <w:rPr>
          <w:rFonts w:eastAsia="Times New Roman" w:cstheme="minorHAnsi"/>
          <w:szCs w:val="24"/>
        </w:rPr>
      </w:pPr>
      <w:r w:rsidRPr="00B9275C">
        <w:rPr>
          <w:rFonts w:eastAsia="Times New Roman" w:cstheme="minorHAnsi"/>
          <w:szCs w:val="24"/>
        </w:rPr>
        <w:t>This habitat subtype includes chasmophytic vegetation on bare siliceous rocks, registered at multiple locations in North Macedonia, primarily in the siliceous massifs. The vegetation is found from forest belts to alpine regions in higher mountains like Šar Mt, Jakupica, Korab, Pelister, Nidže, Belasica, Osogovo, and others. It also occurs in lower sections, including areas near Prilep (Markovi Kuli, Treskavec), Dabnicka Mt, Selecka Mt, Mariovo, and Zletovska Reka.</w:t>
      </w:r>
    </w:p>
    <w:p w14:paraId="6A581864" w14:textId="77777777" w:rsidR="008A3AAF" w:rsidRPr="00B9275C" w:rsidRDefault="008A3AAF" w:rsidP="008A3AAF">
      <w:pPr>
        <w:jc w:val="both"/>
        <w:rPr>
          <w:rFonts w:eastAsia="Times New Roman" w:cstheme="minorHAnsi"/>
          <w:szCs w:val="24"/>
        </w:rPr>
      </w:pPr>
      <w:r w:rsidRPr="00B9275C">
        <w:rPr>
          <w:rFonts w:eastAsia="Times New Roman" w:cstheme="minorHAnsi"/>
          <w:szCs w:val="24"/>
        </w:rPr>
        <w:t xml:space="preserve">Extreme habitats in this type are dominated by stands of the chasmophytic species </w:t>
      </w:r>
      <w:r w:rsidRPr="00B9275C">
        <w:rPr>
          <w:rFonts w:eastAsia="Times New Roman" w:cstheme="minorHAnsi"/>
          <w:i/>
          <w:iCs/>
          <w:szCs w:val="24"/>
        </w:rPr>
        <w:t>Silene lerchenfeldiana</w:t>
      </w:r>
      <w:r w:rsidRPr="00B9275C">
        <w:rPr>
          <w:rFonts w:eastAsia="Times New Roman" w:cstheme="minorHAnsi"/>
          <w:szCs w:val="24"/>
        </w:rPr>
        <w:t>, character</w:t>
      </w:r>
      <w:r>
        <w:rPr>
          <w:rFonts w:eastAsia="Times New Roman" w:cstheme="minorHAnsi"/>
          <w:szCs w:val="24"/>
        </w:rPr>
        <w:t>ise</w:t>
      </w:r>
      <w:r w:rsidRPr="00B9275C">
        <w:rPr>
          <w:rFonts w:eastAsia="Times New Roman" w:cstheme="minorHAnsi"/>
          <w:szCs w:val="24"/>
        </w:rPr>
        <w:t>d by low flora composition and minor vegetation cover. These conditions foster endemic speciation, resulting in Macedonian and Balkan endemic species.</w:t>
      </w:r>
    </w:p>
    <w:p w14:paraId="50AC986E" w14:textId="77777777" w:rsidR="008A3AAF" w:rsidRDefault="008A3AAF" w:rsidP="008A3AAF">
      <w:pPr>
        <w:jc w:val="both"/>
      </w:pPr>
    </w:p>
    <w:p w14:paraId="0860A794" w14:textId="77777777" w:rsidR="008A3AAF" w:rsidRDefault="008A3AAF" w:rsidP="008A3AAF">
      <w:pPr>
        <w:pStyle w:val="berschrift3"/>
        <w:ind w:left="851" w:hanging="851"/>
      </w:pPr>
      <w:r>
        <w:t>Identification</w:t>
      </w:r>
    </w:p>
    <w:p w14:paraId="7F0996A7" w14:textId="77777777" w:rsidR="008A3AAF" w:rsidRPr="00B9275C" w:rsidRDefault="008A3AAF" w:rsidP="003957FA">
      <w:pPr>
        <w:numPr>
          <w:ilvl w:val="0"/>
          <w:numId w:val="37"/>
        </w:numPr>
        <w:jc w:val="both"/>
        <w:rPr>
          <w:rFonts w:eastAsia="Times New Roman" w:cstheme="minorHAnsi"/>
          <w:szCs w:val="24"/>
        </w:rPr>
      </w:pPr>
      <w:r w:rsidRPr="00B9275C">
        <w:rPr>
          <w:rFonts w:eastAsia="Times New Roman" w:cstheme="minorHAnsi"/>
          <w:b/>
          <w:bCs/>
          <w:szCs w:val="24"/>
        </w:rPr>
        <w:t>PAL. CLASS:</w:t>
      </w:r>
      <w:r w:rsidRPr="00B9275C">
        <w:rPr>
          <w:rFonts w:eastAsia="Times New Roman" w:cstheme="minorHAnsi"/>
          <w:szCs w:val="24"/>
        </w:rPr>
        <w:t xml:space="preserve"> 62.25 Helleno-Carpatho-Balcanic campion siliceous cliffs.</w:t>
      </w:r>
    </w:p>
    <w:p w14:paraId="2DE58638" w14:textId="77777777" w:rsidR="008A3AAF" w:rsidRPr="00B9275C" w:rsidRDefault="008A3AAF" w:rsidP="003957FA">
      <w:pPr>
        <w:numPr>
          <w:ilvl w:val="0"/>
          <w:numId w:val="37"/>
        </w:numPr>
        <w:jc w:val="both"/>
        <w:rPr>
          <w:rFonts w:eastAsia="Times New Roman" w:cstheme="minorHAnsi"/>
          <w:szCs w:val="24"/>
        </w:rPr>
      </w:pPr>
      <w:r w:rsidRPr="00B9275C">
        <w:rPr>
          <w:rFonts w:eastAsia="Times New Roman" w:cstheme="minorHAnsi"/>
          <w:b/>
          <w:bCs/>
          <w:szCs w:val="24"/>
        </w:rPr>
        <w:t>EUNIS:</w:t>
      </w:r>
      <w:r w:rsidRPr="00B9275C">
        <w:rPr>
          <w:rFonts w:eastAsia="Times New Roman" w:cstheme="minorHAnsi"/>
          <w:szCs w:val="24"/>
        </w:rPr>
        <w:t xml:space="preserve"> H3.152 - Carpatho-Balcano-Rhodopidae campion siliceous cliffs.</w:t>
      </w:r>
    </w:p>
    <w:p w14:paraId="595AEE6E" w14:textId="77777777" w:rsidR="008A3AAF" w:rsidRPr="00B9275C" w:rsidRDefault="008A3AAF" w:rsidP="003957FA">
      <w:pPr>
        <w:numPr>
          <w:ilvl w:val="0"/>
          <w:numId w:val="37"/>
        </w:numPr>
        <w:jc w:val="both"/>
        <w:rPr>
          <w:rFonts w:eastAsia="Times New Roman" w:cstheme="minorHAnsi"/>
          <w:szCs w:val="24"/>
        </w:rPr>
      </w:pPr>
      <w:r w:rsidRPr="00B9275C">
        <w:rPr>
          <w:rFonts w:eastAsia="Times New Roman" w:cstheme="minorHAnsi"/>
          <w:b/>
          <w:bCs/>
          <w:szCs w:val="24"/>
        </w:rPr>
        <w:t>HD Annex 1:</w:t>
      </w:r>
      <w:r w:rsidRPr="00B9275C">
        <w:rPr>
          <w:rFonts w:eastAsia="Times New Roman" w:cstheme="minorHAnsi"/>
          <w:szCs w:val="24"/>
        </w:rPr>
        <w:t xml:space="preserve"> 8220 - Siliceous rocky slopes with chasmophytic vegetation.</w:t>
      </w:r>
    </w:p>
    <w:p w14:paraId="1079D4DF" w14:textId="77777777" w:rsidR="008A3AAF" w:rsidRPr="00B9275C" w:rsidRDefault="008A3AAF" w:rsidP="003957FA">
      <w:pPr>
        <w:numPr>
          <w:ilvl w:val="0"/>
          <w:numId w:val="37"/>
        </w:numPr>
        <w:jc w:val="both"/>
        <w:rPr>
          <w:rFonts w:eastAsia="Times New Roman" w:cstheme="minorHAnsi"/>
          <w:szCs w:val="24"/>
        </w:rPr>
      </w:pPr>
      <w:r w:rsidRPr="00B9275C">
        <w:rPr>
          <w:rFonts w:eastAsia="Times New Roman" w:cstheme="minorHAnsi"/>
          <w:b/>
          <w:bCs/>
          <w:szCs w:val="24"/>
        </w:rPr>
        <w:t>EuroVegChecklist:</w:t>
      </w:r>
      <w:r w:rsidRPr="00B9275C">
        <w:rPr>
          <w:rFonts w:eastAsia="Times New Roman" w:cstheme="minorHAnsi"/>
          <w:szCs w:val="24"/>
        </w:rPr>
        <w:t xml:space="preserve"> </w:t>
      </w:r>
      <w:r w:rsidRPr="00B9275C">
        <w:rPr>
          <w:rFonts w:eastAsia="Times New Roman" w:cstheme="minorHAnsi"/>
          <w:i/>
          <w:iCs/>
          <w:szCs w:val="24"/>
        </w:rPr>
        <w:t>Asplenietea trichomanis</w:t>
      </w:r>
      <w:r w:rsidRPr="00B9275C">
        <w:rPr>
          <w:rFonts w:eastAsia="Times New Roman" w:cstheme="minorHAnsi"/>
          <w:szCs w:val="24"/>
        </w:rPr>
        <w:t xml:space="preserve">, </w:t>
      </w:r>
      <w:r w:rsidRPr="00B9275C">
        <w:rPr>
          <w:rFonts w:eastAsia="Times New Roman" w:cstheme="minorHAnsi"/>
          <w:i/>
          <w:iCs/>
          <w:szCs w:val="24"/>
        </w:rPr>
        <w:t>Androsacetalia vandellii</w:t>
      </w:r>
      <w:r w:rsidRPr="00B9275C">
        <w:rPr>
          <w:rFonts w:eastAsia="Times New Roman" w:cstheme="minorHAnsi"/>
          <w:szCs w:val="24"/>
        </w:rPr>
        <w:t xml:space="preserve">, </w:t>
      </w:r>
      <w:r w:rsidRPr="00B9275C">
        <w:rPr>
          <w:rFonts w:eastAsia="Times New Roman" w:cstheme="minorHAnsi"/>
          <w:i/>
          <w:iCs/>
          <w:szCs w:val="24"/>
        </w:rPr>
        <w:t>Asplenion lerchenfeldianae</w:t>
      </w:r>
      <w:r w:rsidRPr="00B9275C">
        <w:rPr>
          <w:rFonts w:eastAsia="Times New Roman" w:cstheme="minorHAnsi"/>
          <w:szCs w:val="24"/>
        </w:rPr>
        <w:t xml:space="preserve">, Ass. </w:t>
      </w:r>
      <w:r w:rsidRPr="00B9275C">
        <w:rPr>
          <w:rFonts w:eastAsia="Times New Roman" w:cstheme="minorHAnsi"/>
          <w:i/>
          <w:iCs/>
          <w:szCs w:val="24"/>
        </w:rPr>
        <w:t>Asplenio-Silenetum lerchenfeldianae</w:t>
      </w:r>
      <w:r w:rsidRPr="00B9275C">
        <w:rPr>
          <w:rFonts w:eastAsia="Times New Roman" w:cstheme="minorHAnsi"/>
          <w:szCs w:val="24"/>
        </w:rPr>
        <w:t xml:space="preserve"> Ht. 1936.</w:t>
      </w:r>
    </w:p>
    <w:p w14:paraId="2CE8197F" w14:textId="77777777" w:rsidR="008A3AAF" w:rsidRPr="00BF3359" w:rsidRDefault="008A3AAF" w:rsidP="008A3AAF"/>
    <w:p w14:paraId="5F26F699" w14:textId="77777777" w:rsidR="008A3AAF" w:rsidRPr="00D36209" w:rsidRDefault="008A3AAF" w:rsidP="008A3AAF">
      <w:pPr>
        <w:pStyle w:val="berschrift3"/>
        <w:ind w:left="851" w:hanging="851"/>
      </w:pPr>
      <w:r>
        <w:t>Coenosis</w:t>
      </w:r>
    </w:p>
    <w:p w14:paraId="74CF4723" w14:textId="77777777" w:rsidR="008A3AAF" w:rsidRDefault="008A3AAF" w:rsidP="008A3AAF">
      <w:pPr>
        <w:jc w:val="both"/>
        <w:rPr>
          <w:rFonts w:eastAsia="Times New Roman" w:cstheme="minorHAnsi"/>
          <w:i/>
          <w:iCs/>
          <w:szCs w:val="24"/>
        </w:rPr>
      </w:pPr>
      <w:r w:rsidRPr="00B9275C">
        <w:rPr>
          <w:rFonts w:eastAsia="Times New Roman" w:cstheme="minorHAnsi"/>
          <w:szCs w:val="24"/>
        </w:rPr>
        <w:t>Key species include:</w:t>
      </w:r>
      <w:r>
        <w:rPr>
          <w:rFonts w:eastAsia="Times New Roman" w:cstheme="minorHAnsi"/>
          <w:szCs w:val="24"/>
        </w:rPr>
        <w:t xml:space="preserve"> </w:t>
      </w:r>
      <w:r w:rsidRPr="00B9275C">
        <w:rPr>
          <w:rFonts w:eastAsia="Times New Roman" w:cstheme="minorHAnsi"/>
          <w:i/>
          <w:iCs/>
          <w:szCs w:val="24"/>
        </w:rPr>
        <w:t>Athyrium distentifolium</w:t>
      </w:r>
      <w:r w:rsidRPr="00B9275C">
        <w:rPr>
          <w:rFonts w:eastAsia="Times New Roman" w:cstheme="minorHAnsi"/>
          <w:szCs w:val="24"/>
        </w:rPr>
        <w:t xml:space="preserve">, </w:t>
      </w:r>
      <w:r w:rsidRPr="00B9275C">
        <w:rPr>
          <w:rFonts w:eastAsia="Times New Roman" w:cstheme="minorHAnsi"/>
          <w:i/>
          <w:iCs/>
          <w:szCs w:val="24"/>
        </w:rPr>
        <w:t>Carex kitaibeliana</w:t>
      </w:r>
      <w:r w:rsidRPr="00B9275C">
        <w:rPr>
          <w:rFonts w:eastAsia="Times New Roman" w:cstheme="minorHAnsi"/>
          <w:szCs w:val="24"/>
        </w:rPr>
        <w:t xml:space="preserve">, </w:t>
      </w:r>
      <w:r w:rsidRPr="00B9275C">
        <w:rPr>
          <w:rFonts w:eastAsia="Times New Roman" w:cstheme="minorHAnsi"/>
          <w:i/>
          <w:iCs/>
          <w:szCs w:val="24"/>
        </w:rPr>
        <w:t>Cerastium decalvans</w:t>
      </w:r>
      <w:r w:rsidRPr="00B9275C">
        <w:rPr>
          <w:rFonts w:eastAsia="Times New Roman" w:cstheme="minorHAnsi"/>
          <w:szCs w:val="24"/>
        </w:rPr>
        <w:t xml:space="preserve">, </w:t>
      </w:r>
      <w:r w:rsidRPr="00B9275C">
        <w:rPr>
          <w:rFonts w:eastAsia="Times New Roman" w:cstheme="minorHAnsi"/>
          <w:i/>
          <w:iCs/>
          <w:szCs w:val="24"/>
        </w:rPr>
        <w:t xml:space="preserve">Clematis </w:t>
      </w:r>
      <w:r>
        <w:rPr>
          <w:rFonts w:eastAsia="Times New Roman" w:cstheme="minorHAnsi"/>
          <w:i/>
          <w:iCs/>
          <w:szCs w:val="24"/>
        </w:rPr>
        <w:t xml:space="preserve">alpine, </w:t>
      </w:r>
      <w:r w:rsidRPr="00B9275C">
        <w:rPr>
          <w:rFonts w:eastAsia="Times New Roman" w:cstheme="minorHAnsi"/>
          <w:i/>
          <w:iCs/>
          <w:szCs w:val="24"/>
        </w:rPr>
        <w:t>Gentiana acaulis</w:t>
      </w:r>
      <w:r w:rsidRPr="00B9275C">
        <w:rPr>
          <w:rFonts w:eastAsia="Times New Roman" w:cstheme="minorHAnsi"/>
          <w:szCs w:val="24"/>
        </w:rPr>
        <w:t xml:space="preserve">, </w:t>
      </w:r>
      <w:r w:rsidRPr="00B9275C">
        <w:rPr>
          <w:rFonts w:eastAsia="Times New Roman" w:cstheme="minorHAnsi"/>
          <w:i/>
          <w:iCs/>
          <w:szCs w:val="24"/>
        </w:rPr>
        <w:t>Jovibarba heuffelii</w:t>
      </w:r>
      <w:r w:rsidRPr="00B9275C">
        <w:rPr>
          <w:rFonts w:eastAsia="Times New Roman" w:cstheme="minorHAnsi"/>
          <w:szCs w:val="24"/>
        </w:rPr>
        <w:t xml:space="preserve">, </w:t>
      </w:r>
      <w:r w:rsidRPr="00B9275C">
        <w:rPr>
          <w:rFonts w:eastAsia="Times New Roman" w:cstheme="minorHAnsi"/>
          <w:i/>
          <w:iCs/>
          <w:szCs w:val="24"/>
        </w:rPr>
        <w:t>Plantago holosteum</w:t>
      </w:r>
      <w:r w:rsidRPr="00B9275C">
        <w:rPr>
          <w:rFonts w:eastAsia="Times New Roman" w:cstheme="minorHAnsi"/>
          <w:szCs w:val="24"/>
        </w:rPr>
        <w:t xml:space="preserve">, </w:t>
      </w:r>
      <w:r w:rsidRPr="00B9275C">
        <w:rPr>
          <w:rFonts w:eastAsia="Times New Roman" w:cstheme="minorHAnsi"/>
          <w:i/>
          <w:iCs/>
          <w:szCs w:val="24"/>
        </w:rPr>
        <w:t>Poa mollineri</w:t>
      </w:r>
      <w:r>
        <w:rPr>
          <w:rFonts w:eastAsia="Times New Roman" w:cstheme="minorHAnsi"/>
          <w:i/>
          <w:iCs/>
          <w:szCs w:val="24"/>
        </w:rPr>
        <w:t xml:space="preserve">, </w:t>
      </w:r>
      <w:r w:rsidRPr="00B9275C">
        <w:rPr>
          <w:rFonts w:eastAsia="Times New Roman" w:cstheme="minorHAnsi"/>
          <w:i/>
          <w:iCs/>
          <w:szCs w:val="24"/>
        </w:rPr>
        <w:t>Potentilla haynaldiana</w:t>
      </w:r>
      <w:r w:rsidRPr="00B9275C">
        <w:rPr>
          <w:rFonts w:eastAsia="Times New Roman" w:cstheme="minorHAnsi"/>
          <w:szCs w:val="24"/>
        </w:rPr>
        <w:t xml:space="preserve">, </w:t>
      </w:r>
      <w:r w:rsidRPr="00B9275C">
        <w:rPr>
          <w:rFonts w:eastAsia="Times New Roman" w:cstheme="minorHAnsi"/>
          <w:i/>
          <w:iCs/>
          <w:szCs w:val="24"/>
        </w:rPr>
        <w:t>Ranunculus incomparabilis</w:t>
      </w:r>
      <w:r w:rsidRPr="00B9275C">
        <w:rPr>
          <w:rFonts w:eastAsia="Times New Roman" w:cstheme="minorHAnsi"/>
          <w:szCs w:val="24"/>
        </w:rPr>
        <w:t xml:space="preserve">, </w:t>
      </w:r>
      <w:r w:rsidRPr="00B9275C">
        <w:rPr>
          <w:rFonts w:eastAsia="Times New Roman" w:cstheme="minorHAnsi"/>
          <w:i/>
          <w:iCs/>
          <w:szCs w:val="24"/>
        </w:rPr>
        <w:t>Saxifraga pedemontana subsp. cymosa</w:t>
      </w:r>
      <w:r>
        <w:rPr>
          <w:rFonts w:eastAsia="Times New Roman" w:cstheme="minorHAnsi"/>
          <w:i/>
          <w:iCs/>
          <w:szCs w:val="24"/>
        </w:rPr>
        <w:t xml:space="preserve">, </w:t>
      </w:r>
      <w:r w:rsidRPr="00B9275C">
        <w:rPr>
          <w:rFonts w:eastAsia="Times New Roman" w:cstheme="minorHAnsi"/>
          <w:i/>
          <w:iCs/>
          <w:szCs w:val="24"/>
        </w:rPr>
        <w:t>Senecio glaberrimus</w:t>
      </w:r>
      <w:r w:rsidRPr="00B9275C">
        <w:rPr>
          <w:rFonts w:eastAsia="Times New Roman" w:cstheme="minorHAnsi"/>
          <w:szCs w:val="24"/>
        </w:rPr>
        <w:t xml:space="preserve">, </w:t>
      </w:r>
      <w:r w:rsidRPr="00B9275C">
        <w:rPr>
          <w:rFonts w:eastAsia="Times New Roman" w:cstheme="minorHAnsi"/>
          <w:i/>
          <w:iCs/>
          <w:szCs w:val="24"/>
        </w:rPr>
        <w:t>Silene lerchenfeldiana</w:t>
      </w:r>
      <w:r w:rsidRPr="00B9275C">
        <w:rPr>
          <w:rFonts w:eastAsia="Times New Roman" w:cstheme="minorHAnsi"/>
          <w:szCs w:val="24"/>
        </w:rPr>
        <w:t xml:space="preserve">, </w:t>
      </w:r>
      <w:r w:rsidRPr="00B9275C">
        <w:rPr>
          <w:rFonts w:eastAsia="Times New Roman" w:cstheme="minorHAnsi"/>
          <w:i/>
          <w:iCs/>
          <w:szCs w:val="24"/>
        </w:rPr>
        <w:t>Sedum sartorianus</w:t>
      </w:r>
      <w:r>
        <w:rPr>
          <w:rFonts w:eastAsia="Times New Roman" w:cstheme="minorHAnsi"/>
          <w:i/>
          <w:iCs/>
          <w:szCs w:val="24"/>
        </w:rPr>
        <w:t xml:space="preserve">, </w:t>
      </w:r>
      <w:r w:rsidRPr="00B9275C">
        <w:rPr>
          <w:rFonts w:eastAsia="Times New Roman" w:cstheme="minorHAnsi"/>
          <w:i/>
          <w:iCs/>
          <w:szCs w:val="24"/>
        </w:rPr>
        <w:t>Sempervivum marmoreum</w:t>
      </w:r>
      <w:r w:rsidRPr="00B9275C">
        <w:rPr>
          <w:rFonts w:eastAsia="Times New Roman" w:cstheme="minorHAnsi"/>
          <w:szCs w:val="24"/>
        </w:rPr>
        <w:t xml:space="preserve">, </w:t>
      </w:r>
      <w:r w:rsidRPr="00B9275C">
        <w:rPr>
          <w:rFonts w:eastAsia="Times New Roman" w:cstheme="minorHAnsi"/>
          <w:i/>
          <w:iCs/>
          <w:szCs w:val="24"/>
        </w:rPr>
        <w:t>Sempervivum octopodes</w:t>
      </w:r>
    </w:p>
    <w:p w14:paraId="4EE8F7B6" w14:textId="77777777" w:rsidR="008A3AAF" w:rsidRPr="00FB5888" w:rsidRDefault="008A3AAF" w:rsidP="008A3AAF">
      <w:pPr>
        <w:jc w:val="both"/>
        <w:rPr>
          <w:color w:val="auto"/>
        </w:rPr>
      </w:pPr>
    </w:p>
    <w:p w14:paraId="5A73CD78" w14:textId="77777777" w:rsidR="008A3AAF" w:rsidRDefault="008A3AAF" w:rsidP="008A3AAF">
      <w:pPr>
        <w:pStyle w:val="berschrift3"/>
        <w:ind w:left="851" w:hanging="851"/>
      </w:pPr>
      <w:r>
        <w:t>Ecology</w:t>
      </w:r>
    </w:p>
    <w:p w14:paraId="279E51F5" w14:textId="77777777" w:rsidR="008A3AAF" w:rsidRPr="00B9275C" w:rsidRDefault="008A3AAF" w:rsidP="008A3AAF">
      <w:pPr>
        <w:jc w:val="both"/>
        <w:rPr>
          <w:rFonts w:eastAsia="Times New Roman" w:cstheme="minorHAnsi"/>
          <w:szCs w:val="24"/>
        </w:rPr>
      </w:pPr>
      <w:r w:rsidRPr="00B9275C">
        <w:rPr>
          <w:rFonts w:eastAsia="Times New Roman" w:cstheme="minorHAnsi"/>
          <w:szCs w:val="24"/>
        </w:rPr>
        <w:t>The vegetation structure consists mainly of chasmophytes, growing in rock crevices with mineral soil, and lithophytes (lichens and bryophytes) directly attached to the rock surface. The habitat's dynamics are influenced by atmospheric disturbance, precipitation, and biotic activities, including grazing.</w:t>
      </w:r>
    </w:p>
    <w:p w14:paraId="7FBAE3EA" w14:textId="77777777" w:rsidR="008A3AAF" w:rsidRDefault="008A3AAF" w:rsidP="008A3AAF"/>
    <w:p w14:paraId="3FC685E3" w14:textId="77777777" w:rsidR="008A3AAF" w:rsidRPr="00D36209" w:rsidRDefault="008A3AAF" w:rsidP="008A3AAF">
      <w:pPr>
        <w:pStyle w:val="berschrift3"/>
        <w:ind w:left="851" w:hanging="851"/>
      </w:pPr>
      <w:r>
        <w:t>Threats and pressures</w:t>
      </w:r>
    </w:p>
    <w:p w14:paraId="3E0B354C" w14:textId="77777777" w:rsidR="008A3AAF" w:rsidRPr="00B9275C" w:rsidRDefault="008A3AAF" w:rsidP="008A3AAF">
      <w:pPr>
        <w:jc w:val="both"/>
        <w:rPr>
          <w:rFonts w:eastAsia="Times New Roman" w:cstheme="minorHAnsi"/>
          <w:szCs w:val="24"/>
        </w:rPr>
      </w:pPr>
      <w:r w:rsidRPr="00B9275C">
        <w:rPr>
          <w:rFonts w:eastAsia="Times New Roman" w:cstheme="minorHAnsi"/>
          <w:szCs w:val="24"/>
        </w:rPr>
        <w:t>This habitat is vulnerable to habitat destruction, overgrazing, and anthropogenic pressures such as infrastructure development (e.g., wind turbines). Climate change and limited genetic exchange between populations further exacerbate these threats.</w:t>
      </w:r>
    </w:p>
    <w:p w14:paraId="4F088AA9" w14:textId="77777777" w:rsidR="008A3AAF" w:rsidRDefault="008A3AAF" w:rsidP="008A3AAF"/>
    <w:p w14:paraId="15BC5E5F" w14:textId="77777777" w:rsidR="008A3AAF" w:rsidRPr="00D36209" w:rsidRDefault="008A3AAF" w:rsidP="008A3AAF">
      <w:pPr>
        <w:pStyle w:val="berschrift3"/>
        <w:ind w:left="851" w:hanging="851"/>
      </w:pPr>
      <w:r>
        <w:t>Conservation measures</w:t>
      </w:r>
    </w:p>
    <w:p w14:paraId="767D2858" w14:textId="77777777" w:rsidR="008A3AAF" w:rsidRPr="00B9275C" w:rsidRDefault="008A3AAF" w:rsidP="003957FA">
      <w:pPr>
        <w:numPr>
          <w:ilvl w:val="0"/>
          <w:numId w:val="39"/>
        </w:numPr>
        <w:jc w:val="both"/>
        <w:rPr>
          <w:rFonts w:eastAsia="Times New Roman" w:cstheme="minorHAnsi"/>
          <w:szCs w:val="24"/>
        </w:rPr>
      </w:pPr>
      <w:r w:rsidRPr="00B9275C">
        <w:rPr>
          <w:rFonts w:eastAsia="Times New Roman" w:cstheme="minorHAnsi"/>
          <w:szCs w:val="24"/>
        </w:rPr>
        <w:t>Protection of endemic species and habitats through Natura 2000 and other biodiversity frameworks.</w:t>
      </w:r>
    </w:p>
    <w:p w14:paraId="3A819CE6" w14:textId="77777777" w:rsidR="008A3AAF" w:rsidRPr="00B9275C" w:rsidRDefault="008A3AAF" w:rsidP="003957FA">
      <w:pPr>
        <w:numPr>
          <w:ilvl w:val="0"/>
          <w:numId w:val="39"/>
        </w:numPr>
        <w:jc w:val="both"/>
        <w:rPr>
          <w:rFonts w:eastAsia="Times New Roman" w:cstheme="minorHAnsi"/>
          <w:szCs w:val="24"/>
        </w:rPr>
      </w:pPr>
      <w:r w:rsidRPr="00B9275C">
        <w:rPr>
          <w:rFonts w:eastAsia="Times New Roman" w:cstheme="minorHAnsi"/>
          <w:szCs w:val="24"/>
        </w:rPr>
        <w:t>Monitoring and mitigating construction impacts.</w:t>
      </w:r>
    </w:p>
    <w:p w14:paraId="196CF0CF" w14:textId="77777777" w:rsidR="008A3AAF" w:rsidRPr="00B9275C" w:rsidRDefault="008A3AAF" w:rsidP="003957FA">
      <w:pPr>
        <w:numPr>
          <w:ilvl w:val="0"/>
          <w:numId w:val="39"/>
        </w:numPr>
        <w:jc w:val="both"/>
        <w:rPr>
          <w:rFonts w:eastAsia="Times New Roman" w:cstheme="minorHAnsi"/>
          <w:szCs w:val="24"/>
        </w:rPr>
      </w:pPr>
      <w:r w:rsidRPr="00B9275C">
        <w:rPr>
          <w:rFonts w:eastAsia="Times New Roman" w:cstheme="minorHAnsi"/>
          <w:szCs w:val="24"/>
        </w:rPr>
        <w:t>Promoting awareness of the habitat’s ecological importance.</w:t>
      </w:r>
    </w:p>
    <w:p w14:paraId="035EF318" w14:textId="77777777" w:rsidR="008A3AAF" w:rsidRDefault="008A3AAF" w:rsidP="008A3AAF"/>
    <w:p w14:paraId="6CA0948A" w14:textId="77777777" w:rsidR="008A3AAF" w:rsidRPr="00D36209" w:rsidRDefault="008A3AAF" w:rsidP="008A3AAF">
      <w:pPr>
        <w:pStyle w:val="berschrift3"/>
        <w:ind w:left="851" w:hanging="851"/>
      </w:pPr>
      <w:r>
        <w:t>Distribution</w:t>
      </w:r>
    </w:p>
    <w:p w14:paraId="676F7482" w14:textId="77777777" w:rsidR="008A3AAF" w:rsidRPr="00B9275C" w:rsidRDefault="008A3AAF" w:rsidP="008A3AAF">
      <w:pPr>
        <w:jc w:val="both"/>
        <w:rPr>
          <w:rFonts w:eastAsia="Times New Roman" w:cstheme="minorHAnsi"/>
          <w:szCs w:val="24"/>
        </w:rPr>
      </w:pPr>
      <w:r w:rsidRPr="00B9275C">
        <w:rPr>
          <w:rFonts w:eastAsia="Times New Roman" w:cstheme="minorHAnsi"/>
          <w:szCs w:val="24"/>
        </w:rPr>
        <w:t>Notable areas:</w:t>
      </w:r>
    </w:p>
    <w:p w14:paraId="39D57B2A" w14:textId="77777777" w:rsidR="008A3AAF" w:rsidRPr="00B9275C" w:rsidRDefault="008A3AAF" w:rsidP="003957FA">
      <w:pPr>
        <w:numPr>
          <w:ilvl w:val="0"/>
          <w:numId w:val="38"/>
        </w:numPr>
        <w:jc w:val="both"/>
        <w:rPr>
          <w:rFonts w:eastAsia="Times New Roman" w:cstheme="minorHAnsi"/>
          <w:szCs w:val="24"/>
        </w:rPr>
      </w:pPr>
      <w:r w:rsidRPr="00B9275C">
        <w:rPr>
          <w:rFonts w:eastAsia="Times New Roman" w:cstheme="minorHAnsi"/>
          <w:szCs w:val="24"/>
        </w:rPr>
        <w:t>Šar Mt (Rudoka, Bistrica), Jakupica, Skopska Crna Gora, Korab</w:t>
      </w:r>
    </w:p>
    <w:p w14:paraId="4DE2CF3A" w14:textId="77777777" w:rsidR="008A3AAF" w:rsidRPr="00B9275C" w:rsidRDefault="008A3AAF" w:rsidP="003957FA">
      <w:pPr>
        <w:numPr>
          <w:ilvl w:val="0"/>
          <w:numId w:val="38"/>
        </w:numPr>
        <w:jc w:val="both"/>
        <w:rPr>
          <w:rFonts w:eastAsia="Times New Roman" w:cstheme="minorHAnsi"/>
          <w:szCs w:val="24"/>
        </w:rPr>
      </w:pPr>
      <w:r w:rsidRPr="00B9275C">
        <w:rPr>
          <w:rFonts w:eastAsia="Times New Roman" w:cstheme="minorHAnsi"/>
          <w:szCs w:val="24"/>
        </w:rPr>
        <w:t>Pelister (Jorgov Kamen, Crveni Steni, Great Lake, Orlovi Bari, Kazan)</w:t>
      </w:r>
    </w:p>
    <w:p w14:paraId="1134BD2A" w14:textId="77777777" w:rsidR="008A3AAF" w:rsidRPr="00B9275C" w:rsidRDefault="008A3AAF" w:rsidP="003957FA">
      <w:pPr>
        <w:numPr>
          <w:ilvl w:val="0"/>
          <w:numId w:val="38"/>
        </w:numPr>
        <w:jc w:val="both"/>
        <w:rPr>
          <w:rFonts w:eastAsia="Times New Roman" w:cstheme="minorHAnsi"/>
          <w:szCs w:val="24"/>
          <w:lang w:val="de-AT"/>
        </w:rPr>
      </w:pPr>
      <w:r w:rsidRPr="00B9275C">
        <w:rPr>
          <w:rFonts w:eastAsia="Times New Roman" w:cstheme="minorHAnsi"/>
          <w:szCs w:val="24"/>
          <w:lang w:val="de-AT"/>
        </w:rPr>
        <w:t>Nidže (Kajmakčalan), Belasica, Osogovo Mts (Ruen, Kalin Kamen)</w:t>
      </w:r>
    </w:p>
    <w:p w14:paraId="2F49A69C" w14:textId="77777777" w:rsidR="008A3AAF" w:rsidRPr="00B9275C" w:rsidRDefault="008A3AAF" w:rsidP="003957FA">
      <w:pPr>
        <w:numPr>
          <w:ilvl w:val="0"/>
          <w:numId w:val="38"/>
        </w:numPr>
        <w:jc w:val="both"/>
        <w:rPr>
          <w:rFonts w:eastAsia="Times New Roman" w:cstheme="minorHAnsi"/>
          <w:szCs w:val="24"/>
        </w:rPr>
      </w:pPr>
      <w:r w:rsidRPr="00B9275C">
        <w:rPr>
          <w:rFonts w:eastAsia="Times New Roman" w:cstheme="minorHAnsi"/>
          <w:szCs w:val="24"/>
        </w:rPr>
        <w:lastRenderedPageBreak/>
        <w:t>Plackovica (Lisec), Prilep (Markovi Kuli, Treskavec)</w:t>
      </w:r>
    </w:p>
    <w:p w14:paraId="37898AE9" w14:textId="77777777" w:rsidR="008A3AAF" w:rsidRPr="00B9275C" w:rsidRDefault="008A3AAF" w:rsidP="003957FA">
      <w:pPr>
        <w:numPr>
          <w:ilvl w:val="0"/>
          <w:numId w:val="38"/>
        </w:numPr>
        <w:jc w:val="both"/>
        <w:rPr>
          <w:rFonts w:eastAsia="Times New Roman" w:cstheme="minorHAnsi"/>
          <w:szCs w:val="24"/>
        </w:rPr>
      </w:pPr>
      <w:r w:rsidRPr="00B9275C">
        <w:rPr>
          <w:rFonts w:eastAsia="Times New Roman" w:cstheme="minorHAnsi"/>
          <w:szCs w:val="24"/>
        </w:rPr>
        <w:t>Dabnicka Mt, Selecka Mt, Mariovo (Crna Reka ravine), Zletovska Reka ravine, Lesnovo village</w:t>
      </w:r>
    </w:p>
    <w:p w14:paraId="32A2D720" w14:textId="77777777" w:rsidR="008A3AAF" w:rsidRDefault="008A3AAF" w:rsidP="008A3AAF"/>
    <w:p w14:paraId="2C23AF3B" w14:textId="77777777" w:rsidR="008A3AAF" w:rsidRDefault="008A3AAF" w:rsidP="008A3AAF">
      <w:pPr>
        <w:pStyle w:val="berschrift3"/>
        <w:ind w:left="851" w:hanging="851"/>
      </w:pPr>
      <w:r>
        <w:t>Literature</w:t>
      </w:r>
    </w:p>
    <w:p w14:paraId="700644A5" w14:textId="77777777" w:rsidR="008A3AAF" w:rsidRPr="00B9275C" w:rsidRDefault="008A3AAF" w:rsidP="008A3AAF">
      <w:pPr>
        <w:jc w:val="both"/>
        <w:rPr>
          <w:rFonts w:eastAsia="Times New Roman" w:cstheme="minorHAnsi"/>
          <w:szCs w:val="24"/>
        </w:rPr>
      </w:pPr>
      <w:r w:rsidRPr="00B9275C">
        <w:rPr>
          <w:rFonts w:eastAsia="Times New Roman" w:cstheme="minorHAnsi"/>
          <w:szCs w:val="24"/>
        </w:rPr>
        <w:t xml:space="preserve">EUNIS Fact Sheet: Siliceous rocky slopes with chasmophytic vegetation </w:t>
      </w:r>
      <w:hyperlink r:id="rId30" w:history="1">
        <w:r w:rsidRPr="00B9275C">
          <w:rPr>
            <w:rFonts w:eastAsia="Times New Roman" w:cstheme="minorHAnsi"/>
            <w:color w:val="0000FF"/>
            <w:szCs w:val="24"/>
            <w:u w:val="single"/>
          </w:rPr>
          <w:t>https://eunis.eea.europa.eu/habitats/10166</w:t>
        </w:r>
      </w:hyperlink>
    </w:p>
    <w:p w14:paraId="3B846275" w14:textId="77777777" w:rsidR="008A3AAF" w:rsidRPr="00B9275C" w:rsidRDefault="008A3AAF" w:rsidP="008A3AAF">
      <w:pPr>
        <w:jc w:val="both"/>
        <w:rPr>
          <w:rFonts w:eastAsia="Times New Roman" w:cstheme="minorHAnsi"/>
          <w:szCs w:val="24"/>
        </w:rPr>
      </w:pPr>
      <w:r w:rsidRPr="00B9275C">
        <w:rPr>
          <w:rFonts w:eastAsia="Times New Roman" w:cstheme="minorHAnsi"/>
          <w:szCs w:val="24"/>
        </w:rPr>
        <w:t>European Commission (2013): The Interpretation Manual of European Union Habitats - EUR28.</w:t>
      </w:r>
    </w:p>
    <w:p w14:paraId="60C1E75D" w14:textId="77777777" w:rsidR="008A3AAF" w:rsidRDefault="008A3AAF" w:rsidP="008A3AAF">
      <w:pPr>
        <w:spacing w:before="0" w:beforeAutospacing="0" w:after="0" w:afterAutospacing="0"/>
        <w:rPr>
          <w:rFonts w:ascii="Calibri" w:hAnsi="Calibri" w:cs="Calibri"/>
          <w:color w:val="000000"/>
          <w:szCs w:val="24"/>
        </w:rPr>
      </w:pPr>
      <w:r>
        <w:rPr>
          <w:rFonts w:ascii="Calibri" w:hAnsi="Calibri" w:cs="Calibri"/>
          <w:color w:val="000000"/>
          <w:szCs w:val="24"/>
        </w:rPr>
        <w:br w:type="page"/>
      </w:r>
    </w:p>
    <w:p w14:paraId="09D5B1DB" w14:textId="77777777" w:rsidR="008A3AAF" w:rsidRDefault="008A3AAF" w:rsidP="008A3AAF">
      <w:pPr>
        <w:pStyle w:val="berschrift2"/>
      </w:pPr>
      <w:bookmarkStart w:id="55" w:name="_Toc189756282"/>
      <w:bookmarkStart w:id="56" w:name="_Toc222399477"/>
      <w:r>
        <w:lastRenderedPageBreak/>
        <w:t>Assessment of Degree of Conservation: 8220</w:t>
      </w:r>
      <w:bookmarkEnd w:id="55"/>
      <w:bookmarkEnd w:id="56"/>
    </w:p>
    <w:p w14:paraId="6614D494" w14:textId="77777777" w:rsidR="008A3AAF" w:rsidRDefault="008A3AAF" w:rsidP="008A3AAF">
      <w:pPr>
        <w:pStyle w:val="berschrift3"/>
        <w:ind w:left="851" w:hanging="851"/>
      </w:pPr>
      <w:r>
        <w:t>Condition indicators and threshold values</w:t>
      </w:r>
    </w:p>
    <w:p w14:paraId="482C308B" w14:textId="77777777" w:rsidR="008A3AAF" w:rsidRPr="004C01F2" w:rsidRDefault="008A3AAF" w:rsidP="008A3AAF">
      <w:r>
        <w:t>The habitat type was assessed for all existing sites within the study area using the following condition indicators:</w:t>
      </w:r>
    </w:p>
    <w:tbl>
      <w:tblPr>
        <w:tblW w:w="5000" w:type="pct"/>
        <w:tblCellMar>
          <w:top w:w="15" w:type="dxa"/>
          <w:left w:w="15" w:type="dxa"/>
          <w:bottom w:w="15" w:type="dxa"/>
          <w:right w:w="15" w:type="dxa"/>
        </w:tblCellMar>
        <w:tblLook w:val="04A0" w:firstRow="1" w:lastRow="0" w:firstColumn="1" w:lastColumn="0" w:noHBand="0" w:noVBand="1"/>
      </w:tblPr>
      <w:tblGrid>
        <w:gridCol w:w="404"/>
        <w:gridCol w:w="3503"/>
        <w:gridCol w:w="1658"/>
        <w:gridCol w:w="1753"/>
        <w:gridCol w:w="1744"/>
      </w:tblGrid>
      <w:tr w:rsidR="008A3AAF" w:rsidRPr="00B9275C" w14:paraId="31F16061" w14:textId="77777777" w:rsidTr="009665E7">
        <w:tc>
          <w:tcPr>
            <w:tcW w:w="2156"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4F2B39" w14:textId="77777777" w:rsidR="008A3AAF" w:rsidRPr="00B9275C" w:rsidRDefault="008A3AAF" w:rsidP="009665E7">
            <w:pPr>
              <w:rPr>
                <w:rFonts w:cstheme="minorHAnsi"/>
                <w:b/>
                <w:bCs/>
                <w:szCs w:val="24"/>
              </w:rPr>
            </w:pPr>
            <w:r w:rsidRPr="00B9275C">
              <w:rPr>
                <w:rFonts w:cstheme="minorHAnsi"/>
                <w:b/>
                <w:bCs/>
                <w:szCs w:val="24"/>
              </w:rPr>
              <w:t>Condition indicators</w:t>
            </w:r>
          </w:p>
        </w:tc>
        <w:tc>
          <w:tcPr>
            <w:tcW w:w="91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3A04AC" w14:textId="77777777" w:rsidR="008A3AAF" w:rsidRPr="00B9275C" w:rsidRDefault="008A3AAF" w:rsidP="009665E7">
            <w:pPr>
              <w:rPr>
                <w:rFonts w:cstheme="minorHAnsi"/>
                <w:b/>
                <w:bCs/>
                <w:szCs w:val="24"/>
              </w:rPr>
            </w:pPr>
            <w:r w:rsidRPr="00B9275C">
              <w:rPr>
                <w:rFonts w:cstheme="minorHAnsi"/>
                <w:b/>
                <w:bCs/>
                <w:szCs w:val="24"/>
              </w:rPr>
              <w:t>Excellent (A)</w:t>
            </w:r>
          </w:p>
        </w:tc>
        <w:tc>
          <w:tcPr>
            <w:tcW w:w="9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D20197" w14:textId="77777777" w:rsidR="008A3AAF" w:rsidRPr="00B9275C" w:rsidRDefault="008A3AAF" w:rsidP="009665E7">
            <w:pPr>
              <w:rPr>
                <w:rFonts w:cstheme="minorHAnsi"/>
                <w:b/>
                <w:bCs/>
                <w:szCs w:val="24"/>
              </w:rPr>
            </w:pPr>
            <w:r w:rsidRPr="00B9275C">
              <w:rPr>
                <w:rFonts w:cstheme="minorHAnsi"/>
                <w:b/>
                <w:bCs/>
                <w:szCs w:val="24"/>
              </w:rPr>
              <w:t>Good (B)</w:t>
            </w:r>
          </w:p>
        </w:tc>
        <w:tc>
          <w:tcPr>
            <w:tcW w:w="96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93E628" w14:textId="77777777" w:rsidR="008A3AAF" w:rsidRPr="00B9275C" w:rsidRDefault="008A3AAF" w:rsidP="009665E7">
            <w:pPr>
              <w:rPr>
                <w:rFonts w:cstheme="minorHAnsi"/>
                <w:b/>
                <w:bCs/>
                <w:szCs w:val="24"/>
              </w:rPr>
            </w:pPr>
            <w:r w:rsidRPr="00B9275C">
              <w:rPr>
                <w:rFonts w:cstheme="minorHAnsi"/>
                <w:b/>
                <w:bCs/>
                <w:szCs w:val="24"/>
              </w:rPr>
              <w:t>Not good (C)</w:t>
            </w:r>
          </w:p>
        </w:tc>
      </w:tr>
      <w:tr w:rsidR="008A3AAF" w:rsidRPr="00B9275C" w14:paraId="0AD1F937" w14:textId="77777777" w:rsidTr="009665E7">
        <w:tc>
          <w:tcPr>
            <w:tcW w:w="5000" w:type="pct"/>
            <w:gridSpan w:val="5"/>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140B2688" w14:textId="77777777" w:rsidR="008A3AAF" w:rsidRPr="00B9275C" w:rsidRDefault="008A3AAF" w:rsidP="009665E7">
            <w:pPr>
              <w:rPr>
                <w:rFonts w:cstheme="minorHAnsi"/>
                <w:szCs w:val="24"/>
              </w:rPr>
            </w:pPr>
            <w:r w:rsidRPr="00B9275C">
              <w:rPr>
                <w:rFonts w:cstheme="minorHAnsi"/>
                <w:szCs w:val="24"/>
              </w:rPr>
              <w:t>Species composition</w:t>
            </w:r>
          </w:p>
        </w:tc>
      </w:tr>
      <w:tr w:rsidR="008A3AAF" w:rsidRPr="00B9275C" w14:paraId="003E5E38" w14:textId="77777777" w:rsidTr="009665E7">
        <w:tc>
          <w:tcPr>
            <w:tcW w:w="223"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3452633C" w14:textId="77777777" w:rsidR="008A3AAF" w:rsidRPr="00B9275C" w:rsidRDefault="008A3AAF" w:rsidP="009665E7">
            <w:pPr>
              <w:rPr>
                <w:rFonts w:cstheme="minorHAnsi"/>
                <w:szCs w:val="24"/>
              </w:rPr>
            </w:pPr>
            <w:r w:rsidRPr="00B9275C">
              <w:rPr>
                <w:rFonts w:cstheme="minorHAnsi"/>
                <w:szCs w:val="24"/>
              </w:rPr>
              <w:t>1</w:t>
            </w:r>
          </w:p>
        </w:tc>
        <w:tc>
          <w:tcPr>
            <w:tcW w:w="1933"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57B5CDBC" w14:textId="77777777" w:rsidR="008A3AAF" w:rsidRPr="00B9275C" w:rsidRDefault="008A3AAF" w:rsidP="009665E7">
            <w:pPr>
              <w:rPr>
                <w:rFonts w:cstheme="minorHAnsi"/>
                <w:szCs w:val="24"/>
              </w:rPr>
            </w:pPr>
            <w:r w:rsidRPr="00B9275C">
              <w:rPr>
                <w:rFonts w:cstheme="minorHAnsi"/>
                <w:szCs w:val="24"/>
              </w:rPr>
              <w:t>Number of diagnostic species</w:t>
            </w:r>
            <w:r>
              <w:rPr>
                <w:rFonts w:cstheme="minorHAnsi"/>
                <w:szCs w:val="24"/>
              </w:rPr>
              <w:br/>
            </w:r>
          </w:p>
        </w:tc>
        <w:tc>
          <w:tcPr>
            <w:tcW w:w="915"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74A29670" w14:textId="77777777" w:rsidR="008A3AAF" w:rsidRPr="00B9275C" w:rsidRDefault="008A3AAF" w:rsidP="009665E7">
            <w:pPr>
              <w:rPr>
                <w:rFonts w:cstheme="minorHAnsi"/>
                <w:szCs w:val="24"/>
              </w:rPr>
            </w:pPr>
            <w:r w:rsidRPr="00B9275C">
              <w:rPr>
                <w:rFonts w:cstheme="minorHAnsi"/>
                <w:szCs w:val="24"/>
              </w:rPr>
              <w:t>&gt;5</w:t>
            </w:r>
          </w:p>
        </w:tc>
        <w:tc>
          <w:tcPr>
            <w:tcW w:w="967"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1C722B2B" w14:textId="77777777" w:rsidR="008A3AAF" w:rsidRPr="00B9275C" w:rsidRDefault="008A3AAF" w:rsidP="009665E7">
            <w:pPr>
              <w:rPr>
                <w:rFonts w:cstheme="minorHAnsi"/>
                <w:szCs w:val="24"/>
              </w:rPr>
            </w:pPr>
            <w:r w:rsidRPr="00B9275C">
              <w:rPr>
                <w:rFonts w:cstheme="minorHAnsi"/>
                <w:szCs w:val="24"/>
              </w:rPr>
              <w:t>3-</w:t>
            </w:r>
            <w:r>
              <w:rPr>
                <w:rFonts w:cstheme="minorHAnsi"/>
                <w:szCs w:val="24"/>
              </w:rPr>
              <w:t>5</w:t>
            </w:r>
          </w:p>
        </w:tc>
        <w:tc>
          <w:tcPr>
            <w:tcW w:w="962"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62EEDA6C" w14:textId="77777777" w:rsidR="008A3AAF" w:rsidRPr="00B9275C" w:rsidRDefault="008A3AAF" w:rsidP="009665E7">
            <w:pPr>
              <w:rPr>
                <w:rFonts w:cstheme="minorHAnsi"/>
                <w:szCs w:val="24"/>
              </w:rPr>
            </w:pPr>
            <w:r w:rsidRPr="00B9275C">
              <w:rPr>
                <w:rFonts w:cstheme="minorHAnsi"/>
                <w:szCs w:val="24"/>
              </w:rPr>
              <w:t>&lt;3</w:t>
            </w:r>
          </w:p>
        </w:tc>
      </w:tr>
      <w:tr w:rsidR="008A3AAF" w:rsidRPr="00B9275C" w14:paraId="7B4BD65C" w14:textId="77777777" w:rsidTr="009665E7">
        <w:tc>
          <w:tcPr>
            <w:tcW w:w="223"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73B13CEB" w14:textId="77777777" w:rsidR="008A3AAF" w:rsidRPr="00B9275C" w:rsidRDefault="008A3AAF" w:rsidP="009665E7">
            <w:pPr>
              <w:rPr>
                <w:rFonts w:cstheme="minorHAnsi"/>
                <w:szCs w:val="24"/>
              </w:rPr>
            </w:pPr>
            <w:r w:rsidRPr="00B9275C">
              <w:rPr>
                <w:rFonts w:cstheme="minorHAnsi"/>
                <w:szCs w:val="24"/>
              </w:rPr>
              <w:t>2</w:t>
            </w:r>
          </w:p>
        </w:tc>
        <w:tc>
          <w:tcPr>
            <w:tcW w:w="1933"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717AF483" w14:textId="77777777" w:rsidR="008A3AAF" w:rsidRPr="00B9275C" w:rsidRDefault="008A3AAF" w:rsidP="009665E7">
            <w:pPr>
              <w:rPr>
                <w:rFonts w:cstheme="minorHAnsi"/>
                <w:szCs w:val="24"/>
              </w:rPr>
            </w:pPr>
            <w:r w:rsidRPr="00B9275C">
              <w:rPr>
                <w:rFonts w:cstheme="minorHAnsi"/>
                <w:szCs w:val="24"/>
              </w:rPr>
              <w:t>Invasive non-native species</w:t>
            </w:r>
            <w:r>
              <w:rPr>
                <w:rFonts w:cstheme="minorHAnsi"/>
                <w:szCs w:val="24"/>
              </w:rPr>
              <w:br/>
            </w:r>
          </w:p>
        </w:tc>
        <w:tc>
          <w:tcPr>
            <w:tcW w:w="915"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15033875" w14:textId="77777777" w:rsidR="008A3AAF" w:rsidRPr="00B9275C" w:rsidRDefault="008A3AAF" w:rsidP="009665E7">
            <w:pPr>
              <w:rPr>
                <w:rFonts w:cstheme="minorHAnsi"/>
                <w:szCs w:val="24"/>
              </w:rPr>
            </w:pPr>
            <w:r w:rsidRPr="00B9275C">
              <w:rPr>
                <w:rFonts w:cstheme="minorHAnsi"/>
                <w:szCs w:val="24"/>
              </w:rPr>
              <w:t>0</w:t>
            </w:r>
          </w:p>
        </w:tc>
        <w:tc>
          <w:tcPr>
            <w:tcW w:w="967"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3799A584" w14:textId="77777777" w:rsidR="008A3AAF" w:rsidRPr="00B9275C" w:rsidRDefault="008A3AAF" w:rsidP="009665E7">
            <w:pPr>
              <w:rPr>
                <w:rFonts w:cstheme="minorHAnsi"/>
                <w:szCs w:val="24"/>
              </w:rPr>
            </w:pPr>
            <w:r w:rsidRPr="00B9275C">
              <w:rPr>
                <w:rFonts w:cstheme="minorHAnsi"/>
                <w:szCs w:val="24"/>
              </w:rPr>
              <w:t>1-2</w:t>
            </w:r>
          </w:p>
        </w:tc>
        <w:tc>
          <w:tcPr>
            <w:tcW w:w="962"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1C6F7798" w14:textId="77777777" w:rsidR="008A3AAF" w:rsidRPr="00B9275C" w:rsidRDefault="008A3AAF" w:rsidP="009665E7">
            <w:pPr>
              <w:rPr>
                <w:rFonts w:cstheme="minorHAnsi"/>
                <w:szCs w:val="24"/>
              </w:rPr>
            </w:pPr>
            <w:r w:rsidRPr="00B9275C">
              <w:rPr>
                <w:rFonts w:cstheme="minorHAnsi"/>
                <w:szCs w:val="24"/>
              </w:rPr>
              <w:t>&gt;3</w:t>
            </w:r>
          </w:p>
        </w:tc>
      </w:tr>
      <w:tr w:rsidR="008A3AAF" w:rsidRPr="00B9275C" w14:paraId="6324F81C" w14:textId="77777777" w:rsidTr="009665E7">
        <w:tc>
          <w:tcPr>
            <w:tcW w:w="5000" w:type="pct"/>
            <w:gridSpan w:val="5"/>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276B86F4" w14:textId="77777777" w:rsidR="008A3AAF" w:rsidRPr="00B9275C" w:rsidRDefault="008A3AAF" w:rsidP="009665E7">
            <w:pPr>
              <w:rPr>
                <w:rFonts w:cstheme="minorHAnsi"/>
                <w:szCs w:val="24"/>
              </w:rPr>
            </w:pPr>
            <w:r w:rsidRPr="00B9275C">
              <w:rPr>
                <w:rFonts w:cstheme="minorHAnsi"/>
                <w:szCs w:val="24"/>
              </w:rPr>
              <w:t>Structure/Ecology/Natural processes</w:t>
            </w:r>
          </w:p>
        </w:tc>
      </w:tr>
      <w:tr w:rsidR="008A3AAF" w:rsidRPr="00B9275C" w14:paraId="349555B7" w14:textId="77777777" w:rsidTr="009665E7">
        <w:tc>
          <w:tcPr>
            <w:tcW w:w="223"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1C4F303A" w14:textId="77777777" w:rsidR="008A3AAF" w:rsidRPr="00B9275C" w:rsidRDefault="008A3AAF" w:rsidP="009665E7">
            <w:pPr>
              <w:rPr>
                <w:rFonts w:cstheme="minorHAnsi"/>
                <w:szCs w:val="24"/>
              </w:rPr>
            </w:pPr>
            <w:r w:rsidRPr="00B9275C">
              <w:rPr>
                <w:rFonts w:cstheme="minorHAnsi"/>
                <w:szCs w:val="24"/>
              </w:rPr>
              <w:t>3</w:t>
            </w:r>
          </w:p>
        </w:tc>
        <w:tc>
          <w:tcPr>
            <w:tcW w:w="1933"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24F9E3AF" w14:textId="77777777" w:rsidR="008A3AAF" w:rsidRPr="00B9275C" w:rsidRDefault="008A3AAF" w:rsidP="009665E7">
            <w:pPr>
              <w:rPr>
                <w:rFonts w:cstheme="minorHAnsi"/>
                <w:szCs w:val="24"/>
              </w:rPr>
            </w:pPr>
            <w:r w:rsidRPr="00B9275C">
              <w:rPr>
                <w:rFonts w:cstheme="minorHAnsi"/>
                <w:szCs w:val="24"/>
              </w:rPr>
              <w:t>Modification of hydrographic functioning</w:t>
            </w:r>
          </w:p>
        </w:tc>
        <w:tc>
          <w:tcPr>
            <w:tcW w:w="915"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21A07669" w14:textId="77777777" w:rsidR="008A3AAF" w:rsidRPr="00B9275C" w:rsidRDefault="008A3AAF" w:rsidP="009665E7">
            <w:pPr>
              <w:rPr>
                <w:rFonts w:cstheme="minorHAnsi"/>
                <w:szCs w:val="24"/>
              </w:rPr>
            </w:pPr>
            <w:r w:rsidRPr="00B9275C">
              <w:rPr>
                <w:rFonts w:cstheme="minorHAnsi"/>
                <w:szCs w:val="24"/>
              </w:rPr>
              <w:t>None</w:t>
            </w:r>
          </w:p>
        </w:tc>
        <w:tc>
          <w:tcPr>
            <w:tcW w:w="967"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23EB58B6" w14:textId="77777777" w:rsidR="008A3AAF" w:rsidRPr="00B9275C" w:rsidRDefault="008A3AAF" w:rsidP="009665E7">
            <w:pPr>
              <w:rPr>
                <w:rFonts w:cstheme="minorHAnsi"/>
                <w:szCs w:val="24"/>
              </w:rPr>
            </w:pPr>
            <w:r w:rsidRPr="00B9275C">
              <w:rPr>
                <w:rFonts w:cstheme="minorHAnsi"/>
                <w:szCs w:val="24"/>
              </w:rPr>
              <w:t>Partly modified</w:t>
            </w:r>
          </w:p>
          <w:p w14:paraId="16B70B4C" w14:textId="77777777" w:rsidR="008A3AAF" w:rsidRPr="00B9275C" w:rsidRDefault="008A3AAF" w:rsidP="009665E7">
            <w:pPr>
              <w:rPr>
                <w:rFonts w:cstheme="minorHAnsi"/>
                <w:szCs w:val="24"/>
              </w:rPr>
            </w:pPr>
          </w:p>
        </w:tc>
        <w:tc>
          <w:tcPr>
            <w:tcW w:w="962"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07391989" w14:textId="77777777" w:rsidR="008A3AAF" w:rsidRPr="00B9275C" w:rsidRDefault="008A3AAF" w:rsidP="009665E7">
            <w:pPr>
              <w:rPr>
                <w:rFonts w:cstheme="minorHAnsi"/>
                <w:szCs w:val="24"/>
              </w:rPr>
            </w:pPr>
            <w:r w:rsidRPr="00B9275C">
              <w:rPr>
                <w:rFonts w:cstheme="minorHAnsi"/>
                <w:szCs w:val="24"/>
              </w:rPr>
              <w:t>Significantly modified</w:t>
            </w:r>
          </w:p>
        </w:tc>
      </w:tr>
      <w:tr w:rsidR="008A3AAF" w:rsidRPr="00B9275C" w14:paraId="1D40D9AD" w14:textId="77777777" w:rsidTr="009665E7">
        <w:tc>
          <w:tcPr>
            <w:tcW w:w="223"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6006291E" w14:textId="77777777" w:rsidR="008A3AAF" w:rsidRPr="00B9275C" w:rsidRDefault="008A3AAF" w:rsidP="009665E7">
            <w:pPr>
              <w:rPr>
                <w:rFonts w:cstheme="minorHAnsi"/>
                <w:szCs w:val="24"/>
              </w:rPr>
            </w:pPr>
          </w:p>
        </w:tc>
        <w:tc>
          <w:tcPr>
            <w:tcW w:w="1933"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6764435B" w14:textId="77777777" w:rsidR="008A3AAF" w:rsidRPr="00B9275C" w:rsidRDefault="008A3AAF" w:rsidP="009665E7">
            <w:pPr>
              <w:tabs>
                <w:tab w:val="left" w:pos="2236"/>
              </w:tabs>
              <w:rPr>
                <w:rFonts w:cstheme="minorHAnsi"/>
                <w:szCs w:val="24"/>
              </w:rPr>
            </w:pPr>
            <w:r w:rsidRPr="00B9275C">
              <w:rPr>
                <w:rFonts w:cstheme="minorHAnsi"/>
                <w:szCs w:val="24"/>
              </w:rPr>
              <w:t>Invasion of shrub species</w:t>
            </w:r>
          </w:p>
        </w:tc>
        <w:tc>
          <w:tcPr>
            <w:tcW w:w="915"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0C78E3A3" w14:textId="77777777" w:rsidR="008A3AAF" w:rsidRPr="00B9275C" w:rsidRDefault="008A3AAF" w:rsidP="009665E7">
            <w:pPr>
              <w:rPr>
                <w:rFonts w:cstheme="minorHAnsi"/>
                <w:szCs w:val="24"/>
              </w:rPr>
            </w:pPr>
            <w:r w:rsidRPr="00B9275C">
              <w:rPr>
                <w:rFonts w:cstheme="minorHAnsi"/>
                <w:szCs w:val="24"/>
              </w:rPr>
              <w:t>&lt;5%</w:t>
            </w:r>
          </w:p>
        </w:tc>
        <w:tc>
          <w:tcPr>
            <w:tcW w:w="967"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14C19512" w14:textId="77777777" w:rsidR="008A3AAF" w:rsidRPr="00B9275C" w:rsidRDefault="008A3AAF" w:rsidP="009665E7">
            <w:pPr>
              <w:rPr>
                <w:rFonts w:cstheme="minorHAnsi"/>
                <w:szCs w:val="24"/>
              </w:rPr>
            </w:pPr>
            <w:r w:rsidRPr="00B9275C">
              <w:rPr>
                <w:rFonts w:cstheme="minorHAnsi"/>
                <w:szCs w:val="24"/>
              </w:rPr>
              <w:t>5-15%</w:t>
            </w:r>
          </w:p>
        </w:tc>
        <w:tc>
          <w:tcPr>
            <w:tcW w:w="962"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6180977F" w14:textId="77777777" w:rsidR="008A3AAF" w:rsidRPr="00B9275C" w:rsidRDefault="008A3AAF" w:rsidP="009665E7">
            <w:pPr>
              <w:rPr>
                <w:rFonts w:cstheme="minorHAnsi"/>
                <w:szCs w:val="24"/>
              </w:rPr>
            </w:pPr>
            <w:r w:rsidRPr="00B9275C">
              <w:rPr>
                <w:rFonts w:cstheme="minorHAnsi"/>
                <w:szCs w:val="24"/>
              </w:rPr>
              <w:t>&gt;15%</w:t>
            </w:r>
          </w:p>
        </w:tc>
      </w:tr>
      <w:tr w:rsidR="008A3AAF" w:rsidRPr="00B9275C" w14:paraId="750BEB49" w14:textId="77777777" w:rsidTr="009665E7">
        <w:trPr>
          <w:trHeight w:val="32"/>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hideMark/>
          </w:tcPr>
          <w:p w14:paraId="5BEB82F5" w14:textId="77777777" w:rsidR="008A3AAF" w:rsidRPr="00B9275C" w:rsidRDefault="008A3AAF" w:rsidP="009665E7">
            <w:pPr>
              <w:rPr>
                <w:rFonts w:cstheme="minorHAnsi"/>
                <w:szCs w:val="24"/>
              </w:rPr>
            </w:pPr>
            <w:r w:rsidRPr="00B9275C">
              <w:rPr>
                <w:rFonts w:cstheme="minorHAnsi"/>
                <w:szCs w:val="24"/>
              </w:rPr>
              <w:t>Influences/Utili</w:t>
            </w:r>
            <w:r>
              <w:rPr>
                <w:rFonts w:cstheme="minorHAnsi"/>
                <w:szCs w:val="24"/>
              </w:rPr>
              <w:t>sation</w:t>
            </w:r>
            <w:r w:rsidRPr="00B9275C">
              <w:rPr>
                <w:rFonts w:cstheme="minorHAnsi"/>
                <w:szCs w:val="24"/>
              </w:rPr>
              <w:t>/Management/Disturbance</w:t>
            </w:r>
          </w:p>
        </w:tc>
      </w:tr>
      <w:tr w:rsidR="008A3AAF" w:rsidRPr="00B9275C" w14:paraId="65BB3196" w14:textId="77777777" w:rsidTr="009665E7">
        <w:tc>
          <w:tcPr>
            <w:tcW w:w="223"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hideMark/>
          </w:tcPr>
          <w:p w14:paraId="654E3A24" w14:textId="77777777" w:rsidR="008A3AAF" w:rsidRPr="00B9275C" w:rsidRDefault="008A3AAF" w:rsidP="009665E7">
            <w:pPr>
              <w:rPr>
                <w:rFonts w:cstheme="minorHAnsi"/>
                <w:szCs w:val="24"/>
              </w:rPr>
            </w:pPr>
            <w:r w:rsidRPr="00B9275C">
              <w:rPr>
                <w:rFonts w:cstheme="minorHAnsi"/>
                <w:szCs w:val="24"/>
              </w:rPr>
              <w:t>4</w:t>
            </w:r>
          </w:p>
        </w:tc>
        <w:tc>
          <w:tcPr>
            <w:tcW w:w="1933"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05196334" w14:textId="77777777" w:rsidR="008A3AAF" w:rsidRPr="00B9275C" w:rsidRDefault="008A3AAF" w:rsidP="009665E7">
            <w:pPr>
              <w:rPr>
                <w:rFonts w:cstheme="minorHAnsi"/>
                <w:szCs w:val="24"/>
              </w:rPr>
            </w:pPr>
            <w:r w:rsidRPr="00B9275C">
              <w:rPr>
                <w:rFonts w:cstheme="minorHAnsi"/>
                <w:szCs w:val="24"/>
              </w:rPr>
              <w:t>Management (e.g., maintenance of natural scree dynamics)</w:t>
            </w:r>
          </w:p>
        </w:tc>
        <w:tc>
          <w:tcPr>
            <w:tcW w:w="915"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39FF797D" w14:textId="77777777" w:rsidR="008A3AAF" w:rsidRPr="00B9275C" w:rsidRDefault="008A3AAF" w:rsidP="009665E7">
            <w:pPr>
              <w:rPr>
                <w:rFonts w:cstheme="minorHAnsi"/>
                <w:szCs w:val="24"/>
              </w:rPr>
            </w:pPr>
            <w:r w:rsidRPr="00B9275C">
              <w:rPr>
                <w:rFonts w:cstheme="minorHAnsi"/>
                <w:szCs w:val="24"/>
              </w:rPr>
              <w:t>Well-preserved, natural scree movements</w:t>
            </w:r>
          </w:p>
        </w:tc>
        <w:tc>
          <w:tcPr>
            <w:tcW w:w="967"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18E481B6" w14:textId="77777777" w:rsidR="008A3AAF" w:rsidRPr="00B9275C" w:rsidRDefault="008A3AAF" w:rsidP="009665E7">
            <w:pPr>
              <w:rPr>
                <w:rFonts w:cstheme="minorHAnsi"/>
                <w:szCs w:val="24"/>
              </w:rPr>
            </w:pPr>
            <w:r w:rsidRPr="00B9275C">
              <w:rPr>
                <w:rFonts w:cstheme="minorHAnsi"/>
                <w:szCs w:val="24"/>
              </w:rPr>
              <w:t>Minor disturbances (e.g., occasional rock removal)</w:t>
            </w:r>
          </w:p>
        </w:tc>
        <w:tc>
          <w:tcPr>
            <w:tcW w:w="962"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1150D9AB" w14:textId="77777777" w:rsidR="008A3AAF" w:rsidRPr="00B9275C" w:rsidRDefault="008A3AAF" w:rsidP="009665E7">
            <w:pPr>
              <w:rPr>
                <w:rFonts w:cstheme="minorHAnsi"/>
                <w:szCs w:val="24"/>
              </w:rPr>
            </w:pPr>
            <w:r w:rsidRPr="00B9275C">
              <w:rPr>
                <w:rFonts w:cstheme="minorHAnsi"/>
                <w:szCs w:val="24"/>
              </w:rPr>
              <w:t>Significant interference or stabili</w:t>
            </w:r>
            <w:r>
              <w:rPr>
                <w:rFonts w:cstheme="minorHAnsi"/>
                <w:szCs w:val="24"/>
              </w:rPr>
              <w:t>sation</w:t>
            </w:r>
            <w:r w:rsidRPr="00B9275C">
              <w:rPr>
                <w:rFonts w:cstheme="minorHAnsi"/>
                <w:szCs w:val="24"/>
              </w:rPr>
              <w:t xml:space="preserve"> efforts</w:t>
            </w:r>
          </w:p>
        </w:tc>
      </w:tr>
      <w:tr w:rsidR="008A3AAF" w:rsidRPr="00B9275C" w14:paraId="70AAC7BA" w14:textId="77777777" w:rsidTr="009665E7">
        <w:tc>
          <w:tcPr>
            <w:tcW w:w="223"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596A37BC" w14:textId="77777777" w:rsidR="008A3AAF" w:rsidRPr="00B9275C" w:rsidRDefault="008A3AAF" w:rsidP="009665E7">
            <w:pPr>
              <w:rPr>
                <w:rFonts w:cstheme="minorHAnsi"/>
                <w:szCs w:val="24"/>
              </w:rPr>
            </w:pPr>
            <w:r w:rsidRPr="00B9275C">
              <w:rPr>
                <w:rFonts w:cstheme="minorHAnsi"/>
                <w:szCs w:val="24"/>
              </w:rPr>
              <w:t>5</w:t>
            </w:r>
          </w:p>
        </w:tc>
        <w:tc>
          <w:tcPr>
            <w:tcW w:w="1933"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5AE904E2" w14:textId="77777777" w:rsidR="008A3AAF" w:rsidRPr="00B9275C" w:rsidRDefault="008A3AAF" w:rsidP="009665E7">
            <w:pPr>
              <w:rPr>
                <w:rFonts w:cstheme="minorHAnsi"/>
                <w:szCs w:val="24"/>
              </w:rPr>
            </w:pPr>
            <w:r w:rsidRPr="00B9275C">
              <w:rPr>
                <w:rFonts w:cstheme="minorHAnsi"/>
                <w:szCs w:val="24"/>
              </w:rPr>
              <w:t>Erosion levels</w:t>
            </w:r>
          </w:p>
          <w:p w14:paraId="386D26EC" w14:textId="77777777" w:rsidR="008A3AAF" w:rsidRPr="00B9275C" w:rsidRDefault="008A3AAF" w:rsidP="009665E7">
            <w:pPr>
              <w:rPr>
                <w:rFonts w:cstheme="minorHAnsi"/>
                <w:szCs w:val="24"/>
              </w:rPr>
            </w:pPr>
          </w:p>
        </w:tc>
        <w:tc>
          <w:tcPr>
            <w:tcW w:w="915"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4E7AF6E3" w14:textId="77777777" w:rsidR="008A3AAF" w:rsidRPr="00B9275C" w:rsidRDefault="008A3AAF" w:rsidP="009665E7">
            <w:pPr>
              <w:rPr>
                <w:rFonts w:cstheme="minorHAnsi"/>
                <w:szCs w:val="24"/>
              </w:rPr>
            </w:pPr>
            <w:r w:rsidRPr="00B9275C">
              <w:rPr>
                <w:rFonts w:cstheme="minorHAnsi"/>
                <w:szCs w:val="24"/>
              </w:rPr>
              <w:t>Minimal erosion, natural processes</w:t>
            </w:r>
          </w:p>
        </w:tc>
        <w:tc>
          <w:tcPr>
            <w:tcW w:w="967"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5E5E436C" w14:textId="77777777" w:rsidR="008A3AAF" w:rsidRPr="00B9275C" w:rsidRDefault="008A3AAF" w:rsidP="009665E7">
            <w:pPr>
              <w:rPr>
                <w:rFonts w:cstheme="minorHAnsi"/>
                <w:szCs w:val="24"/>
              </w:rPr>
            </w:pPr>
            <w:r w:rsidRPr="00B9275C">
              <w:rPr>
                <w:rFonts w:cstheme="minorHAnsi"/>
                <w:szCs w:val="24"/>
              </w:rPr>
              <w:t>Moderate erosion</w:t>
            </w:r>
          </w:p>
        </w:tc>
        <w:tc>
          <w:tcPr>
            <w:tcW w:w="962"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614D61B8" w14:textId="77777777" w:rsidR="008A3AAF" w:rsidRPr="00B9275C" w:rsidRDefault="008A3AAF" w:rsidP="009665E7">
            <w:pPr>
              <w:rPr>
                <w:rFonts w:cstheme="minorHAnsi"/>
                <w:szCs w:val="24"/>
              </w:rPr>
            </w:pPr>
            <w:r w:rsidRPr="00B9275C">
              <w:rPr>
                <w:rFonts w:cstheme="minorHAnsi"/>
                <w:szCs w:val="24"/>
              </w:rPr>
              <w:t xml:space="preserve">Severe erosion with unnatural alterations </w:t>
            </w:r>
          </w:p>
        </w:tc>
      </w:tr>
    </w:tbl>
    <w:p w14:paraId="62BD1C62" w14:textId="77777777" w:rsidR="008A3AAF" w:rsidRDefault="008A3AAF" w:rsidP="008A3AAF"/>
    <w:p w14:paraId="0BF6D883" w14:textId="77777777" w:rsidR="008A3AAF" w:rsidRPr="00D2529F" w:rsidRDefault="008A3AAF" w:rsidP="008A3AAF">
      <w:pPr>
        <w:pStyle w:val="berschrift3"/>
        <w:ind w:left="851" w:hanging="851"/>
      </w:pPr>
      <w:r w:rsidRPr="00D2529F">
        <w:t>Fieldwork</w:t>
      </w:r>
    </w:p>
    <w:p w14:paraId="17DCC533" w14:textId="77777777" w:rsidR="008A3AAF" w:rsidRPr="005C6980" w:rsidRDefault="008A3AAF" w:rsidP="008A3AAF">
      <w:r w:rsidRPr="005C6980">
        <w:t>During fieldwork, the following data was gathered:</w:t>
      </w:r>
    </w:p>
    <w:tbl>
      <w:tblPr>
        <w:tblStyle w:val="TabellemithellemGitternetz"/>
        <w:tblW w:w="5000" w:type="pct"/>
        <w:tblLook w:val="04A0" w:firstRow="1" w:lastRow="0" w:firstColumn="1" w:lastColumn="0" w:noHBand="0" w:noVBand="1"/>
      </w:tblPr>
      <w:tblGrid>
        <w:gridCol w:w="3020"/>
        <w:gridCol w:w="3020"/>
        <w:gridCol w:w="3022"/>
      </w:tblGrid>
      <w:tr w:rsidR="008A3AAF" w:rsidRPr="004C01F2" w14:paraId="7CC13AD4" w14:textId="77777777" w:rsidTr="009665E7">
        <w:tc>
          <w:tcPr>
            <w:tcW w:w="1666" w:type="pct"/>
          </w:tcPr>
          <w:p w14:paraId="0B86046E" w14:textId="77777777" w:rsidR="008A3AAF" w:rsidRPr="004C01F2" w:rsidRDefault="008A3AAF" w:rsidP="009665E7">
            <w:pPr>
              <w:rPr>
                <w:b/>
              </w:rPr>
            </w:pPr>
            <w:r w:rsidRPr="004C01F2">
              <w:rPr>
                <w:b/>
              </w:rPr>
              <w:t>Economy</w:t>
            </w:r>
          </w:p>
        </w:tc>
        <w:tc>
          <w:tcPr>
            <w:tcW w:w="1666" w:type="pct"/>
          </w:tcPr>
          <w:p w14:paraId="2F64ADB4" w14:textId="77777777" w:rsidR="008A3AAF" w:rsidRPr="004C01F2" w:rsidRDefault="008A3AAF" w:rsidP="009665E7">
            <w:pPr>
              <w:rPr>
                <w:b/>
              </w:rPr>
            </w:pPr>
            <w:r>
              <w:rPr>
                <w:b/>
              </w:rPr>
              <w:t>Area within study area</w:t>
            </w:r>
          </w:p>
        </w:tc>
        <w:tc>
          <w:tcPr>
            <w:tcW w:w="1667" w:type="pct"/>
          </w:tcPr>
          <w:p w14:paraId="44689FA4" w14:textId="77777777" w:rsidR="008A3AAF" w:rsidRPr="004C01F2" w:rsidRDefault="008A3AAF" w:rsidP="009665E7">
            <w:pPr>
              <w:rPr>
                <w:b/>
              </w:rPr>
            </w:pPr>
            <w:r w:rsidRPr="004C01F2">
              <w:rPr>
                <w:b/>
              </w:rPr>
              <w:t xml:space="preserve">No. of </w:t>
            </w:r>
            <w:r>
              <w:rPr>
                <w:b/>
              </w:rPr>
              <w:t>sites</w:t>
            </w:r>
          </w:p>
        </w:tc>
      </w:tr>
      <w:tr w:rsidR="008A3AAF" w:rsidRPr="004C01F2" w14:paraId="07033D3D" w14:textId="77777777" w:rsidTr="009665E7">
        <w:tc>
          <w:tcPr>
            <w:tcW w:w="1666" w:type="pct"/>
          </w:tcPr>
          <w:p w14:paraId="1BFAD892" w14:textId="77777777" w:rsidR="008A3AAF" w:rsidRPr="001E3EA7" w:rsidRDefault="008A3AAF" w:rsidP="009665E7">
            <w:r w:rsidRPr="001E3EA7">
              <w:t>MKD</w:t>
            </w:r>
          </w:p>
        </w:tc>
        <w:tc>
          <w:tcPr>
            <w:tcW w:w="1666" w:type="pct"/>
          </w:tcPr>
          <w:p w14:paraId="01530EC4" w14:textId="77777777" w:rsidR="008A3AAF" w:rsidRPr="004C01F2" w:rsidRDefault="008A3AAF" w:rsidP="009665E7">
            <w:pPr>
              <w:rPr>
                <w:b/>
              </w:rPr>
            </w:pPr>
            <w:r>
              <w:t>0,01 ha</w:t>
            </w:r>
          </w:p>
        </w:tc>
        <w:tc>
          <w:tcPr>
            <w:tcW w:w="1667" w:type="pct"/>
          </w:tcPr>
          <w:p w14:paraId="6A6A31BE" w14:textId="77777777" w:rsidR="008A3AAF" w:rsidRPr="00762EC8" w:rsidRDefault="008A3AAF" w:rsidP="009665E7">
            <w:r w:rsidRPr="00762EC8">
              <w:t>1</w:t>
            </w:r>
          </w:p>
        </w:tc>
      </w:tr>
    </w:tbl>
    <w:p w14:paraId="22510BBA" w14:textId="77777777" w:rsidR="008A3AAF" w:rsidRPr="00762EC8" w:rsidRDefault="008A3AAF" w:rsidP="008A3AAF"/>
    <w:p w14:paraId="1A3BABC0" w14:textId="77777777" w:rsidR="008A3AAF" w:rsidRDefault="008A3AAF" w:rsidP="008A3AAF">
      <w:pPr>
        <w:pStyle w:val="berschrift3"/>
        <w:ind w:left="851" w:hanging="851"/>
      </w:pPr>
      <w:r>
        <w:t>Aggregation scheme</w:t>
      </w:r>
    </w:p>
    <w:tbl>
      <w:tblPr>
        <w:tblStyle w:val="TabellemithellemGitternetz"/>
        <w:tblW w:w="9322" w:type="dxa"/>
        <w:tblLayout w:type="fixed"/>
        <w:tblLook w:val="04A0" w:firstRow="1" w:lastRow="0" w:firstColumn="1" w:lastColumn="0" w:noHBand="0" w:noVBand="1"/>
      </w:tblPr>
      <w:tblGrid>
        <w:gridCol w:w="2093"/>
        <w:gridCol w:w="722"/>
        <w:gridCol w:w="723"/>
        <w:gridCol w:w="723"/>
        <w:gridCol w:w="723"/>
        <w:gridCol w:w="723"/>
        <w:gridCol w:w="723"/>
        <w:gridCol w:w="723"/>
        <w:gridCol w:w="723"/>
        <w:gridCol w:w="723"/>
        <w:gridCol w:w="723"/>
      </w:tblGrid>
      <w:tr w:rsidR="008A3AAF" w:rsidRPr="000945A4" w14:paraId="123675B3" w14:textId="77777777" w:rsidTr="009665E7">
        <w:tc>
          <w:tcPr>
            <w:tcW w:w="2093" w:type="dxa"/>
            <w:hideMark/>
          </w:tcPr>
          <w:p w14:paraId="7E389BAB" w14:textId="77777777" w:rsidR="008A3AAF" w:rsidRPr="000945A4" w:rsidRDefault="008A3AAF" w:rsidP="009665E7">
            <w:pPr>
              <w:rPr>
                <w:rFonts w:ascii="Times New Roman" w:hAnsi="Times New Roman"/>
                <w:color w:val="222222"/>
                <w:lang w:eastAsia="sr-Cyrl-CS"/>
              </w:rPr>
            </w:pPr>
            <w:r w:rsidRPr="000945A4">
              <w:rPr>
                <w:lang w:val="sr-Cyrl-CS" w:eastAsia="sr-Cyrl-CS"/>
              </w:rPr>
              <w:t>Parameter 1</w:t>
            </w:r>
            <w:r>
              <w:rPr>
                <w:lang w:val="de-DE" w:eastAsia="sr-Cyrl-CS"/>
              </w:rPr>
              <w:t xml:space="preserve"> </w:t>
            </w:r>
            <w:r>
              <w:rPr>
                <w:lang w:eastAsia="sr-Cyrl-CS"/>
              </w:rPr>
              <w:t>(SC)</w:t>
            </w:r>
          </w:p>
        </w:tc>
        <w:tc>
          <w:tcPr>
            <w:tcW w:w="722" w:type="dxa"/>
            <w:hideMark/>
          </w:tcPr>
          <w:p w14:paraId="5CB8F4CB"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3E93EB62"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4BB9EE0F"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36EE9F06"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7B578065"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66E58D03"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0F5FA2B4"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62F19B78"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69E640C1"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414F171C"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r>
      <w:tr w:rsidR="008A3AAF" w:rsidRPr="000945A4" w14:paraId="08C66223" w14:textId="77777777" w:rsidTr="009665E7">
        <w:tc>
          <w:tcPr>
            <w:tcW w:w="2093" w:type="dxa"/>
            <w:hideMark/>
          </w:tcPr>
          <w:p w14:paraId="4E4E166A" w14:textId="77777777" w:rsidR="008A3AAF" w:rsidRPr="000945A4" w:rsidRDefault="008A3AAF" w:rsidP="009665E7">
            <w:pPr>
              <w:rPr>
                <w:rFonts w:ascii="Times New Roman" w:hAnsi="Times New Roman"/>
                <w:color w:val="222222"/>
                <w:lang w:eastAsia="sr-Cyrl-CS"/>
              </w:rPr>
            </w:pPr>
            <w:r w:rsidRPr="000945A4">
              <w:rPr>
                <w:lang w:val="sr-Cyrl-CS" w:eastAsia="sr-Cyrl-CS"/>
              </w:rPr>
              <w:t>Parameter 2</w:t>
            </w:r>
            <w:r>
              <w:rPr>
                <w:lang w:eastAsia="sr-Cyrl-CS"/>
              </w:rPr>
              <w:t xml:space="preserve"> (SE)</w:t>
            </w:r>
          </w:p>
        </w:tc>
        <w:tc>
          <w:tcPr>
            <w:tcW w:w="722" w:type="dxa"/>
            <w:hideMark/>
          </w:tcPr>
          <w:p w14:paraId="24BEB7CD"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439DFE67"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1F358179"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62B4C071"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4B47A5D0"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16B0F295"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1D5705B0"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2E81F653"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4AD38945"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304601F8"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r>
      <w:tr w:rsidR="008A3AAF" w:rsidRPr="000945A4" w14:paraId="5AC33F32" w14:textId="77777777" w:rsidTr="009665E7">
        <w:tc>
          <w:tcPr>
            <w:tcW w:w="2093" w:type="dxa"/>
            <w:hideMark/>
          </w:tcPr>
          <w:p w14:paraId="3DAF806D" w14:textId="77777777" w:rsidR="008A3AAF" w:rsidRPr="000945A4" w:rsidRDefault="008A3AAF" w:rsidP="009665E7">
            <w:pPr>
              <w:rPr>
                <w:rFonts w:ascii="Times New Roman" w:hAnsi="Times New Roman"/>
                <w:color w:val="222222"/>
                <w:lang w:eastAsia="sr-Cyrl-CS"/>
              </w:rPr>
            </w:pPr>
            <w:r w:rsidRPr="000945A4">
              <w:rPr>
                <w:lang w:val="sr-Cyrl-CS" w:eastAsia="sr-Cyrl-CS"/>
              </w:rPr>
              <w:t>Parameter 3</w:t>
            </w:r>
            <w:r>
              <w:rPr>
                <w:lang w:eastAsia="sr-Cyrl-CS"/>
              </w:rPr>
              <w:t xml:space="preserve"> (IM)</w:t>
            </w:r>
          </w:p>
        </w:tc>
        <w:tc>
          <w:tcPr>
            <w:tcW w:w="722" w:type="dxa"/>
            <w:hideMark/>
          </w:tcPr>
          <w:p w14:paraId="10DEB9C8"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4B89DB83"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02B710BA"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440964C5"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376BB20F"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399AC7C9"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01EF37CD"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513C556A"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12A5A838"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78331540"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r>
      <w:tr w:rsidR="008A3AAF" w:rsidRPr="000945A4" w14:paraId="2468F113" w14:textId="77777777" w:rsidTr="009665E7">
        <w:tc>
          <w:tcPr>
            <w:tcW w:w="2093" w:type="dxa"/>
            <w:hideMark/>
          </w:tcPr>
          <w:p w14:paraId="0F5C4040"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lastRenderedPageBreak/>
              <w:t>Total</w:t>
            </w:r>
          </w:p>
        </w:tc>
        <w:tc>
          <w:tcPr>
            <w:tcW w:w="722" w:type="dxa"/>
            <w:hideMark/>
          </w:tcPr>
          <w:p w14:paraId="61199DFB"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A</w:t>
            </w:r>
          </w:p>
        </w:tc>
        <w:tc>
          <w:tcPr>
            <w:tcW w:w="723" w:type="dxa"/>
            <w:hideMark/>
          </w:tcPr>
          <w:p w14:paraId="2ECE9202"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A</w:t>
            </w:r>
          </w:p>
        </w:tc>
        <w:tc>
          <w:tcPr>
            <w:tcW w:w="723" w:type="dxa"/>
            <w:hideMark/>
          </w:tcPr>
          <w:p w14:paraId="45C418D0"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0EF8C559"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78B79C61"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36F72628"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C</w:t>
            </w:r>
          </w:p>
        </w:tc>
        <w:tc>
          <w:tcPr>
            <w:tcW w:w="723" w:type="dxa"/>
            <w:hideMark/>
          </w:tcPr>
          <w:p w14:paraId="427F9C2E"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34976DC6"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305B0F56"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C</w:t>
            </w:r>
          </w:p>
        </w:tc>
        <w:tc>
          <w:tcPr>
            <w:tcW w:w="723" w:type="dxa"/>
            <w:hideMark/>
          </w:tcPr>
          <w:p w14:paraId="306817E1"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C</w:t>
            </w:r>
          </w:p>
        </w:tc>
      </w:tr>
    </w:tbl>
    <w:p w14:paraId="68F533AD" w14:textId="77777777" w:rsidR="008A3AAF" w:rsidRDefault="008A3AAF" w:rsidP="008A3AAF">
      <w:pPr>
        <w:spacing w:before="0" w:beforeAutospacing="0" w:after="0" w:afterAutospacing="0"/>
      </w:pPr>
      <w:r>
        <w:br w:type="page"/>
      </w:r>
    </w:p>
    <w:p w14:paraId="089A9C1F" w14:textId="5ABE41BA" w:rsidR="008A3AAF" w:rsidRPr="005C0E32" w:rsidRDefault="008A3AAF" w:rsidP="003957FA">
      <w:pPr>
        <w:pStyle w:val="berschrift1"/>
        <w:numPr>
          <w:ilvl w:val="0"/>
          <w:numId w:val="58"/>
        </w:numPr>
      </w:pPr>
      <w:bookmarkStart w:id="57" w:name="_Toc189756289"/>
      <w:bookmarkStart w:id="58" w:name="_Toc222399478"/>
      <w:r w:rsidRPr="005C0E32">
        <w:lastRenderedPageBreak/>
        <w:t xml:space="preserve">9270 Hellenic Beech Forests with </w:t>
      </w:r>
      <w:r w:rsidRPr="005C0E32">
        <w:rPr>
          <w:i/>
        </w:rPr>
        <w:t>Abies borisii-regis</w:t>
      </w:r>
      <w:bookmarkEnd w:id="57"/>
      <w:bookmarkEnd w:id="58"/>
    </w:p>
    <w:p w14:paraId="2E63F90D" w14:textId="77777777" w:rsidR="008A3AAF" w:rsidRDefault="008A3AAF" w:rsidP="008A3AAF">
      <w:pPr>
        <w:pStyle w:val="berschrift2"/>
      </w:pPr>
      <w:bookmarkStart w:id="59" w:name="_Toc189756290"/>
      <w:bookmarkStart w:id="60" w:name="_Toc222399479"/>
      <w:r>
        <w:t>Fact file</w:t>
      </w:r>
      <w:bookmarkEnd w:id="59"/>
      <w:bookmarkEnd w:id="60"/>
    </w:p>
    <w:p w14:paraId="4C562C82" w14:textId="77777777" w:rsidR="008A3AAF" w:rsidRDefault="008A3AAF" w:rsidP="008A3AAF">
      <w:pPr>
        <w:pStyle w:val="berschrift3"/>
        <w:ind w:left="851" w:hanging="851"/>
      </w:pPr>
      <w:r>
        <w:t>Habitat</w:t>
      </w:r>
    </w:p>
    <w:p w14:paraId="20F64754" w14:textId="77777777" w:rsidR="008A3AAF" w:rsidRDefault="008A3AAF" w:rsidP="008A3AAF">
      <w:r>
        <w:rPr>
          <w:b/>
        </w:rPr>
        <w:t>A</w:t>
      </w:r>
      <w:r w:rsidRPr="00C268C2">
        <w:rPr>
          <w:b/>
        </w:rPr>
        <w:t>uthor</w:t>
      </w:r>
      <w:r>
        <w:rPr>
          <w:b/>
        </w:rPr>
        <w:t>s</w:t>
      </w:r>
      <w:r w:rsidRPr="00C268C2">
        <w:rPr>
          <w:b/>
        </w:rPr>
        <w:t>:</w:t>
      </w:r>
      <w:r>
        <w:t xml:space="preserve"> </w:t>
      </w:r>
      <w:r w:rsidRPr="00431C9D">
        <w:t>Renata Ćušterevska</w:t>
      </w:r>
    </w:p>
    <w:p w14:paraId="231B1BA9" w14:textId="77777777" w:rsidR="008A3AAF" w:rsidRPr="00D36209" w:rsidRDefault="008A3AAF" w:rsidP="008A3AAF">
      <w:pPr>
        <w:rPr>
          <w:b/>
        </w:rPr>
      </w:pPr>
      <w:r>
        <w:rPr>
          <w:b/>
        </w:rPr>
        <w:t xml:space="preserve">Code: </w:t>
      </w:r>
      <w:r w:rsidRPr="00FA0699">
        <w:t>3130</w:t>
      </w:r>
    </w:p>
    <w:p w14:paraId="6200FA6F" w14:textId="77777777" w:rsidR="008A3AAF" w:rsidRDefault="008A3AAF" w:rsidP="008A3AAF">
      <w:r w:rsidRPr="00D36209">
        <w:rPr>
          <w:b/>
        </w:rPr>
        <w:t>Local name:</w:t>
      </w:r>
      <w:r>
        <w:t xml:space="preserve"> </w:t>
      </w:r>
      <w:r w:rsidRPr="00431C9D">
        <w:t xml:space="preserve">Хеленски букови шуми со Abies borisii-regis </w:t>
      </w:r>
      <w:r>
        <w:t>(MKD)</w:t>
      </w:r>
    </w:p>
    <w:p w14:paraId="5A945E92" w14:textId="77777777" w:rsidR="008A3AAF" w:rsidRDefault="008A3AAF" w:rsidP="008A3AAF"/>
    <w:p w14:paraId="08FCF69C" w14:textId="77777777" w:rsidR="008A3AAF" w:rsidRPr="00D36209" w:rsidRDefault="008A3AAF" w:rsidP="008A3AAF">
      <w:pPr>
        <w:pStyle w:val="berschrift3"/>
        <w:ind w:left="851" w:hanging="851"/>
      </w:pPr>
      <w:r>
        <w:t>Short profile of the habitat</w:t>
      </w:r>
    </w:p>
    <w:p w14:paraId="6B8D83E7" w14:textId="77777777" w:rsidR="008A3AAF" w:rsidRPr="008D467E" w:rsidRDefault="008A3AAF" w:rsidP="008A3AAF">
      <w:pPr>
        <w:jc w:val="both"/>
        <w:rPr>
          <w:rFonts w:eastAsia="Times New Roman" w:cstheme="minorHAnsi"/>
          <w:szCs w:val="24"/>
        </w:rPr>
      </w:pPr>
      <w:r w:rsidRPr="008D467E">
        <w:rPr>
          <w:rFonts w:eastAsia="Times New Roman" w:cstheme="minorHAnsi"/>
          <w:szCs w:val="24"/>
        </w:rPr>
        <w:t>Hellenic beech forests are character</w:t>
      </w:r>
      <w:r>
        <w:rPr>
          <w:rFonts w:eastAsia="Times New Roman" w:cstheme="minorHAnsi"/>
          <w:szCs w:val="24"/>
        </w:rPr>
        <w:t>ise</w:t>
      </w:r>
      <w:r w:rsidRPr="008D467E">
        <w:rPr>
          <w:rFonts w:eastAsia="Times New Roman" w:cstheme="minorHAnsi"/>
          <w:szCs w:val="24"/>
        </w:rPr>
        <w:t>d by the presence of Abies borisii-regis, often found as single trees or in small groups within beech forests. These mixed beech-fir forests belong to the formation of mesophilic broadleaved deciduous and mixed broadleaved/coniferous forests typical of Europe’s temperate zone. The forests exhibit high endemism, with a floristic composition that combines elements from Southeast European beech forests, as well as Balkan and sub-Mediterranean flora. Pure fir stands are rare, while mixed forests with varying dominance of Abies borisii-regis are more common.</w:t>
      </w:r>
    </w:p>
    <w:p w14:paraId="2F0A2ED4" w14:textId="77777777" w:rsidR="008A3AAF" w:rsidRDefault="008A3AAF" w:rsidP="008A3AAF">
      <w:pPr>
        <w:jc w:val="both"/>
      </w:pPr>
    </w:p>
    <w:p w14:paraId="34B342DF" w14:textId="77777777" w:rsidR="008A3AAF" w:rsidRDefault="008A3AAF" w:rsidP="008A3AAF">
      <w:pPr>
        <w:pStyle w:val="berschrift3"/>
        <w:ind w:left="851" w:hanging="851"/>
      </w:pPr>
      <w:r>
        <w:t>Identification</w:t>
      </w:r>
    </w:p>
    <w:p w14:paraId="5C194644" w14:textId="77777777" w:rsidR="008A3AAF" w:rsidRPr="008D467E" w:rsidRDefault="008A3AAF" w:rsidP="008A3AAF">
      <w:r w:rsidRPr="008D467E">
        <w:t>PAL.CLASS.:</w:t>
      </w:r>
    </w:p>
    <w:p w14:paraId="50A99610" w14:textId="77777777" w:rsidR="008A3AAF" w:rsidRPr="008D467E" w:rsidRDefault="008A3AAF" w:rsidP="003957FA">
      <w:pPr>
        <w:numPr>
          <w:ilvl w:val="0"/>
          <w:numId w:val="40"/>
        </w:numPr>
        <w:jc w:val="both"/>
        <w:rPr>
          <w:rFonts w:eastAsia="Times New Roman" w:cstheme="minorHAnsi"/>
          <w:szCs w:val="24"/>
        </w:rPr>
      </w:pPr>
      <w:r w:rsidRPr="008D467E">
        <w:rPr>
          <w:rFonts w:eastAsia="Times New Roman" w:cstheme="minorHAnsi"/>
          <w:szCs w:val="24"/>
        </w:rPr>
        <w:t>42.171 King Boris’s fir forests</w:t>
      </w:r>
    </w:p>
    <w:p w14:paraId="14EECB37" w14:textId="77777777" w:rsidR="008A3AAF" w:rsidRPr="008D467E" w:rsidRDefault="008A3AAF" w:rsidP="008A3AAF">
      <w:r w:rsidRPr="008D467E">
        <w:t>EUNIS:</w:t>
      </w:r>
    </w:p>
    <w:p w14:paraId="27F6C9EF" w14:textId="77777777" w:rsidR="008A3AAF" w:rsidRPr="008D467E" w:rsidRDefault="008A3AAF" w:rsidP="003957FA">
      <w:pPr>
        <w:pStyle w:val="Listenabsatz"/>
        <w:numPr>
          <w:ilvl w:val="0"/>
          <w:numId w:val="47"/>
        </w:numPr>
      </w:pPr>
      <w:r w:rsidRPr="008D467E">
        <w:t>G3.1: Abies and Picea woodland</w:t>
      </w:r>
    </w:p>
    <w:p w14:paraId="41AD9E35" w14:textId="77777777" w:rsidR="008A3AAF" w:rsidRPr="008D467E" w:rsidRDefault="008A3AAF" w:rsidP="003957FA">
      <w:pPr>
        <w:pStyle w:val="Listenabsatz"/>
        <w:numPr>
          <w:ilvl w:val="0"/>
          <w:numId w:val="47"/>
        </w:numPr>
      </w:pPr>
      <w:r w:rsidRPr="008D467E">
        <w:t>G3.17: Balkano-Pontic Abies forests</w:t>
      </w:r>
    </w:p>
    <w:p w14:paraId="3C9B1C90" w14:textId="77777777" w:rsidR="008A3AAF" w:rsidRPr="008D467E" w:rsidRDefault="008A3AAF" w:rsidP="003957FA">
      <w:pPr>
        <w:pStyle w:val="Listenabsatz"/>
        <w:numPr>
          <w:ilvl w:val="0"/>
          <w:numId w:val="47"/>
        </w:numPr>
      </w:pPr>
      <w:r w:rsidRPr="008D467E">
        <w:t>G3.171: King Boris’s fir forests</w:t>
      </w:r>
    </w:p>
    <w:p w14:paraId="25A39AD4" w14:textId="77777777" w:rsidR="008A3AAF" w:rsidRPr="008D467E" w:rsidRDefault="008A3AAF" w:rsidP="008A3AAF">
      <w:r w:rsidRPr="008D467E">
        <w:t>European Red List Habitat Classification:</w:t>
      </w:r>
    </w:p>
    <w:p w14:paraId="10777AAE" w14:textId="77777777" w:rsidR="008A3AAF" w:rsidRPr="008D467E" w:rsidRDefault="008A3AAF" w:rsidP="003957FA">
      <w:pPr>
        <w:pStyle w:val="Listenabsatz"/>
        <w:numPr>
          <w:ilvl w:val="0"/>
          <w:numId w:val="48"/>
        </w:numPr>
      </w:pPr>
      <w:r w:rsidRPr="008D467E">
        <w:t>RLG1.6a: Fagus woodland on non-acid soils</w:t>
      </w:r>
    </w:p>
    <w:p w14:paraId="52AA1983" w14:textId="77777777" w:rsidR="008A3AAF" w:rsidRPr="008D467E" w:rsidRDefault="008A3AAF" w:rsidP="008A3AAF">
      <w:r w:rsidRPr="008D467E">
        <w:t>Syntaxonomic Scheme</w:t>
      </w:r>
    </w:p>
    <w:p w14:paraId="62A1882F" w14:textId="77777777" w:rsidR="008A3AAF" w:rsidRPr="008D467E" w:rsidRDefault="008A3AAF" w:rsidP="003957FA">
      <w:pPr>
        <w:numPr>
          <w:ilvl w:val="0"/>
          <w:numId w:val="41"/>
        </w:numPr>
        <w:jc w:val="both"/>
        <w:rPr>
          <w:rFonts w:eastAsia="Times New Roman" w:cstheme="minorHAnsi"/>
          <w:szCs w:val="24"/>
        </w:rPr>
      </w:pPr>
      <w:r w:rsidRPr="008D467E">
        <w:rPr>
          <w:rFonts w:eastAsia="Times New Roman" w:cstheme="minorHAnsi"/>
          <w:b/>
          <w:bCs/>
          <w:szCs w:val="24"/>
        </w:rPr>
        <w:lastRenderedPageBreak/>
        <w:t>Class</w:t>
      </w:r>
      <w:r w:rsidRPr="008D467E">
        <w:rPr>
          <w:rFonts w:eastAsia="Times New Roman" w:cstheme="minorHAnsi"/>
          <w:szCs w:val="24"/>
        </w:rPr>
        <w:t>: Carpino-Fagetea sylvaticae Jakucs ex Passarge 1968</w:t>
      </w:r>
    </w:p>
    <w:p w14:paraId="69F26BDB" w14:textId="77777777" w:rsidR="008A3AAF" w:rsidRPr="008D467E" w:rsidRDefault="008A3AAF" w:rsidP="003957FA">
      <w:pPr>
        <w:numPr>
          <w:ilvl w:val="0"/>
          <w:numId w:val="41"/>
        </w:numPr>
        <w:jc w:val="both"/>
        <w:rPr>
          <w:rFonts w:eastAsia="Times New Roman" w:cstheme="minorHAnsi"/>
          <w:szCs w:val="24"/>
        </w:rPr>
      </w:pPr>
      <w:r w:rsidRPr="008D467E">
        <w:rPr>
          <w:rFonts w:eastAsia="Times New Roman" w:cstheme="minorHAnsi"/>
          <w:b/>
          <w:bCs/>
          <w:szCs w:val="24"/>
        </w:rPr>
        <w:t>Order</w:t>
      </w:r>
      <w:r w:rsidRPr="008D467E">
        <w:rPr>
          <w:rFonts w:eastAsia="Times New Roman" w:cstheme="minorHAnsi"/>
          <w:szCs w:val="24"/>
        </w:rPr>
        <w:t>: Fagetalia sylvaticae Pawłowski 1928</w:t>
      </w:r>
    </w:p>
    <w:p w14:paraId="1420A945" w14:textId="77777777" w:rsidR="008A3AAF" w:rsidRPr="008D467E" w:rsidRDefault="008A3AAF" w:rsidP="003957FA">
      <w:pPr>
        <w:numPr>
          <w:ilvl w:val="0"/>
          <w:numId w:val="41"/>
        </w:numPr>
        <w:jc w:val="both"/>
        <w:rPr>
          <w:rFonts w:eastAsia="Times New Roman" w:cstheme="minorHAnsi"/>
          <w:szCs w:val="24"/>
        </w:rPr>
      </w:pPr>
      <w:r w:rsidRPr="008D467E">
        <w:rPr>
          <w:rFonts w:eastAsia="Times New Roman" w:cstheme="minorHAnsi"/>
          <w:b/>
          <w:bCs/>
          <w:szCs w:val="24"/>
        </w:rPr>
        <w:t>Alliances</w:t>
      </w:r>
      <w:r w:rsidRPr="008D467E">
        <w:rPr>
          <w:rFonts w:eastAsia="Times New Roman" w:cstheme="minorHAnsi"/>
          <w:szCs w:val="24"/>
        </w:rPr>
        <w:t>:</w:t>
      </w:r>
    </w:p>
    <w:p w14:paraId="440A8772" w14:textId="77777777" w:rsidR="008A3AAF" w:rsidRPr="008D467E" w:rsidRDefault="008A3AAF" w:rsidP="003957FA">
      <w:pPr>
        <w:numPr>
          <w:ilvl w:val="1"/>
          <w:numId w:val="41"/>
        </w:numPr>
        <w:jc w:val="both"/>
        <w:rPr>
          <w:rFonts w:eastAsia="Times New Roman" w:cstheme="minorHAnsi"/>
          <w:szCs w:val="24"/>
          <w:lang w:val="de-AT"/>
        </w:rPr>
      </w:pPr>
      <w:r w:rsidRPr="008D467E">
        <w:rPr>
          <w:rFonts w:eastAsia="Times New Roman" w:cstheme="minorHAnsi"/>
          <w:szCs w:val="24"/>
          <w:lang w:val="de-AT"/>
        </w:rPr>
        <w:t>Doronico orientalis-Fagion (Raus ex Bergmeier 1990) Dierschke 1997</w:t>
      </w:r>
    </w:p>
    <w:p w14:paraId="62FAEFE9" w14:textId="77777777" w:rsidR="008A3AAF" w:rsidRPr="008D467E" w:rsidRDefault="008A3AAF" w:rsidP="003957FA">
      <w:pPr>
        <w:numPr>
          <w:ilvl w:val="1"/>
          <w:numId w:val="41"/>
        </w:numPr>
        <w:jc w:val="both"/>
        <w:rPr>
          <w:rFonts w:eastAsia="Times New Roman" w:cstheme="minorHAnsi"/>
          <w:szCs w:val="24"/>
        </w:rPr>
      </w:pPr>
      <w:r w:rsidRPr="008D467E">
        <w:rPr>
          <w:rFonts w:eastAsia="Times New Roman" w:cstheme="minorHAnsi"/>
          <w:szCs w:val="24"/>
        </w:rPr>
        <w:t>Doronico columnae-Fagenion Dzwonko et al. 1999</w:t>
      </w:r>
    </w:p>
    <w:p w14:paraId="4FD2B322" w14:textId="77777777" w:rsidR="008A3AAF" w:rsidRPr="008D467E" w:rsidRDefault="008A3AAF" w:rsidP="003957FA">
      <w:pPr>
        <w:numPr>
          <w:ilvl w:val="0"/>
          <w:numId w:val="41"/>
        </w:numPr>
        <w:jc w:val="both"/>
        <w:rPr>
          <w:rFonts w:eastAsia="Times New Roman" w:cstheme="minorHAnsi"/>
          <w:szCs w:val="24"/>
        </w:rPr>
      </w:pPr>
      <w:r w:rsidRPr="008D467E">
        <w:rPr>
          <w:rFonts w:eastAsia="Times New Roman" w:cstheme="minorHAnsi"/>
          <w:b/>
          <w:bCs/>
          <w:szCs w:val="24"/>
        </w:rPr>
        <w:t>Associations</w:t>
      </w:r>
      <w:r w:rsidRPr="008D467E">
        <w:rPr>
          <w:rFonts w:eastAsia="Times New Roman" w:cstheme="minorHAnsi"/>
          <w:szCs w:val="24"/>
        </w:rPr>
        <w:t>:</w:t>
      </w:r>
    </w:p>
    <w:p w14:paraId="612EF1FF" w14:textId="77777777" w:rsidR="008A3AAF" w:rsidRPr="008D467E" w:rsidRDefault="008A3AAF" w:rsidP="003957FA">
      <w:pPr>
        <w:numPr>
          <w:ilvl w:val="1"/>
          <w:numId w:val="41"/>
        </w:numPr>
        <w:jc w:val="both"/>
        <w:rPr>
          <w:rFonts w:eastAsia="Times New Roman" w:cstheme="minorHAnsi"/>
          <w:szCs w:val="24"/>
        </w:rPr>
      </w:pPr>
      <w:r w:rsidRPr="008D467E">
        <w:rPr>
          <w:rFonts w:eastAsia="Times New Roman" w:cstheme="minorHAnsi"/>
          <w:szCs w:val="24"/>
        </w:rPr>
        <w:t>Abieti borisii-regis-Fagetum (Em 1985) Matevski et al. 2011</w:t>
      </w:r>
    </w:p>
    <w:p w14:paraId="6106AAE3" w14:textId="77777777" w:rsidR="008A3AAF" w:rsidRPr="008D467E" w:rsidRDefault="008A3AAF" w:rsidP="003957FA">
      <w:pPr>
        <w:numPr>
          <w:ilvl w:val="1"/>
          <w:numId w:val="41"/>
        </w:numPr>
        <w:jc w:val="both"/>
        <w:rPr>
          <w:rFonts w:eastAsia="Times New Roman" w:cstheme="minorHAnsi"/>
          <w:szCs w:val="24"/>
        </w:rPr>
      </w:pPr>
      <w:r w:rsidRPr="008D467E">
        <w:rPr>
          <w:rFonts w:eastAsia="Times New Roman" w:cstheme="minorHAnsi"/>
          <w:szCs w:val="24"/>
        </w:rPr>
        <w:t>Abieti-Fagetum macedonicum Em 1985</w:t>
      </w:r>
    </w:p>
    <w:p w14:paraId="57D6ABD7" w14:textId="77777777" w:rsidR="008A3AAF" w:rsidRPr="008D467E" w:rsidRDefault="008A3AAF" w:rsidP="003957FA">
      <w:pPr>
        <w:numPr>
          <w:ilvl w:val="1"/>
          <w:numId w:val="41"/>
        </w:numPr>
        <w:jc w:val="both"/>
        <w:rPr>
          <w:rFonts w:eastAsia="Times New Roman" w:cstheme="minorHAnsi"/>
          <w:szCs w:val="24"/>
        </w:rPr>
      </w:pPr>
      <w:r w:rsidRPr="008D467E">
        <w:rPr>
          <w:rFonts w:eastAsia="Times New Roman" w:cstheme="minorHAnsi"/>
          <w:szCs w:val="24"/>
        </w:rPr>
        <w:t>Abieti-Fagetum moesicae Horvat et al. 1974</w:t>
      </w:r>
    </w:p>
    <w:p w14:paraId="618B4E17" w14:textId="77777777" w:rsidR="008A3AAF" w:rsidRPr="008D467E" w:rsidRDefault="008A3AAF" w:rsidP="003957FA">
      <w:pPr>
        <w:numPr>
          <w:ilvl w:val="1"/>
          <w:numId w:val="41"/>
        </w:numPr>
        <w:jc w:val="both"/>
        <w:rPr>
          <w:rFonts w:eastAsia="Times New Roman" w:cstheme="minorHAnsi"/>
          <w:szCs w:val="24"/>
        </w:rPr>
      </w:pPr>
      <w:r w:rsidRPr="008D467E">
        <w:rPr>
          <w:rFonts w:eastAsia="Times New Roman" w:cstheme="minorHAnsi"/>
          <w:szCs w:val="24"/>
        </w:rPr>
        <w:t>Fago-Abietetum meridionale Em 1974</w:t>
      </w:r>
    </w:p>
    <w:p w14:paraId="383FB347" w14:textId="77777777" w:rsidR="008A3AAF" w:rsidRPr="00BF3359" w:rsidRDefault="008A3AAF" w:rsidP="008A3AAF"/>
    <w:p w14:paraId="7ECD8C59" w14:textId="77777777" w:rsidR="008A3AAF" w:rsidRPr="00D36209" w:rsidRDefault="008A3AAF" w:rsidP="008A3AAF">
      <w:pPr>
        <w:pStyle w:val="berschrift3"/>
        <w:ind w:left="851" w:hanging="851"/>
      </w:pPr>
      <w:r>
        <w:t>Coenosis</w:t>
      </w:r>
    </w:p>
    <w:p w14:paraId="2E8E1F34" w14:textId="77777777" w:rsidR="008A3AAF" w:rsidRPr="008D467E" w:rsidRDefault="008A3AAF" w:rsidP="008A3AAF">
      <w:r w:rsidRPr="008D467E">
        <w:t>Typical Plant Species</w:t>
      </w:r>
    </w:p>
    <w:p w14:paraId="1D4FE4E3" w14:textId="77777777" w:rsidR="008A3AAF" w:rsidRPr="008D467E" w:rsidRDefault="008A3AAF" w:rsidP="008A3AAF">
      <w:pPr>
        <w:jc w:val="both"/>
        <w:rPr>
          <w:rFonts w:eastAsia="Times New Roman" w:cstheme="minorHAnsi"/>
          <w:szCs w:val="24"/>
        </w:rPr>
      </w:pPr>
      <w:r w:rsidRPr="008D467E">
        <w:rPr>
          <w:rFonts w:eastAsia="Times New Roman" w:cstheme="minorHAnsi"/>
          <w:b/>
          <w:bCs/>
          <w:szCs w:val="24"/>
        </w:rPr>
        <w:t>Tree Layer:</w:t>
      </w:r>
      <w:r w:rsidRPr="008D467E">
        <w:rPr>
          <w:rFonts w:eastAsia="Times New Roman" w:cstheme="minorHAnsi"/>
          <w:szCs w:val="24"/>
        </w:rPr>
        <w:t xml:space="preserve"> </w:t>
      </w:r>
      <w:r w:rsidRPr="008D467E">
        <w:rPr>
          <w:rFonts w:eastAsia="Times New Roman" w:cstheme="minorHAnsi"/>
          <w:i/>
          <w:iCs/>
          <w:szCs w:val="24"/>
        </w:rPr>
        <w:t>Abies borisii-regis, Fagus sylvatica, Acer pseudoplatanus</w:t>
      </w:r>
    </w:p>
    <w:p w14:paraId="1D0C8786" w14:textId="77777777" w:rsidR="008A3AAF" w:rsidRPr="008D467E" w:rsidRDefault="008A3AAF" w:rsidP="008A3AAF">
      <w:pPr>
        <w:jc w:val="both"/>
        <w:rPr>
          <w:rFonts w:eastAsia="Times New Roman" w:cstheme="minorHAnsi"/>
          <w:szCs w:val="24"/>
        </w:rPr>
      </w:pPr>
      <w:r w:rsidRPr="008D467E">
        <w:rPr>
          <w:rFonts w:eastAsia="Times New Roman" w:cstheme="minorHAnsi"/>
          <w:b/>
          <w:bCs/>
          <w:szCs w:val="24"/>
        </w:rPr>
        <w:t>Shrub Layer:</w:t>
      </w:r>
      <w:r w:rsidRPr="008D467E">
        <w:rPr>
          <w:rFonts w:eastAsia="Times New Roman" w:cstheme="minorHAnsi"/>
          <w:szCs w:val="24"/>
        </w:rPr>
        <w:t xml:space="preserve"> </w:t>
      </w:r>
      <w:r w:rsidRPr="008D467E">
        <w:rPr>
          <w:rFonts w:eastAsia="Times New Roman" w:cstheme="minorHAnsi"/>
          <w:i/>
          <w:iCs/>
          <w:szCs w:val="24"/>
        </w:rPr>
        <w:t>Sorbus aucuparia, Taxus baccata, Lonicera xylosteum, Rubus idaeus</w:t>
      </w:r>
    </w:p>
    <w:p w14:paraId="04B7D5DB" w14:textId="77777777" w:rsidR="008A3AAF" w:rsidRPr="008D467E" w:rsidRDefault="008A3AAF" w:rsidP="008A3AAF">
      <w:pPr>
        <w:jc w:val="both"/>
        <w:rPr>
          <w:rFonts w:eastAsia="Times New Roman" w:cstheme="minorHAnsi"/>
          <w:i/>
          <w:iCs/>
          <w:szCs w:val="24"/>
        </w:rPr>
      </w:pPr>
      <w:r w:rsidRPr="008D467E">
        <w:rPr>
          <w:rFonts w:eastAsia="Times New Roman" w:cstheme="minorHAnsi"/>
          <w:b/>
          <w:bCs/>
          <w:szCs w:val="24"/>
        </w:rPr>
        <w:t>Herb Layer:</w:t>
      </w:r>
      <w:r w:rsidRPr="008D467E">
        <w:rPr>
          <w:rFonts w:eastAsia="Times New Roman" w:cstheme="minorHAnsi"/>
          <w:szCs w:val="24"/>
        </w:rPr>
        <w:t xml:space="preserve"> </w:t>
      </w:r>
      <w:r w:rsidRPr="008D467E">
        <w:rPr>
          <w:rFonts w:eastAsia="Times New Roman" w:cstheme="minorHAnsi"/>
          <w:i/>
          <w:iCs/>
          <w:szCs w:val="24"/>
        </w:rPr>
        <w:t>Dentaria enneaphyllos, Pulmonaria mollissima, Euphorbia amygdaloides, Vaccinium myrtillus, Galium odoratum, Luzula sylvatica</w:t>
      </w:r>
    </w:p>
    <w:p w14:paraId="1B93F28D" w14:textId="77777777" w:rsidR="008A3AAF" w:rsidRDefault="008A3AAF" w:rsidP="008A3AAF">
      <w:pPr>
        <w:jc w:val="both"/>
        <w:rPr>
          <w:rFonts w:eastAsia="Times New Roman" w:cstheme="minorHAnsi"/>
          <w:i/>
          <w:iCs/>
          <w:szCs w:val="24"/>
        </w:rPr>
      </w:pPr>
      <w:r w:rsidRPr="008D467E">
        <w:rPr>
          <w:rFonts w:eastAsia="Times New Roman" w:cstheme="minorHAnsi"/>
          <w:b/>
          <w:bCs/>
          <w:szCs w:val="24"/>
        </w:rPr>
        <w:t>Moss Layer:</w:t>
      </w:r>
      <w:r w:rsidRPr="008D467E">
        <w:rPr>
          <w:rFonts w:eastAsia="Times New Roman" w:cstheme="minorHAnsi"/>
          <w:szCs w:val="24"/>
        </w:rPr>
        <w:t xml:space="preserve"> </w:t>
      </w:r>
      <w:r w:rsidRPr="008D467E">
        <w:rPr>
          <w:rFonts w:eastAsia="Times New Roman" w:cstheme="minorHAnsi"/>
          <w:i/>
          <w:iCs/>
          <w:szCs w:val="24"/>
        </w:rPr>
        <w:t>Dicranum scoparium, Hylocomium splendens</w:t>
      </w:r>
    </w:p>
    <w:p w14:paraId="15CCC359" w14:textId="77777777" w:rsidR="008A3AAF" w:rsidRPr="008D467E" w:rsidRDefault="008A3AAF" w:rsidP="008A3AAF">
      <w:pPr>
        <w:jc w:val="both"/>
        <w:rPr>
          <w:rFonts w:eastAsia="Times New Roman" w:cstheme="minorHAnsi"/>
          <w:szCs w:val="24"/>
        </w:rPr>
      </w:pPr>
    </w:p>
    <w:p w14:paraId="6B6EE2AE" w14:textId="77777777" w:rsidR="008A3AAF" w:rsidRPr="009703C9" w:rsidRDefault="008A3AAF" w:rsidP="008A3AAF">
      <w:pPr>
        <w:pStyle w:val="berschrift3"/>
        <w:ind w:left="851" w:hanging="851"/>
      </w:pPr>
      <w:r w:rsidRPr="009703C9">
        <w:t>Ecology</w:t>
      </w:r>
    </w:p>
    <w:p w14:paraId="17FB13A4" w14:textId="77777777" w:rsidR="008A3AAF" w:rsidRPr="008D467E" w:rsidRDefault="008A3AAF" w:rsidP="008A3AAF">
      <w:pPr>
        <w:jc w:val="both"/>
        <w:rPr>
          <w:rFonts w:eastAsia="Times New Roman" w:cstheme="minorHAnsi"/>
          <w:szCs w:val="24"/>
        </w:rPr>
      </w:pPr>
      <w:r w:rsidRPr="008D467E">
        <w:rPr>
          <w:rFonts w:eastAsia="Times New Roman" w:cstheme="minorHAnsi"/>
          <w:szCs w:val="24"/>
        </w:rPr>
        <w:t xml:space="preserve">These forests are floristically unique, combining species from Southeast European beech forests with Balkan and sub-Mediterranean elements. The habitat is dominated by </w:t>
      </w:r>
      <w:r w:rsidRPr="00D746F6">
        <w:rPr>
          <w:rFonts w:eastAsia="Times New Roman" w:cstheme="minorHAnsi"/>
          <w:i/>
          <w:szCs w:val="24"/>
        </w:rPr>
        <w:t>Fagus sylvatica</w:t>
      </w:r>
      <w:r w:rsidRPr="008D467E">
        <w:rPr>
          <w:rFonts w:eastAsia="Times New Roman" w:cstheme="minorHAnsi"/>
          <w:szCs w:val="24"/>
        </w:rPr>
        <w:t xml:space="preserve"> and </w:t>
      </w:r>
      <w:r w:rsidRPr="00D746F6">
        <w:rPr>
          <w:rFonts w:eastAsia="Times New Roman" w:cstheme="minorHAnsi"/>
          <w:i/>
          <w:szCs w:val="24"/>
        </w:rPr>
        <w:t>Abies borisii-regis</w:t>
      </w:r>
      <w:r w:rsidRPr="008D467E">
        <w:rPr>
          <w:rFonts w:eastAsia="Times New Roman" w:cstheme="minorHAnsi"/>
          <w:szCs w:val="24"/>
        </w:rPr>
        <w:t xml:space="preserve">. Other species include </w:t>
      </w:r>
      <w:r w:rsidRPr="00D746F6">
        <w:rPr>
          <w:rFonts w:eastAsia="Times New Roman" w:cstheme="minorHAnsi"/>
          <w:i/>
          <w:szCs w:val="24"/>
        </w:rPr>
        <w:t>Acer pseudoplatanus</w:t>
      </w:r>
      <w:r w:rsidRPr="008D467E">
        <w:rPr>
          <w:rFonts w:eastAsia="Times New Roman" w:cstheme="minorHAnsi"/>
          <w:szCs w:val="24"/>
        </w:rPr>
        <w:t xml:space="preserve">, </w:t>
      </w:r>
      <w:r w:rsidRPr="00D746F6">
        <w:rPr>
          <w:rFonts w:eastAsia="Times New Roman" w:cstheme="minorHAnsi"/>
          <w:i/>
          <w:szCs w:val="24"/>
        </w:rPr>
        <w:t>Taxus baccata</w:t>
      </w:r>
      <w:r w:rsidRPr="008D467E">
        <w:rPr>
          <w:rFonts w:eastAsia="Times New Roman" w:cstheme="minorHAnsi"/>
          <w:szCs w:val="24"/>
        </w:rPr>
        <w:t xml:space="preserve">, </w:t>
      </w:r>
      <w:r w:rsidRPr="00D746F6">
        <w:rPr>
          <w:rFonts w:eastAsia="Times New Roman" w:cstheme="minorHAnsi"/>
          <w:i/>
          <w:szCs w:val="24"/>
        </w:rPr>
        <w:t>Sorbus aucuparia</w:t>
      </w:r>
      <w:r w:rsidRPr="008D467E">
        <w:rPr>
          <w:rFonts w:eastAsia="Times New Roman" w:cstheme="minorHAnsi"/>
          <w:szCs w:val="24"/>
        </w:rPr>
        <w:t>,</w:t>
      </w:r>
      <w:r w:rsidRPr="00D746F6">
        <w:rPr>
          <w:rFonts w:eastAsia="Times New Roman" w:cstheme="minorHAnsi"/>
          <w:i/>
          <w:szCs w:val="24"/>
        </w:rPr>
        <w:t xml:space="preserve"> Rubus idaeus</w:t>
      </w:r>
      <w:r w:rsidRPr="008D467E">
        <w:rPr>
          <w:rFonts w:eastAsia="Times New Roman" w:cstheme="minorHAnsi"/>
          <w:szCs w:val="24"/>
        </w:rPr>
        <w:t xml:space="preserve">, and </w:t>
      </w:r>
      <w:r w:rsidRPr="00D746F6">
        <w:rPr>
          <w:rFonts w:eastAsia="Times New Roman" w:cstheme="minorHAnsi"/>
          <w:i/>
          <w:szCs w:val="24"/>
        </w:rPr>
        <w:t>Vaccinium myrtillus</w:t>
      </w:r>
      <w:r w:rsidRPr="008D467E">
        <w:rPr>
          <w:rFonts w:eastAsia="Times New Roman" w:cstheme="minorHAnsi"/>
          <w:szCs w:val="24"/>
        </w:rPr>
        <w:t xml:space="preserve">. The shrub layer is typically sparse, while the herbaceous layer is well-developed with mesophilic forest species such as </w:t>
      </w:r>
      <w:r w:rsidRPr="00D746F6">
        <w:rPr>
          <w:rFonts w:eastAsia="Times New Roman" w:cstheme="minorHAnsi"/>
          <w:i/>
          <w:szCs w:val="24"/>
        </w:rPr>
        <w:t>Dentaria enneaphyllos</w:t>
      </w:r>
      <w:r w:rsidRPr="008D467E">
        <w:rPr>
          <w:rFonts w:eastAsia="Times New Roman" w:cstheme="minorHAnsi"/>
          <w:szCs w:val="24"/>
        </w:rPr>
        <w:t xml:space="preserve">, </w:t>
      </w:r>
      <w:r w:rsidRPr="00D746F6">
        <w:rPr>
          <w:rFonts w:eastAsia="Times New Roman" w:cstheme="minorHAnsi"/>
          <w:i/>
          <w:szCs w:val="24"/>
        </w:rPr>
        <w:t>Pulmonaria mollissima</w:t>
      </w:r>
      <w:r w:rsidRPr="008D467E">
        <w:rPr>
          <w:rFonts w:eastAsia="Times New Roman" w:cstheme="minorHAnsi"/>
          <w:szCs w:val="24"/>
        </w:rPr>
        <w:t xml:space="preserve">, and </w:t>
      </w:r>
      <w:r w:rsidRPr="00D746F6">
        <w:rPr>
          <w:rFonts w:eastAsia="Times New Roman" w:cstheme="minorHAnsi"/>
          <w:i/>
          <w:szCs w:val="24"/>
        </w:rPr>
        <w:t>Euphorbia amygdaloides</w:t>
      </w:r>
      <w:r w:rsidRPr="008D467E">
        <w:rPr>
          <w:rFonts w:eastAsia="Times New Roman" w:cstheme="minorHAnsi"/>
          <w:szCs w:val="24"/>
        </w:rPr>
        <w:t xml:space="preserve">. Moss coverage is usually low, with </w:t>
      </w:r>
      <w:r w:rsidRPr="00D746F6">
        <w:rPr>
          <w:rFonts w:eastAsia="Times New Roman" w:cstheme="minorHAnsi"/>
          <w:i/>
          <w:szCs w:val="24"/>
        </w:rPr>
        <w:t>Dicranum scoparium</w:t>
      </w:r>
      <w:r w:rsidRPr="008D467E">
        <w:rPr>
          <w:rFonts w:eastAsia="Times New Roman" w:cstheme="minorHAnsi"/>
          <w:szCs w:val="24"/>
        </w:rPr>
        <w:t xml:space="preserve"> and </w:t>
      </w:r>
      <w:r w:rsidRPr="00D746F6">
        <w:rPr>
          <w:rFonts w:eastAsia="Times New Roman" w:cstheme="minorHAnsi"/>
          <w:i/>
          <w:szCs w:val="24"/>
        </w:rPr>
        <w:t>Hylocomium splendens</w:t>
      </w:r>
      <w:r w:rsidRPr="008D467E">
        <w:rPr>
          <w:rFonts w:eastAsia="Times New Roman" w:cstheme="minorHAnsi"/>
          <w:szCs w:val="24"/>
        </w:rPr>
        <w:t xml:space="preserve"> among the common species.</w:t>
      </w:r>
    </w:p>
    <w:p w14:paraId="162D39BF" w14:textId="77777777" w:rsidR="008A3AAF" w:rsidRPr="008D467E" w:rsidRDefault="008A3AAF" w:rsidP="008A3AAF">
      <w:pPr>
        <w:jc w:val="both"/>
        <w:rPr>
          <w:rFonts w:eastAsia="Times New Roman" w:cstheme="minorHAnsi"/>
          <w:szCs w:val="24"/>
        </w:rPr>
      </w:pPr>
      <w:r w:rsidRPr="008D467E">
        <w:rPr>
          <w:rFonts w:eastAsia="Times New Roman" w:cstheme="minorHAnsi"/>
          <w:szCs w:val="24"/>
        </w:rPr>
        <w:t>In North Macedonia, fir forests rarely form pure stands but are commonly found mixed with other species, such as beech, pine, and occasionally spruce. The habitat is distributed between 1,300 and 1,650 meters and can extend into the subalpine zone.</w:t>
      </w:r>
    </w:p>
    <w:p w14:paraId="600D0C95" w14:textId="77777777" w:rsidR="008A3AAF" w:rsidRDefault="008A3AAF" w:rsidP="008A3AAF"/>
    <w:p w14:paraId="6FA892CF" w14:textId="77777777" w:rsidR="008A3AAF" w:rsidRPr="00D36209" w:rsidRDefault="008A3AAF" w:rsidP="008A3AAF">
      <w:pPr>
        <w:pStyle w:val="berschrift3"/>
        <w:ind w:left="851" w:hanging="851"/>
      </w:pPr>
      <w:r>
        <w:t>Threats and pressures</w:t>
      </w:r>
    </w:p>
    <w:p w14:paraId="3114F182" w14:textId="77777777" w:rsidR="008A3AAF" w:rsidRPr="008D467E" w:rsidRDefault="008A3AAF" w:rsidP="008A3AAF">
      <w:r w:rsidRPr="008D467E">
        <w:lastRenderedPageBreak/>
        <w:t>The conservation status in North Macedonia is assessed as good. While there is exploitation of fir and beech-fir forests, their overall area and quality remain stable. Recent trends indicate an increase in the abundance of fir within the stands.</w:t>
      </w:r>
    </w:p>
    <w:p w14:paraId="0B81C7B2" w14:textId="77777777" w:rsidR="008A3AAF" w:rsidRPr="00D746F6" w:rsidRDefault="008A3AAF" w:rsidP="008A3AAF">
      <w:pPr>
        <w:rPr>
          <w:bCs/>
        </w:rPr>
      </w:pPr>
      <w:r>
        <w:rPr>
          <w:bCs/>
        </w:rPr>
        <w:t>In general, t</w:t>
      </w:r>
      <w:r w:rsidRPr="00D746F6">
        <w:rPr>
          <w:bCs/>
        </w:rPr>
        <w:t>he</w:t>
      </w:r>
      <w:r>
        <w:rPr>
          <w:b/>
          <w:bCs/>
        </w:rPr>
        <w:t xml:space="preserve"> </w:t>
      </w:r>
      <w:r w:rsidRPr="00D746F6">
        <w:rPr>
          <w:bCs/>
        </w:rPr>
        <w:t>following</w:t>
      </w:r>
      <w:r>
        <w:rPr>
          <w:b/>
          <w:bCs/>
        </w:rPr>
        <w:t xml:space="preserve"> </w:t>
      </w:r>
      <w:r>
        <w:rPr>
          <w:bCs/>
        </w:rPr>
        <w:t>threats can be named:</w:t>
      </w:r>
    </w:p>
    <w:p w14:paraId="0CD6A560" w14:textId="77777777" w:rsidR="008A3AAF" w:rsidRPr="008D467E" w:rsidRDefault="008A3AAF" w:rsidP="003957FA">
      <w:pPr>
        <w:numPr>
          <w:ilvl w:val="0"/>
          <w:numId w:val="43"/>
        </w:numPr>
        <w:jc w:val="both"/>
        <w:rPr>
          <w:rFonts w:eastAsia="Times New Roman" w:cstheme="minorHAnsi"/>
          <w:szCs w:val="24"/>
        </w:rPr>
      </w:pPr>
      <w:r w:rsidRPr="008D467E">
        <w:rPr>
          <w:rFonts w:eastAsia="Times New Roman" w:cstheme="minorHAnsi"/>
          <w:szCs w:val="24"/>
        </w:rPr>
        <w:t>Logging and removal of forest undergrowth</w:t>
      </w:r>
    </w:p>
    <w:p w14:paraId="2192FFB6" w14:textId="77777777" w:rsidR="008A3AAF" w:rsidRPr="008D467E" w:rsidRDefault="008A3AAF" w:rsidP="003957FA">
      <w:pPr>
        <w:numPr>
          <w:ilvl w:val="0"/>
          <w:numId w:val="43"/>
        </w:numPr>
        <w:jc w:val="both"/>
        <w:rPr>
          <w:rFonts w:eastAsia="Times New Roman" w:cstheme="minorHAnsi"/>
          <w:szCs w:val="24"/>
        </w:rPr>
      </w:pPr>
      <w:r w:rsidRPr="008D467E">
        <w:rPr>
          <w:rFonts w:eastAsia="Times New Roman" w:cstheme="minorHAnsi"/>
          <w:szCs w:val="24"/>
        </w:rPr>
        <w:t>Introduction of non-native species</w:t>
      </w:r>
    </w:p>
    <w:p w14:paraId="1F68A690" w14:textId="77777777" w:rsidR="008A3AAF" w:rsidRPr="008D467E" w:rsidRDefault="008A3AAF" w:rsidP="003957FA">
      <w:pPr>
        <w:numPr>
          <w:ilvl w:val="0"/>
          <w:numId w:val="43"/>
        </w:numPr>
        <w:jc w:val="both"/>
        <w:rPr>
          <w:rFonts w:eastAsia="Times New Roman" w:cstheme="minorHAnsi"/>
          <w:szCs w:val="24"/>
        </w:rPr>
      </w:pPr>
      <w:r w:rsidRPr="008D467E">
        <w:rPr>
          <w:rFonts w:eastAsia="Times New Roman" w:cstheme="minorHAnsi"/>
          <w:szCs w:val="24"/>
        </w:rPr>
        <w:t>Climate change impacts</w:t>
      </w:r>
    </w:p>
    <w:p w14:paraId="0CCA93B2" w14:textId="77777777" w:rsidR="008A3AAF" w:rsidRPr="008D467E" w:rsidRDefault="008A3AAF" w:rsidP="003957FA">
      <w:pPr>
        <w:numPr>
          <w:ilvl w:val="0"/>
          <w:numId w:val="43"/>
        </w:numPr>
        <w:jc w:val="both"/>
        <w:rPr>
          <w:rFonts w:eastAsia="Times New Roman" w:cstheme="minorHAnsi"/>
          <w:szCs w:val="24"/>
        </w:rPr>
      </w:pPr>
      <w:r w:rsidRPr="008D467E">
        <w:rPr>
          <w:rFonts w:eastAsia="Times New Roman" w:cstheme="minorHAnsi"/>
          <w:szCs w:val="24"/>
        </w:rPr>
        <w:t>Infrastructure development</w:t>
      </w:r>
    </w:p>
    <w:p w14:paraId="5290BBAD" w14:textId="77777777" w:rsidR="008A3AAF" w:rsidRPr="008D467E" w:rsidRDefault="008A3AAF" w:rsidP="003957FA">
      <w:pPr>
        <w:numPr>
          <w:ilvl w:val="0"/>
          <w:numId w:val="43"/>
        </w:numPr>
        <w:jc w:val="both"/>
        <w:rPr>
          <w:rFonts w:eastAsia="Times New Roman" w:cstheme="minorHAnsi"/>
          <w:szCs w:val="24"/>
        </w:rPr>
      </w:pPr>
      <w:r w:rsidRPr="008D467E">
        <w:rPr>
          <w:rFonts w:eastAsia="Times New Roman" w:cstheme="minorHAnsi"/>
          <w:szCs w:val="24"/>
        </w:rPr>
        <w:t>Herbivory and grazing pressures</w:t>
      </w:r>
    </w:p>
    <w:p w14:paraId="157CB58A" w14:textId="77777777" w:rsidR="008A3AAF" w:rsidRPr="00605E5F" w:rsidRDefault="008A3AAF" w:rsidP="008A3AAF">
      <w:pPr>
        <w:jc w:val="both"/>
        <w:rPr>
          <w:rFonts w:ascii="Calibri" w:hAnsi="Calibri" w:cs="Calibri"/>
          <w:szCs w:val="24"/>
        </w:rPr>
      </w:pPr>
    </w:p>
    <w:p w14:paraId="6C4D32DE" w14:textId="77777777" w:rsidR="008A3AAF" w:rsidRPr="00D36209" w:rsidRDefault="008A3AAF" w:rsidP="008A3AAF">
      <w:pPr>
        <w:pStyle w:val="berschrift3"/>
        <w:ind w:left="851" w:hanging="851"/>
      </w:pPr>
      <w:r>
        <w:t>Conservation measures</w:t>
      </w:r>
    </w:p>
    <w:p w14:paraId="68A55047" w14:textId="77777777" w:rsidR="008A3AAF" w:rsidRPr="008D467E" w:rsidRDefault="008A3AAF" w:rsidP="003957FA">
      <w:pPr>
        <w:numPr>
          <w:ilvl w:val="0"/>
          <w:numId w:val="42"/>
        </w:numPr>
        <w:jc w:val="both"/>
        <w:rPr>
          <w:rFonts w:eastAsia="Times New Roman" w:cstheme="minorHAnsi"/>
          <w:szCs w:val="24"/>
        </w:rPr>
      </w:pPr>
      <w:r w:rsidRPr="008D467E">
        <w:rPr>
          <w:rFonts w:eastAsia="Times New Roman" w:cstheme="minorHAnsi"/>
          <w:szCs w:val="24"/>
        </w:rPr>
        <w:t>Establishment and management of protected areas</w:t>
      </w:r>
    </w:p>
    <w:p w14:paraId="2905A7B5" w14:textId="77777777" w:rsidR="008A3AAF" w:rsidRPr="008D467E" w:rsidRDefault="008A3AAF" w:rsidP="003957FA">
      <w:pPr>
        <w:numPr>
          <w:ilvl w:val="0"/>
          <w:numId w:val="42"/>
        </w:numPr>
        <w:jc w:val="both"/>
        <w:rPr>
          <w:rFonts w:eastAsia="Times New Roman" w:cstheme="minorHAnsi"/>
          <w:szCs w:val="24"/>
        </w:rPr>
      </w:pPr>
      <w:r w:rsidRPr="008D467E">
        <w:rPr>
          <w:rFonts w:eastAsia="Times New Roman" w:cstheme="minorHAnsi"/>
          <w:szCs w:val="24"/>
        </w:rPr>
        <w:t>Restoration of natural hydrological regimes</w:t>
      </w:r>
    </w:p>
    <w:p w14:paraId="58FFA484" w14:textId="77777777" w:rsidR="008A3AAF" w:rsidRPr="008D467E" w:rsidRDefault="008A3AAF" w:rsidP="003957FA">
      <w:pPr>
        <w:numPr>
          <w:ilvl w:val="0"/>
          <w:numId w:val="42"/>
        </w:numPr>
        <w:jc w:val="both"/>
        <w:rPr>
          <w:rFonts w:eastAsia="Times New Roman" w:cstheme="minorHAnsi"/>
          <w:szCs w:val="24"/>
        </w:rPr>
      </w:pPr>
      <w:r w:rsidRPr="008D467E">
        <w:rPr>
          <w:rFonts w:eastAsia="Times New Roman" w:cstheme="minorHAnsi"/>
          <w:szCs w:val="24"/>
        </w:rPr>
        <w:t>Monitoring and prevention of invasive species introduction</w:t>
      </w:r>
    </w:p>
    <w:p w14:paraId="62574D05" w14:textId="77777777" w:rsidR="008A3AAF" w:rsidRPr="008D467E" w:rsidRDefault="008A3AAF" w:rsidP="003957FA">
      <w:pPr>
        <w:numPr>
          <w:ilvl w:val="0"/>
          <w:numId w:val="42"/>
        </w:numPr>
        <w:jc w:val="both"/>
        <w:rPr>
          <w:rFonts w:eastAsia="Times New Roman" w:cstheme="minorHAnsi"/>
          <w:szCs w:val="24"/>
        </w:rPr>
      </w:pPr>
      <w:r w:rsidRPr="008D467E">
        <w:rPr>
          <w:rFonts w:eastAsia="Times New Roman" w:cstheme="minorHAnsi"/>
          <w:szCs w:val="24"/>
        </w:rPr>
        <w:t>Fire prevention and management</w:t>
      </w:r>
    </w:p>
    <w:p w14:paraId="4A329654" w14:textId="77777777" w:rsidR="008A3AAF" w:rsidRPr="008D467E" w:rsidRDefault="008A3AAF" w:rsidP="003957FA">
      <w:pPr>
        <w:numPr>
          <w:ilvl w:val="0"/>
          <w:numId w:val="42"/>
        </w:numPr>
        <w:jc w:val="both"/>
        <w:rPr>
          <w:rFonts w:eastAsia="Times New Roman" w:cstheme="minorHAnsi"/>
          <w:szCs w:val="24"/>
        </w:rPr>
      </w:pPr>
      <w:r w:rsidRPr="008D467E">
        <w:rPr>
          <w:rFonts w:eastAsia="Times New Roman" w:cstheme="minorHAnsi"/>
          <w:szCs w:val="24"/>
        </w:rPr>
        <w:t>Sustainable forest management practices</w:t>
      </w:r>
    </w:p>
    <w:p w14:paraId="11BDE25F" w14:textId="77777777" w:rsidR="008A3AAF" w:rsidRDefault="008A3AAF" w:rsidP="008A3AAF"/>
    <w:p w14:paraId="3CA1FF6C" w14:textId="77777777" w:rsidR="008A3AAF" w:rsidRPr="00D36209" w:rsidRDefault="008A3AAF" w:rsidP="008A3AAF">
      <w:pPr>
        <w:pStyle w:val="berschrift3"/>
        <w:ind w:left="851" w:hanging="851"/>
      </w:pPr>
      <w:r>
        <w:t>Distribution</w:t>
      </w:r>
    </w:p>
    <w:p w14:paraId="2DD0B2D2" w14:textId="77777777" w:rsidR="008A3AAF" w:rsidRPr="008D467E" w:rsidRDefault="008A3AAF" w:rsidP="008A3AAF">
      <w:pPr>
        <w:jc w:val="both"/>
        <w:rPr>
          <w:rFonts w:eastAsia="Times New Roman" w:cstheme="minorHAnsi"/>
          <w:szCs w:val="24"/>
        </w:rPr>
      </w:pPr>
      <w:r w:rsidRPr="008D467E">
        <w:rPr>
          <w:rFonts w:eastAsia="Times New Roman" w:cstheme="minorHAnsi"/>
          <w:szCs w:val="24"/>
        </w:rPr>
        <w:t>The habitat is of high conservation significance due to its restricted distribution in central and southern parts of the Balkan Peninsula and the presence of Balkan endemic species such as Abies borisii-regis and Campanula pichleri. Its well-preserved structure and absence of invasive species add to its ecological value.</w:t>
      </w:r>
    </w:p>
    <w:p w14:paraId="3A68DAEF" w14:textId="77777777" w:rsidR="008A3AAF" w:rsidRPr="008D467E" w:rsidRDefault="008A3AAF" w:rsidP="008A3AAF">
      <w:r w:rsidRPr="008D467E">
        <w:rPr>
          <w:b/>
          <w:bCs/>
        </w:rPr>
        <w:t>Europe:</w:t>
      </w:r>
      <w:r>
        <w:rPr>
          <w:b/>
          <w:bCs/>
        </w:rPr>
        <w:t xml:space="preserve"> </w:t>
      </w:r>
      <w:r w:rsidRPr="008D467E">
        <w:t>The habitat is found in Albania, Bulgaria, Greece, and North Macedonia.</w:t>
      </w:r>
    </w:p>
    <w:p w14:paraId="63A3E8F3" w14:textId="77777777" w:rsidR="008A3AAF" w:rsidRPr="003B7F5C" w:rsidRDefault="008A3AAF" w:rsidP="008A3AAF">
      <w:pPr>
        <w:rPr>
          <w:b/>
          <w:bCs/>
        </w:rPr>
      </w:pPr>
      <w:r w:rsidRPr="008D467E">
        <w:rPr>
          <w:b/>
          <w:bCs/>
        </w:rPr>
        <w:t>North Macedonia:</w:t>
      </w:r>
      <w:r>
        <w:rPr>
          <w:b/>
          <w:bCs/>
        </w:rPr>
        <w:t xml:space="preserve"> </w:t>
      </w:r>
      <w:r w:rsidRPr="008D467E">
        <w:t>Fir forests are located in western and southern mountain ranges such as Shar Planina, Bistra, Galichica, Pelister, and Jakupica. Smaller stands are present in eastern regions like Malesevo and Belasica.</w:t>
      </w:r>
    </w:p>
    <w:p w14:paraId="222CA239" w14:textId="77777777" w:rsidR="008A3AAF" w:rsidRDefault="008A3AAF" w:rsidP="008A3AAF"/>
    <w:p w14:paraId="2558266C" w14:textId="77777777" w:rsidR="008A3AAF" w:rsidRDefault="008A3AAF" w:rsidP="008A3AAF">
      <w:pPr>
        <w:pStyle w:val="berschrift3"/>
        <w:ind w:left="851" w:hanging="851"/>
      </w:pPr>
      <w:r>
        <w:t>Literature</w:t>
      </w:r>
    </w:p>
    <w:p w14:paraId="41C6BC2D" w14:textId="77777777" w:rsidR="008A3AAF" w:rsidRPr="008D467E" w:rsidRDefault="008A3AAF" w:rsidP="008A3AAF">
      <w:pPr>
        <w:ind w:left="-142"/>
        <w:jc w:val="both"/>
        <w:rPr>
          <w:rFonts w:eastAsia="Times New Roman" w:cstheme="minorHAnsi"/>
          <w:szCs w:val="24"/>
        </w:rPr>
      </w:pPr>
      <w:r w:rsidRPr="008D467E">
        <w:rPr>
          <w:rFonts w:eastAsia="Times New Roman" w:cstheme="minorHAnsi"/>
          <w:szCs w:val="24"/>
        </w:rPr>
        <w:t>Avramoski, O. 2006. Management Plan for Pelister National Park.</w:t>
      </w:r>
    </w:p>
    <w:p w14:paraId="002DD402" w14:textId="77777777" w:rsidR="008A3AAF" w:rsidRPr="008D467E" w:rsidRDefault="008A3AAF" w:rsidP="008A3AAF">
      <w:pPr>
        <w:ind w:left="-142"/>
        <w:jc w:val="both"/>
        <w:rPr>
          <w:rFonts w:eastAsia="Times New Roman" w:cstheme="minorHAnsi"/>
          <w:szCs w:val="24"/>
        </w:rPr>
      </w:pPr>
      <w:r w:rsidRPr="008D467E">
        <w:rPr>
          <w:rFonts w:eastAsia="Times New Roman" w:cstheme="minorHAnsi"/>
          <w:szCs w:val="24"/>
        </w:rPr>
        <w:t>Biserkov et al., 2015. Red Data Book of Bulgaria, Volume 3.</w:t>
      </w:r>
    </w:p>
    <w:p w14:paraId="792AF30A" w14:textId="77777777" w:rsidR="008A3AAF" w:rsidRPr="008D467E" w:rsidRDefault="008A3AAF" w:rsidP="008A3AAF">
      <w:pPr>
        <w:ind w:left="-142"/>
        <w:jc w:val="both"/>
        <w:rPr>
          <w:rFonts w:eastAsia="Times New Roman" w:cstheme="minorHAnsi"/>
          <w:szCs w:val="24"/>
        </w:rPr>
      </w:pPr>
      <w:r w:rsidRPr="008D467E">
        <w:rPr>
          <w:rFonts w:eastAsia="Times New Roman" w:cstheme="minorHAnsi"/>
          <w:szCs w:val="24"/>
        </w:rPr>
        <w:t>EUNIS Fact Sheet: Hellenic Beech Forests with Abies borisii-regis.</w:t>
      </w:r>
    </w:p>
    <w:p w14:paraId="7FBACE2D" w14:textId="77777777" w:rsidR="008A3AAF" w:rsidRPr="008D467E" w:rsidRDefault="008A3AAF" w:rsidP="008A3AAF">
      <w:pPr>
        <w:ind w:left="-142"/>
        <w:jc w:val="both"/>
        <w:rPr>
          <w:rFonts w:eastAsia="Times New Roman" w:cstheme="minorHAnsi"/>
          <w:szCs w:val="24"/>
        </w:rPr>
      </w:pPr>
      <w:r w:rsidRPr="008D467E">
        <w:rPr>
          <w:rFonts w:eastAsia="Times New Roman" w:cstheme="minorHAnsi"/>
          <w:szCs w:val="24"/>
        </w:rPr>
        <w:lastRenderedPageBreak/>
        <w:t>European Commission, 2013. Interpretation Manual of European Union Habitats.</w:t>
      </w:r>
    </w:p>
    <w:p w14:paraId="3C849334" w14:textId="77777777" w:rsidR="008A3AAF" w:rsidRPr="008D467E" w:rsidRDefault="008A3AAF" w:rsidP="008A3AAF">
      <w:pPr>
        <w:ind w:left="-142"/>
        <w:jc w:val="both"/>
        <w:rPr>
          <w:rFonts w:eastAsia="Times New Roman" w:cstheme="minorHAnsi"/>
          <w:szCs w:val="24"/>
        </w:rPr>
      </w:pPr>
      <w:r w:rsidRPr="008D467E">
        <w:rPr>
          <w:rFonts w:eastAsia="Times New Roman" w:cstheme="minorHAnsi"/>
          <w:szCs w:val="24"/>
        </w:rPr>
        <w:t>Matevski et al., 2011. Forest Vegetation of Galichica Mountain Range.</w:t>
      </w:r>
    </w:p>
    <w:p w14:paraId="450FF94C" w14:textId="77777777" w:rsidR="008A3AAF" w:rsidRPr="008D467E" w:rsidRDefault="008A3AAF" w:rsidP="008A3AAF">
      <w:pPr>
        <w:ind w:left="-142"/>
        <w:jc w:val="both"/>
        <w:rPr>
          <w:rFonts w:eastAsia="Times New Roman" w:cstheme="minorHAnsi"/>
          <w:szCs w:val="24"/>
        </w:rPr>
      </w:pPr>
      <w:r w:rsidRPr="008D467E">
        <w:rPr>
          <w:rFonts w:eastAsia="Times New Roman" w:cstheme="minorHAnsi"/>
          <w:szCs w:val="24"/>
        </w:rPr>
        <w:t>Rizovski &amp; Dzhekov, 1990. Forest Vegetation of Bistra Mountain.</w:t>
      </w:r>
    </w:p>
    <w:p w14:paraId="10DBB66C" w14:textId="77777777" w:rsidR="008A3AAF" w:rsidRDefault="008A3AAF" w:rsidP="008A3AAF">
      <w:pPr>
        <w:pStyle w:val="berschrift2"/>
      </w:pPr>
      <w:bookmarkStart w:id="61" w:name="_Toc189756291"/>
      <w:bookmarkStart w:id="62" w:name="_Toc222399480"/>
      <w:r>
        <w:t>Assessment of Degree of Conservation: 9270</w:t>
      </w:r>
      <w:bookmarkEnd w:id="61"/>
      <w:bookmarkEnd w:id="62"/>
    </w:p>
    <w:p w14:paraId="57F21098" w14:textId="77777777" w:rsidR="008A3AAF" w:rsidRDefault="008A3AAF" w:rsidP="008A3AAF">
      <w:pPr>
        <w:pStyle w:val="berschrift3"/>
        <w:ind w:left="851" w:hanging="851"/>
      </w:pPr>
      <w:r>
        <w:t>Condition indicators and threshold values</w:t>
      </w:r>
    </w:p>
    <w:p w14:paraId="7C737C5E" w14:textId="77777777" w:rsidR="008A3AAF" w:rsidRPr="004C01F2" w:rsidRDefault="008A3AAF" w:rsidP="008A3AAF">
      <w:r>
        <w:t>The habitat type was assessed for all existing sites within the study area using the following condition indicators:</w:t>
      </w:r>
    </w:p>
    <w:tbl>
      <w:tblPr>
        <w:tblW w:w="5000" w:type="pct"/>
        <w:tblCellMar>
          <w:top w:w="15" w:type="dxa"/>
          <w:left w:w="15" w:type="dxa"/>
          <w:bottom w:w="15" w:type="dxa"/>
          <w:right w:w="15" w:type="dxa"/>
        </w:tblCellMar>
        <w:tblLook w:val="04A0" w:firstRow="1" w:lastRow="0" w:firstColumn="1" w:lastColumn="0" w:noHBand="0" w:noVBand="1"/>
      </w:tblPr>
      <w:tblGrid>
        <w:gridCol w:w="534"/>
        <w:gridCol w:w="2753"/>
        <w:gridCol w:w="1948"/>
        <w:gridCol w:w="1879"/>
        <w:gridCol w:w="1948"/>
      </w:tblGrid>
      <w:tr w:rsidR="008A3AAF" w:rsidRPr="008D467E" w14:paraId="285BB4BB" w14:textId="77777777" w:rsidTr="009665E7">
        <w:tc>
          <w:tcPr>
            <w:tcW w:w="1813"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772A97" w14:textId="77777777" w:rsidR="008A3AAF" w:rsidRPr="008D467E" w:rsidRDefault="008A3AAF" w:rsidP="009665E7">
            <w:pPr>
              <w:rPr>
                <w:rFonts w:cstheme="minorHAnsi"/>
                <w:b/>
                <w:bCs/>
                <w:szCs w:val="24"/>
              </w:rPr>
            </w:pPr>
            <w:r w:rsidRPr="008D467E">
              <w:rPr>
                <w:rFonts w:cstheme="minorHAnsi"/>
                <w:b/>
                <w:bCs/>
                <w:szCs w:val="24"/>
              </w:rPr>
              <w:t>Condition indicators</w:t>
            </w:r>
          </w:p>
        </w:tc>
        <w:tc>
          <w:tcPr>
            <w:tcW w:w="10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A9DA37" w14:textId="77777777" w:rsidR="008A3AAF" w:rsidRPr="008D467E" w:rsidRDefault="008A3AAF" w:rsidP="009665E7">
            <w:pPr>
              <w:rPr>
                <w:rFonts w:cstheme="minorHAnsi"/>
                <w:b/>
                <w:bCs/>
                <w:szCs w:val="24"/>
              </w:rPr>
            </w:pPr>
            <w:r w:rsidRPr="008D467E">
              <w:rPr>
                <w:rFonts w:cstheme="minorHAnsi"/>
                <w:b/>
                <w:bCs/>
                <w:szCs w:val="24"/>
              </w:rPr>
              <w:t>Excellent (A)</w:t>
            </w:r>
          </w:p>
        </w:tc>
        <w:tc>
          <w:tcPr>
            <w:tcW w:w="103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255775" w14:textId="77777777" w:rsidR="008A3AAF" w:rsidRPr="008D467E" w:rsidRDefault="008A3AAF" w:rsidP="009665E7">
            <w:pPr>
              <w:rPr>
                <w:rFonts w:cstheme="minorHAnsi"/>
                <w:b/>
                <w:bCs/>
                <w:szCs w:val="24"/>
              </w:rPr>
            </w:pPr>
            <w:r w:rsidRPr="008D467E">
              <w:rPr>
                <w:rFonts w:cstheme="minorHAnsi"/>
                <w:b/>
                <w:bCs/>
                <w:szCs w:val="24"/>
              </w:rPr>
              <w:t>Good (B)</w:t>
            </w:r>
          </w:p>
        </w:tc>
        <w:tc>
          <w:tcPr>
            <w:tcW w:w="10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98F780" w14:textId="77777777" w:rsidR="008A3AAF" w:rsidRPr="008D467E" w:rsidRDefault="008A3AAF" w:rsidP="009665E7">
            <w:pPr>
              <w:rPr>
                <w:rFonts w:cstheme="minorHAnsi"/>
                <w:b/>
                <w:bCs/>
                <w:szCs w:val="24"/>
              </w:rPr>
            </w:pPr>
            <w:r w:rsidRPr="008D467E">
              <w:rPr>
                <w:rFonts w:cstheme="minorHAnsi"/>
                <w:b/>
                <w:bCs/>
                <w:szCs w:val="24"/>
              </w:rPr>
              <w:t>Not good (C)</w:t>
            </w:r>
          </w:p>
        </w:tc>
      </w:tr>
      <w:tr w:rsidR="008A3AAF" w:rsidRPr="008D467E" w14:paraId="365E7E81" w14:textId="77777777" w:rsidTr="009665E7">
        <w:tc>
          <w:tcPr>
            <w:tcW w:w="5000" w:type="pct"/>
            <w:gridSpan w:val="5"/>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61312B7F" w14:textId="77777777" w:rsidR="008A3AAF" w:rsidRPr="008D467E" w:rsidRDefault="008A3AAF" w:rsidP="009665E7">
            <w:pPr>
              <w:rPr>
                <w:rFonts w:cstheme="minorHAnsi"/>
                <w:szCs w:val="24"/>
              </w:rPr>
            </w:pPr>
            <w:r w:rsidRPr="008D467E">
              <w:rPr>
                <w:rFonts w:cstheme="minorHAnsi"/>
                <w:szCs w:val="24"/>
              </w:rPr>
              <w:t>Species composition</w:t>
            </w:r>
          </w:p>
        </w:tc>
      </w:tr>
      <w:tr w:rsidR="008A3AAF" w:rsidRPr="008D467E" w14:paraId="200DFB91" w14:textId="77777777" w:rsidTr="009665E7">
        <w:tc>
          <w:tcPr>
            <w:tcW w:w="294"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6227ECC2" w14:textId="77777777" w:rsidR="008A3AAF" w:rsidRPr="008D467E" w:rsidRDefault="008A3AAF" w:rsidP="009665E7">
            <w:pPr>
              <w:rPr>
                <w:rFonts w:cstheme="minorHAnsi"/>
                <w:szCs w:val="24"/>
              </w:rPr>
            </w:pPr>
            <w:r w:rsidRPr="008D467E">
              <w:rPr>
                <w:rFonts w:cstheme="minorHAnsi"/>
                <w:szCs w:val="24"/>
              </w:rPr>
              <w:t>1</w:t>
            </w:r>
          </w:p>
        </w:tc>
        <w:tc>
          <w:tcPr>
            <w:tcW w:w="1519"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30B2BCC6" w14:textId="77777777" w:rsidR="008A3AAF" w:rsidRPr="008D467E" w:rsidRDefault="008A3AAF" w:rsidP="009665E7">
            <w:pPr>
              <w:rPr>
                <w:rFonts w:cstheme="minorHAnsi"/>
                <w:szCs w:val="24"/>
              </w:rPr>
            </w:pPr>
            <w:r w:rsidRPr="008D467E">
              <w:rPr>
                <w:rFonts w:cstheme="minorHAnsi"/>
                <w:szCs w:val="24"/>
              </w:rPr>
              <w:t>Cover of diagnostic Tree species (Fagus sylvatica, Abies borisii-regis, and Quercus spp.)</w:t>
            </w:r>
          </w:p>
        </w:tc>
        <w:tc>
          <w:tcPr>
            <w:tcW w:w="1075"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5400B9CA" w14:textId="77777777" w:rsidR="008A3AAF" w:rsidRPr="008D467E" w:rsidRDefault="008A3AAF" w:rsidP="009665E7">
            <w:pPr>
              <w:rPr>
                <w:rFonts w:cstheme="minorHAnsi"/>
                <w:szCs w:val="24"/>
              </w:rPr>
            </w:pPr>
            <w:r w:rsidRPr="008D467E">
              <w:rPr>
                <w:rFonts w:cstheme="minorHAnsi"/>
                <w:szCs w:val="24"/>
              </w:rPr>
              <w:t>&gt; 60%</w:t>
            </w:r>
          </w:p>
        </w:tc>
        <w:tc>
          <w:tcPr>
            <w:tcW w:w="1037"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3AE46DA0" w14:textId="77777777" w:rsidR="008A3AAF" w:rsidRPr="008D467E" w:rsidRDefault="008A3AAF" w:rsidP="009665E7">
            <w:pPr>
              <w:rPr>
                <w:rFonts w:cstheme="minorHAnsi"/>
                <w:szCs w:val="24"/>
              </w:rPr>
            </w:pPr>
            <w:r w:rsidRPr="008D467E">
              <w:rPr>
                <w:rFonts w:cstheme="minorHAnsi"/>
                <w:szCs w:val="24"/>
              </w:rPr>
              <w:t>40-60%</w:t>
            </w:r>
          </w:p>
        </w:tc>
        <w:tc>
          <w:tcPr>
            <w:tcW w:w="1075"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684E5489" w14:textId="77777777" w:rsidR="008A3AAF" w:rsidRPr="008D467E" w:rsidRDefault="008A3AAF" w:rsidP="009665E7">
            <w:pPr>
              <w:rPr>
                <w:rFonts w:cstheme="minorHAnsi"/>
                <w:szCs w:val="24"/>
              </w:rPr>
            </w:pPr>
            <w:r w:rsidRPr="008D467E">
              <w:rPr>
                <w:rFonts w:cstheme="minorHAnsi"/>
                <w:szCs w:val="24"/>
              </w:rPr>
              <w:t>&lt;40%</w:t>
            </w:r>
          </w:p>
        </w:tc>
      </w:tr>
      <w:tr w:rsidR="008A3AAF" w:rsidRPr="008D467E" w14:paraId="108921BD" w14:textId="77777777" w:rsidTr="009665E7">
        <w:tc>
          <w:tcPr>
            <w:tcW w:w="294"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53789D73" w14:textId="77777777" w:rsidR="008A3AAF" w:rsidRPr="008D467E" w:rsidRDefault="008A3AAF" w:rsidP="009665E7">
            <w:pPr>
              <w:rPr>
                <w:rFonts w:cstheme="minorHAnsi"/>
                <w:szCs w:val="24"/>
              </w:rPr>
            </w:pPr>
            <w:r w:rsidRPr="008D467E">
              <w:rPr>
                <w:rFonts w:cstheme="minorHAnsi"/>
                <w:szCs w:val="24"/>
              </w:rPr>
              <w:t>2</w:t>
            </w:r>
          </w:p>
        </w:tc>
        <w:tc>
          <w:tcPr>
            <w:tcW w:w="1519"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553D3252" w14:textId="77777777" w:rsidR="008A3AAF" w:rsidRPr="008D467E" w:rsidRDefault="008A3AAF" w:rsidP="009665E7">
            <w:pPr>
              <w:rPr>
                <w:rFonts w:cstheme="minorHAnsi"/>
                <w:szCs w:val="24"/>
              </w:rPr>
            </w:pPr>
            <w:r w:rsidRPr="008D467E">
              <w:rPr>
                <w:rFonts w:cstheme="minorHAnsi"/>
                <w:szCs w:val="24"/>
              </w:rPr>
              <w:t>Presence of characteristic understory species</w:t>
            </w:r>
          </w:p>
        </w:tc>
        <w:tc>
          <w:tcPr>
            <w:tcW w:w="1075"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27C0630F" w14:textId="77777777" w:rsidR="008A3AAF" w:rsidRPr="008D467E" w:rsidRDefault="008A3AAF" w:rsidP="009665E7">
            <w:pPr>
              <w:rPr>
                <w:rFonts w:cstheme="minorHAnsi"/>
                <w:szCs w:val="24"/>
              </w:rPr>
            </w:pPr>
            <w:r w:rsidRPr="008D467E">
              <w:rPr>
                <w:rFonts w:cstheme="minorHAnsi"/>
                <w:szCs w:val="24"/>
              </w:rPr>
              <w:t>High diversity and abundance of characteristic understory species</w:t>
            </w:r>
          </w:p>
        </w:tc>
        <w:tc>
          <w:tcPr>
            <w:tcW w:w="1037"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1AA5062D" w14:textId="77777777" w:rsidR="008A3AAF" w:rsidRPr="008D467E" w:rsidRDefault="008A3AAF" w:rsidP="009665E7">
            <w:pPr>
              <w:rPr>
                <w:rFonts w:cstheme="minorHAnsi"/>
                <w:szCs w:val="24"/>
              </w:rPr>
            </w:pPr>
            <w:r w:rsidRPr="008D467E">
              <w:rPr>
                <w:rFonts w:cstheme="minorHAnsi"/>
                <w:szCs w:val="24"/>
              </w:rPr>
              <w:t>Moderate diversity with key species present</w:t>
            </w:r>
          </w:p>
        </w:tc>
        <w:tc>
          <w:tcPr>
            <w:tcW w:w="1075"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47EAAA03" w14:textId="77777777" w:rsidR="008A3AAF" w:rsidRPr="008D467E" w:rsidRDefault="008A3AAF" w:rsidP="009665E7">
            <w:pPr>
              <w:rPr>
                <w:rFonts w:cstheme="minorHAnsi"/>
                <w:szCs w:val="24"/>
              </w:rPr>
            </w:pPr>
            <w:r w:rsidRPr="008D467E">
              <w:rPr>
                <w:rFonts w:cstheme="minorHAnsi"/>
                <w:szCs w:val="24"/>
              </w:rPr>
              <w:t>Low diversity, characteristic species sparse or absent</w:t>
            </w:r>
          </w:p>
        </w:tc>
      </w:tr>
      <w:tr w:rsidR="008A3AAF" w:rsidRPr="008D467E" w14:paraId="3C5B0400" w14:textId="77777777" w:rsidTr="009665E7">
        <w:tc>
          <w:tcPr>
            <w:tcW w:w="294"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77E011AB" w14:textId="77777777" w:rsidR="008A3AAF" w:rsidRPr="008D467E" w:rsidRDefault="008A3AAF" w:rsidP="009665E7">
            <w:pPr>
              <w:rPr>
                <w:rFonts w:cstheme="minorHAnsi"/>
                <w:szCs w:val="24"/>
              </w:rPr>
            </w:pPr>
            <w:r w:rsidRPr="008D467E">
              <w:rPr>
                <w:rFonts w:cstheme="minorHAnsi"/>
                <w:szCs w:val="24"/>
              </w:rPr>
              <w:t>3</w:t>
            </w:r>
          </w:p>
        </w:tc>
        <w:tc>
          <w:tcPr>
            <w:tcW w:w="1519"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6A12CE4C" w14:textId="77777777" w:rsidR="008A3AAF" w:rsidRPr="008D467E" w:rsidRDefault="008A3AAF" w:rsidP="009665E7">
            <w:pPr>
              <w:rPr>
                <w:rFonts w:cstheme="minorHAnsi"/>
                <w:szCs w:val="24"/>
              </w:rPr>
            </w:pPr>
            <w:r w:rsidRPr="008D467E">
              <w:rPr>
                <w:rFonts w:cstheme="minorHAnsi"/>
                <w:szCs w:val="24"/>
              </w:rPr>
              <w:t>Ground cover by moss and leaf litter</w:t>
            </w:r>
          </w:p>
        </w:tc>
        <w:tc>
          <w:tcPr>
            <w:tcW w:w="1075"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6E811924" w14:textId="77777777" w:rsidR="008A3AAF" w:rsidRPr="008D467E" w:rsidRDefault="008A3AAF" w:rsidP="009665E7">
            <w:pPr>
              <w:rPr>
                <w:rFonts w:cstheme="minorHAnsi"/>
                <w:szCs w:val="24"/>
              </w:rPr>
            </w:pPr>
            <w:r w:rsidRPr="008D467E">
              <w:rPr>
                <w:rFonts w:cstheme="minorHAnsi"/>
                <w:szCs w:val="24"/>
              </w:rPr>
              <w:t>Dense, healthy ground cover with mosses and leaf litter</w:t>
            </w:r>
          </w:p>
        </w:tc>
        <w:tc>
          <w:tcPr>
            <w:tcW w:w="1037"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69AE6A9E" w14:textId="77777777" w:rsidR="008A3AAF" w:rsidRPr="008D467E" w:rsidRDefault="008A3AAF" w:rsidP="009665E7">
            <w:pPr>
              <w:rPr>
                <w:rFonts w:cstheme="minorHAnsi"/>
                <w:szCs w:val="24"/>
              </w:rPr>
            </w:pPr>
            <w:r w:rsidRPr="008D467E">
              <w:rPr>
                <w:rFonts w:cstheme="minorHAnsi"/>
                <w:szCs w:val="24"/>
              </w:rPr>
              <w:t>Moderate cover, some patches of bare soil</w:t>
            </w:r>
          </w:p>
        </w:tc>
        <w:tc>
          <w:tcPr>
            <w:tcW w:w="1075"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633D2901" w14:textId="77777777" w:rsidR="008A3AAF" w:rsidRPr="008D467E" w:rsidRDefault="008A3AAF" w:rsidP="009665E7">
            <w:pPr>
              <w:rPr>
                <w:rFonts w:cstheme="minorHAnsi"/>
                <w:szCs w:val="24"/>
              </w:rPr>
            </w:pPr>
            <w:r w:rsidRPr="008D467E">
              <w:rPr>
                <w:rFonts w:cstheme="minorHAnsi"/>
                <w:szCs w:val="24"/>
              </w:rPr>
              <w:t>Low cover, significant bare soil areas</w:t>
            </w:r>
          </w:p>
        </w:tc>
      </w:tr>
      <w:tr w:rsidR="008A3AAF" w:rsidRPr="008D467E" w14:paraId="6541E7C3" w14:textId="77777777" w:rsidTr="009665E7">
        <w:tc>
          <w:tcPr>
            <w:tcW w:w="5000" w:type="pct"/>
            <w:gridSpan w:val="5"/>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0AB5386A" w14:textId="77777777" w:rsidR="008A3AAF" w:rsidRPr="008D467E" w:rsidRDefault="008A3AAF" w:rsidP="009665E7">
            <w:pPr>
              <w:rPr>
                <w:rFonts w:cstheme="minorHAnsi"/>
                <w:szCs w:val="24"/>
              </w:rPr>
            </w:pPr>
            <w:r w:rsidRPr="008D467E">
              <w:rPr>
                <w:rFonts w:cstheme="minorHAnsi"/>
                <w:szCs w:val="24"/>
              </w:rPr>
              <w:t>Structure/Ecology/Natural processes</w:t>
            </w:r>
          </w:p>
        </w:tc>
      </w:tr>
      <w:tr w:rsidR="008A3AAF" w:rsidRPr="008D467E" w14:paraId="2CD1B909" w14:textId="77777777" w:rsidTr="009665E7">
        <w:tc>
          <w:tcPr>
            <w:tcW w:w="294"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2C6518F4" w14:textId="77777777" w:rsidR="008A3AAF" w:rsidRPr="008D467E" w:rsidRDefault="008A3AAF" w:rsidP="009665E7">
            <w:pPr>
              <w:rPr>
                <w:rFonts w:cstheme="minorHAnsi"/>
                <w:szCs w:val="24"/>
              </w:rPr>
            </w:pPr>
            <w:r w:rsidRPr="008D467E">
              <w:rPr>
                <w:rFonts w:cstheme="minorHAnsi"/>
                <w:szCs w:val="24"/>
              </w:rPr>
              <w:t>4</w:t>
            </w:r>
          </w:p>
        </w:tc>
        <w:tc>
          <w:tcPr>
            <w:tcW w:w="1519"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3D7B1ECF" w14:textId="77777777" w:rsidR="008A3AAF" w:rsidRPr="008D467E" w:rsidRDefault="008A3AAF" w:rsidP="009665E7">
            <w:pPr>
              <w:rPr>
                <w:rFonts w:cstheme="minorHAnsi"/>
                <w:szCs w:val="24"/>
              </w:rPr>
            </w:pPr>
            <w:r w:rsidRPr="008D467E">
              <w:rPr>
                <w:rFonts w:cstheme="minorHAnsi"/>
                <w:szCs w:val="24"/>
              </w:rPr>
              <w:t>Tree layer dominance (</w:t>
            </w:r>
            <w:r w:rsidRPr="008D467E">
              <w:rPr>
                <w:rFonts w:cstheme="minorHAnsi"/>
                <w:i/>
                <w:iCs/>
                <w:szCs w:val="24"/>
              </w:rPr>
              <w:t>Abies borisii-regis</w:t>
            </w:r>
            <w:r w:rsidRPr="008D467E">
              <w:rPr>
                <w:rFonts w:cstheme="minorHAnsi"/>
                <w:szCs w:val="24"/>
              </w:rPr>
              <w:t>)</w:t>
            </w:r>
          </w:p>
        </w:tc>
        <w:tc>
          <w:tcPr>
            <w:tcW w:w="1075"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3759C0B1" w14:textId="77777777" w:rsidR="008A3AAF" w:rsidRPr="008D467E" w:rsidRDefault="008A3AAF" w:rsidP="009665E7">
            <w:pPr>
              <w:rPr>
                <w:rFonts w:cstheme="minorHAnsi"/>
                <w:szCs w:val="24"/>
              </w:rPr>
            </w:pPr>
            <w:r w:rsidRPr="008D467E">
              <w:rPr>
                <w:rFonts w:cstheme="minorHAnsi"/>
                <w:szCs w:val="24"/>
              </w:rPr>
              <w:t>no</w:t>
            </w:r>
          </w:p>
        </w:tc>
        <w:tc>
          <w:tcPr>
            <w:tcW w:w="1037"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094229CF" w14:textId="77777777" w:rsidR="008A3AAF" w:rsidRPr="008D467E" w:rsidRDefault="008A3AAF" w:rsidP="009665E7">
            <w:pPr>
              <w:rPr>
                <w:rFonts w:cstheme="minorHAnsi"/>
                <w:szCs w:val="24"/>
              </w:rPr>
            </w:pPr>
            <w:r w:rsidRPr="008D467E">
              <w:rPr>
                <w:rFonts w:cstheme="minorHAnsi"/>
                <w:szCs w:val="24"/>
              </w:rPr>
              <w:t>yes, 1</w:t>
            </w:r>
          </w:p>
        </w:tc>
        <w:tc>
          <w:tcPr>
            <w:tcW w:w="1075"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4A4AA611" w14:textId="77777777" w:rsidR="008A3AAF" w:rsidRPr="008D467E" w:rsidRDefault="008A3AAF" w:rsidP="009665E7">
            <w:pPr>
              <w:rPr>
                <w:rFonts w:cstheme="minorHAnsi"/>
                <w:szCs w:val="24"/>
              </w:rPr>
            </w:pPr>
            <w:r w:rsidRPr="008D467E">
              <w:rPr>
                <w:rFonts w:cstheme="minorHAnsi"/>
                <w:szCs w:val="24"/>
              </w:rPr>
              <w:t>&gt;1</w:t>
            </w:r>
          </w:p>
        </w:tc>
      </w:tr>
      <w:tr w:rsidR="008A3AAF" w:rsidRPr="008D467E" w14:paraId="5B18E6BA" w14:textId="77777777" w:rsidTr="009665E7">
        <w:tc>
          <w:tcPr>
            <w:tcW w:w="294"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04B46677" w14:textId="77777777" w:rsidR="008A3AAF" w:rsidRPr="008D467E" w:rsidRDefault="008A3AAF" w:rsidP="009665E7">
            <w:pPr>
              <w:rPr>
                <w:rFonts w:cstheme="minorHAnsi"/>
                <w:szCs w:val="24"/>
              </w:rPr>
            </w:pPr>
            <w:r w:rsidRPr="008D467E">
              <w:rPr>
                <w:rFonts w:cstheme="minorHAnsi"/>
                <w:szCs w:val="24"/>
              </w:rPr>
              <w:t>5</w:t>
            </w:r>
          </w:p>
        </w:tc>
        <w:tc>
          <w:tcPr>
            <w:tcW w:w="1519"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17CB8EB1" w14:textId="77777777" w:rsidR="008A3AAF" w:rsidRPr="008D467E" w:rsidRDefault="008A3AAF" w:rsidP="009665E7">
            <w:pPr>
              <w:rPr>
                <w:rFonts w:cstheme="minorHAnsi"/>
                <w:szCs w:val="24"/>
                <w:highlight w:val="yellow"/>
              </w:rPr>
            </w:pPr>
            <w:r w:rsidRPr="008D467E">
              <w:rPr>
                <w:rFonts w:cstheme="minorHAnsi"/>
                <w:szCs w:val="24"/>
              </w:rPr>
              <w:t>Canopy closure</w:t>
            </w:r>
          </w:p>
        </w:tc>
        <w:tc>
          <w:tcPr>
            <w:tcW w:w="1075"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772DDD43" w14:textId="77777777" w:rsidR="008A3AAF" w:rsidRPr="008D467E" w:rsidRDefault="008A3AAF" w:rsidP="009665E7">
            <w:pPr>
              <w:rPr>
                <w:rFonts w:cstheme="minorHAnsi"/>
                <w:szCs w:val="24"/>
              </w:rPr>
            </w:pPr>
            <w:r w:rsidRPr="008D467E">
              <w:rPr>
                <w:rFonts w:cstheme="minorHAnsi"/>
                <w:szCs w:val="24"/>
              </w:rPr>
              <w:t>70-90%</w:t>
            </w:r>
          </w:p>
        </w:tc>
        <w:tc>
          <w:tcPr>
            <w:tcW w:w="1037"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358E3FB0" w14:textId="77777777" w:rsidR="008A3AAF" w:rsidRPr="008D467E" w:rsidRDefault="008A3AAF" w:rsidP="009665E7">
            <w:pPr>
              <w:rPr>
                <w:rFonts w:cstheme="minorHAnsi"/>
                <w:szCs w:val="24"/>
              </w:rPr>
            </w:pPr>
            <w:r w:rsidRPr="008D467E">
              <w:rPr>
                <w:rFonts w:cstheme="minorHAnsi"/>
                <w:szCs w:val="24"/>
              </w:rPr>
              <w:t>50-70%</w:t>
            </w:r>
          </w:p>
        </w:tc>
        <w:tc>
          <w:tcPr>
            <w:tcW w:w="1075"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2D2E0F97" w14:textId="77777777" w:rsidR="008A3AAF" w:rsidRPr="008D467E" w:rsidRDefault="008A3AAF" w:rsidP="009665E7">
            <w:pPr>
              <w:rPr>
                <w:rFonts w:cstheme="minorHAnsi"/>
                <w:szCs w:val="24"/>
              </w:rPr>
            </w:pPr>
            <w:r w:rsidRPr="008D467E">
              <w:rPr>
                <w:rFonts w:cstheme="minorHAnsi"/>
                <w:szCs w:val="24"/>
              </w:rPr>
              <w:t>&lt;50%</w:t>
            </w:r>
          </w:p>
        </w:tc>
      </w:tr>
      <w:tr w:rsidR="008A3AAF" w:rsidRPr="008D467E" w14:paraId="71531043" w14:textId="77777777" w:rsidTr="009665E7">
        <w:tc>
          <w:tcPr>
            <w:tcW w:w="294"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6558435C" w14:textId="77777777" w:rsidR="008A3AAF" w:rsidRPr="008D467E" w:rsidRDefault="008A3AAF" w:rsidP="009665E7">
            <w:pPr>
              <w:rPr>
                <w:rFonts w:cstheme="minorHAnsi"/>
                <w:szCs w:val="24"/>
              </w:rPr>
            </w:pPr>
            <w:r w:rsidRPr="008D467E">
              <w:rPr>
                <w:rFonts w:cstheme="minorHAnsi"/>
                <w:szCs w:val="24"/>
              </w:rPr>
              <w:t>6</w:t>
            </w:r>
          </w:p>
        </w:tc>
        <w:tc>
          <w:tcPr>
            <w:tcW w:w="1519"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061D1FCE" w14:textId="77777777" w:rsidR="008A3AAF" w:rsidRPr="008D467E" w:rsidRDefault="008A3AAF" w:rsidP="009665E7">
            <w:pPr>
              <w:rPr>
                <w:rFonts w:cstheme="minorHAnsi"/>
                <w:szCs w:val="24"/>
                <w:highlight w:val="yellow"/>
              </w:rPr>
            </w:pPr>
            <w:r w:rsidRPr="008D467E">
              <w:rPr>
                <w:rFonts w:cstheme="minorHAnsi"/>
                <w:szCs w:val="24"/>
              </w:rPr>
              <w:t>Regeneration of Beech and Fir (</w:t>
            </w:r>
            <w:r w:rsidRPr="008D467E">
              <w:rPr>
                <w:rFonts w:cstheme="minorHAnsi"/>
                <w:i/>
                <w:szCs w:val="24"/>
              </w:rPr>
              <w:t>Fagus sylvatica</w:t>
            </w:r>
            <w:r w:rsidRPr="008D467E">
              <w:rPr>
                <w:rFonts w:cstheme="minorHAnsi"/>
                <w:szCs w:val="24"/>
              </w:rPr>
              <w:t xml:space="preserve"> </w:t>
            </w:r>
            <w:r w:rsidRPr="008D467E">
              <w:rPr>
                <w:rFonts w:cstheme="minorHAnsi"/>
                <w:i/>
                <w:szCs w:val="24"/>
              </w:rPr>
              <w:t>Abies borisii-regis</w:t>
            </w:r>
            <w:r w:rsidRPr="008D467E">
              <w:rPr>
                <w:rFonts w:cstheme="minorHAnsi"/>
                <w:szCs w:val="24"/>
              </w:rPr>
              <w:t xml:space="preserve">) </w:t>
            </w:r>
          </w:p>
        </w:tc>
        <w:tc>
          <w:tcPr>
            <w:tcW w:w="1075"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2659CD39" w14:textId="77777777" w:rsidR="008A3AAF" w:rsidRPr="008D467E" w:rsidRDefault="008A3AAF" w:rsidP="009665E7">
            <w:pPr>
              <w:rPr>
                <w:rFonts w:cstheme="minorHAnsi"/>
                <w:szCs w:val="24"/>
              </w:rPr>
            </w:pPr>
            <w:r w:rsidRPr="008D467E">
              <w:rPr>
                <w:rFonts w:cstheme="minorHAnsi"/>
                <w:szCs w:val="24"/>
              </w:rPr>
              <w:t>High regeneration of key species with abundant saplings</w:t>
            </w:r>
          </w:p>
        </w:tc>
        <w:tc>
          <w:tcPr>
            <w:tcW w:w="1037"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5E22BDB3" w14:textId="77777777" w:rsidR="008A3AAF" w:rsidRPr="008D467E" w:rsidRDefault="008A3AAF" w:rsidP="009665E7">
            <w:pPr>
              <w:rPr>
                <w:rFonts w:cstheme="minorHAnsi"/>
                <w:szCs w:val="24"/>
              </w:rPr>
            </w:pPr>
            <w:r w:rsidRPr="008D467E">
              <w:rPr>
                <w:rFonts w:cstheme="minorHAnsi"/>
                <w:szCs w:val="24"/>
              </w:rPr>
              <w:t>Moderate regeneration with some young saplings present</w:t>
            </w:r>
          </w:p>
        </w:tc>
        <w:tc>
          <w:tcPr>
            <w:tcW w:w="1075"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75D46C7E" w14:textId="77777777" w:rsidR="008A3AAF" w:rsidRPr="008D467E" w:rsidRDefault="008A3AAF" w:rsidP="009665E7">
            <w:pPr>
              <w:rPr>
                <w:rFonts w:cstheme="minorHAnsi"/>
                <w:szCs w:val="24"/>
              </w:rPr>
            </w:pPr>
            <w:r w:rsidRPr="008D467E">
              <w:rPr>
                <w:rFonts w:cstheme="minorHAnsi"/>
                <w:szCs w:val="24"/>
              </w:rPr>
              <w:t>Poor regeneration, limited presence of saplings</w:t>
            </w:r>
          </w:p>
        </w:tc>
      </w:tr>
      <w:tr w:rsidR="008A3AAF" w:rsidRPr="008D467E" w14:paraId="1AF990C4" w14:textId="77777777" w:rsidTr="009665E7">
        <w:tc>
          <w:tcPr>
            <w:tcW w:w="294"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1AA3C929" w14:textId="77777777" w:rsidR="008A3AAF" w:rsidRPr="008D467E" w:rsidRDefault="008A3AAF" w:rsidP="009665E7">
            <w:pPr>
              <w:rPr>
                <w:rFonts w:cstheme="minorHAnsi"/>
                <w:szCs w:val="24"/>
              </w:rPr>
            </w:pPr>
            <w:r w:rsidRPr="008D467E">
              <w:rPr>
                <w:rFonts w:cstheme="minorHAnsi"/>
                <w:szCs w:val="24"/>
              </w:rPr>
              <w:t>7</w:t>
            </w:r>
          </w:p>
        </w:tc>
        <w:tc>
          <w:tcPr>
            <w:tcW w:w="1519"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1868F640" w14:textId="77777777" w:rsidR="008A3AAF" w:rsidRPr="008D467E" w:rsidRDefault="008A3AAF" w:rsidP="009665E7">
            <w:pPr>
              <w:rPr>
                <w:rFonts w:cstheme="minorHAnsi"/>
                <w:szCs w:val="24"/>
              </w:rPr>
            </w:pPr>
            <w:r w:rsidRPr="008D467E">
              <w:rPr>
                <w:rFonts w:cstheme="minorHAnsi"/>
                <w:szCs w:val="24"/>
              </w:rPr>
              <w:t>Presence of deadwood and natural decay processes</w:t>
            </w:r>
          </w:p>
        </w:tc>
        <w:tc>
          <w:tcPr>
            <w:tcW w:w="1075"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0DBBAC40" w14:textId="77777777" w:rsidR="008A3AAF" w:rsidRPr="008D467E" w:rsidRDefault="008A3AAF" w:rsidP="009665E7">
            <w:pPr>
              <w:rPr>
                <w:rFonts w:cstheme="minorHAnsi"/>
                <w:szCs w:val="24"/>
              </w:rPr>
            </w:pPr>
            <w:r w:rsidRPr="008D467E">
              <w:rPr>
                <w:rFonts w:cstheme="minorHAnsi"/>
                <w:szCs w:val="24"/>
              </w:rPr>
              <w:t xml:space="preserve">Abundant deadwood contributing to habitat complexity </w:t>
            </w:r>
          </w:p>
        </w:tc>
        <w:tc>
          <w:tcPr>
            <w:tcW w:w="1037"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73CBD329" w14:textId="77777777" w:rsidR="008A3AAF" w:rsidRPr="008D467E" w:rsidRDefault="008A3AAF" w:rsidP="009665E7">
            <w:pPr>
              <w:rPr>
                <w:rFonts w:cstheme="minorHAnsi"/>
                <w:szCs w:val="24"/>
              </w:rPr>
            </w:pPr>
            <w:r w:rsidRPr="008D467E">
              <w:rPr>
                <w:rFonts w:cstheme="minorHAnsi"/>
                <w:szCs w:val="24"/>
              </w:rPr>
              <w:t>Moderate presence of deadwood</w:t>
            </w:r>
          </w:p>
        </w:tc>
        <w:tc>
          <w:tcPr>
            <w:tcW w:w="1075"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6D70C9C6" w14:textId="77777777" w:rsidR="008A3AAF" w:rsidRPr="008D467E" w:rsidRDefault="008A3AAF" w:rsidP="009665E7">
            <w:pPr>
              <w:rPr>
                <w:rFonts w:cstheme="minorHAnsi"/>
                <w:szCs w:val="24"/>
              </w:rPr>
            </w:pPr>
            <w:r w:rsidRPr="008D467E">
              <w:rPr>
                <w:rFonts w:cstheme="minorHAnsi"/>
                <w:szCs w:val="24"/>
              </w:rPr>
              <w:t>Minimal or absent deadwood</w:t>
            </w:r>
          </w:p>
        </w:tc>
      </w:tr>
      <w:tr w:rsidR="008A3AAF" w:rsidRPr="008D467E" w14:paraId="68C59526" w14:textId="77777777" w:rsidTr="009665E7">
        <w:tc>
          <w:tcPr>
            <w:tcW w:w="294"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73336EF7" w14:textId="77777777" w:rsidR="008A3AAF" w:rsidRPr="008D467E" w:rsidRDefault="008A3AAF" w:rsidP="009665E7">
            <w:pPr>
              <w:rPr>
                <w:rFonts w:cstheme="minorHAnsi"/>
                <w:szCs w:val="24"/>
              </w:rPr>
            </w:pPr>
            <w:r w:rsidRPr="008D467E">
              <w:rPr>
                <w:rFonts w:cstheme="minorHAnsi"/>
                <w:szCs w:val="24"/>
              </w:rPr>
              <w:t>8</w:t>
            </w:r>
          </w:p>
        </w:tc>
        <w:tc>
          <w:tcPr>
            <w:tcW w:w="1519"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1734E9AD" w14:textId="77777777" w:rsidR="008A3AAF" w:rsidRPr="008D467E" w:rsidRDefault="008A3AAF" w:rsidP="009665E7">
            <w:pPr>
              <w:rPr>
                <w:rFonts w:cstheme="minorHAnsi"/>
                <w:szCs w:val="24"/>
              </w:rPr>
            </w:pPr>
            <w:r w:rsidRPr="008D467E">
              <w:rPr>
                <w:rFonts w:cstheme="minorHAnsi"/>
                <w:szCs w:val="24"/>
              </w:rPr>
              <w:t>Soil condition (leaf litter &amp; organic soil)</w:t>
            </w:r>
          </w:p>
        </w:tc>
        <w:tc>
          <w:tcPr>
            <w:tcW w:w="1075"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63F553B5" w14:textId="77777777" w:rsidR="008A3AAF" w:rsidRPr="008D467E" w:rsidRDefault="008A3AAF" w:rsidP="009665E7">
            <w:pPr>
              <w:rPr>
                <w:rFonts w:cstheme="minorHAnsi"/>
                <w:szCs w:val="24"/>
              </w:rPr>
            </w:pPr>
            <w:r w:rsidRPr="008D467E">
              <w:rPr>
                <w:rFonts w:cstheme="minorHAnsi"/>
                <w:szCs w:val="24"/>
              </w:rPr>
              <w:t>Thick layer of leaf litter, rich organic soil with minimal disturbance</w:t>
            </w:r>
          </w:p>
        </w:tc>
        <w:tc>
          <w:tcPr>
            <w:tcW w:w="1037"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59939FE" w14:textId="77777777" w:rsidR="008A3AAF" w:rsidRPr="008D467E" w:rsidRDefault="008A3AAF" w:rsidP="009665E7">
            <w:pPr>
              <w:rPr>
                <w:rFonts w:cstheme="minorHAnsi"/>
                <w:szCs w:val="24"/>
              </w:rPr>
            </w:pPr>
            <w:r w:rsidRPr="008D467E">
              <w:rPr>
                <w:rFonts w:cstheme="minorHAnsi"/>
                <w:szCs w:val="24"/>
              </w:rPr>
              <w:t>Moderate leaf litter and organic soil depth</w:t>
            </w:r>
          </w:p>
        </w:tc>
        <w:tc>
          <w:tcPr>
            <w:tcW w:w="1075"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7252AD0C" w14:textId="77777777" w:rsidR="008A3AAF" w:rsidRPr="008D467E" w:rsidRDefault="008A3AAF" w:rsidP="009665E7">
            <w:pPr>
              <w:rPr>
                <w:rFonts w:cstheme="minorHAnsi"/>
                <w:szCs w:val="24"/>
              </w:rPr>
            </w:pPr>
            <w:r w:rsidRPr="008D467E">
              <w:rPr>
                <w:rFonts w:cstheme="minorHAnsi"/>
                <w:szCs w:val="24"/>
              </w:rPr>
              <w:t>Low leaf litter cover, soil disturbance evident</w:t>
            </w:r>
          </w:p>
        </w:tc>
      </w:tr>
      <w:tr w:rsidR="008A3AAF" w:rsidRPr="008D467E" w14:paraId="047244E3" w14:textId="77777777" w:rsidTr="009665E7">
        <w:tc>
          <w:tcPr>
            <w:tcW w:w="5000" w:type="pct"/>
            <w:gridSpan w:val="5"/>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hideMark/>
          </w:tcPr>
          <w:p w14:paraId="7EF7D34E" w14:textId="77777777" w:rsidR="008A3AAF" w:rsidRPr="008D467E" w:rsidRDefault="008A3AAF" w:rsidP="009665E7">
            <w:pPr>
              <w:rPr>
                <w:rFonts w:cstheme="minorHAnsi"/>
                <w:szCs w:val="24"/>
              </w:rPr>
            </w:pPr>
            <w:r w:rsidRPr="008D467E">
              <w:rPr>
                <w:rFonts w:cstheme="minorHAnsi"/>
                <w:szCs w:val="24"/>
              </w:rPr>
              <w:lastRenderedPageBreak/>
              <w:t>Influences/Utili</w:t>
            </w:r>
            <w:r>
              <w:rPr>
                <w:rFonts w:cstheme="minorHAnsi"/>
                <w:szCs w:val="24"/>
              </w:rPr>
              <w:t>sation</w:t>
            </w:r>
            <w:r w:rsidRPr="008D467E">
              <w:rPr>
                <w:rFonts w:cstheme="minorHAnsi"/>
                <w:szCs w:val="24"/>
              </w:rPr>
              <w:t>/Management/Disturbance</w:t>
            </w:r>
          </w:p>
        </w:tc>
      </w:tr>
      <w:tr w:rsidR="008A3AAF" w:rsidRPr="008D467E" w14:paraId="3CB3BDF7" w14:textId="77777777" w:rsidTr="009665E7">
        <w:tc>
          <w:tcPr>
            <w:tcW w:w="294"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2EC95B28" w14:textId="77777777" w:rsidR="008A3AAF" w:rsidRPr="008D467E" w:rsidRDefault="008A3AAF" w:rsidP="009665E7">
            <w:pPr>
              <w:rPr>
                <w:rFonts w:cstheme="minorHAnsi"/>
                <w:szCs w:val="24"/>
              </w:rPr>
            </w:pPr>
            <w:r w:rsidRPr="008D467E">
              <w:rPr>
                <w:rFonts w:cstheme="minorHAnsi"/>
                <w:szCs w:val="24"/>
              </w:rPr>
              <w:t>9</w:t>
            </w:r>
          </w:p>
        </w:tc>
        <w:tc>
          <w:tcPr>
            <w:tcW w:w="1519"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7DBAEB30" w14:textId="77777777" w:rsidR="008A3AAF" w:rsidRPr="008D467E" w:rsidRDefault="008A3AAF" w:rsidP="009665E7">
            <w:pPr>
              <w:rPr>
                <w:rFonts w:cstheme="minorHAnsi"/>
                <w:szCs w:val="24"/>
              </w:rPr>
            </w:pPr>
            <w:r w:rsidRPr="008D467E">
              <w:rPr>
                <w:rFonts w:cstheme="minorHAnsi"/>
                <w:szCs w:val="24"/>
              </w:rPr>
              <w:t>Degree of habitat fragmentation</w:t>
            </w:r>
          </w:p>
        </w:tc>
        <w:tc>
          <w:tcPr>
            <w:tcW w:w="1075"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06DD9297" w14:textId="77777777" w:rsidR="008A3AAF" w:rsidRPr="008D467E" w:rsidRDefault="008A3AAF" w:rsidP="009665E7">
            <w:pPr>
              <w:rPr>
                <w:rFonts w:cstheme="minorHAnsi"/>
                <w:szCs w:val="24"/>
              </w:rPr>
            </w:pPr>
            <w:r w:rsidRPr="008D467E">
              <w:rPr>
                <w:rFonts w:cstheme="minorHAnsi"/>
                <w:szCs w:val="24"/>
              </w:rPr>
              <w:t>Minimal fragmentation, high connectivity</w:t>
            </w:r>
          </w:p>
        </w:tc>
        <w:tc>
          <w:tcPr>
            <w:tcW w:w="1037"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7D4D71F6" w14:textId="77777777" w:rsidR="008A3AAF" w:rsidRPr="008D467E" w:rsidRDefault="008A3AAF" w:rsidP="009665E7">
            <w:pPr>
              <w:rPr>
                <w:rFonts w:cstheme="minorHAnsi"/>
                <w:szCs w:val="24"/>
              </w:rPr>
            </w:pPr>
            <w:r w:rsidRPr="008D467E">
              <w:rPr>
                <w:rFonts w:cstheme="minorHAnsi"/>
                <w:szCs w:val="24"/>
              </w:rPr>
              <w:t>Moderate fragmentation</w:t>
            </w:r>
          </w:p>
        </w:tc>
        <w:tc>
          <w:tcPr>
            <w:tcW w:w="1075"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1F19D2AB" w14:textId="77777777" w:rsidR="008A3AAF" w:rsidRPr="008D467E" w:rsidRDefault="008A3AAF" w:rsidP="009665E7">
            <w:pPr>
              <w:rPr>
                <w:rFonts w:cstheme="minorHAnsi"/>
                <w:szCs w:val="24"/>
              </w:rPr>
            </w:pPr>
            <w:r w:rsidRPr="008D467E">
              <w:rPr>
                <w:rFonts w:cstheme="minorHAnsi"/>
                <w:szCs w:val="24"/>
              </w:rPr>
              <w:t>Severe fragmentation, isolated patches</w:t>
            </w:r>
          </w:p>
        </w:tc>
      </w:tr>
      <w:tr w:rsidR="008A3AAF" w:rsidRPr="008D467E" w14:paraId="08EDDEDD" w14:textId="77777777" w:rsidTr="009665E7">
        <w:tc>
          <w:tcPr>
            <w:tcW w:w="294"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hideMark/>
          </w:tcPr>
          <w:p w14:paraId="568B9062" w14:textId="77777777" w:rsidR="008A3AAF" w:rsidRPr="008D467E" w:rsidRDefault="008A3AAF" w:rsidP="009665E7">
            <w:pPr>
              <w:rPr>
                <w:rFonts w:cstheme="minorHAnsi"/>
                <w:szCs w:val="24"/>
              </w:rPr>
            </w:pPr>
            <w:r w:rsidRPr="008D467E">
              <w:rPr>
                <w:rFonts w:cstheme="minorHAnsi"/>
                <w:szCs w:val="24"/>
              </w:rPr>
              <w:t>10</w:t>
            </w:r>
          </w:p>
        </w:tc>
        <w:tc>
          <w:tcPr>
            <w:tcW w:w="1519"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hideMark/>
          </w:tcPr>
          <w:p w14:paraId="432EEFC5" w14:textId="77777777" w:rsidR="008A3AAF" w:rsidRPr="008D467E" w:rsidRDefault="008A3AAF" w:rsidP="009665E7">
            <w:pPr>
              <w:rPr>
                <w:rFonts w:cstheme="minorHAnsi"/>
                <w:szCs w:val="24"/>
              </w:rPr>
            </w:pPr>
            <w:r w:rsidRPr="008D467E">
              <w:rPr>
                <w:rFonts w:cstheme="minorHAnsi"/>
                <w:szCs w:val="24"/>
              </w:rPr>
              <w:t>Logging and forest management impact</w:t>
            </w:r>
          </w:p>
        </w:tc>
        <w:tc>
          <w:tcPr>
            <w:tcW w:w="1075"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hideMark/>
          </w:tcPr>
          <w:p w14:paraId="7AB12F2E" w14:textId="77777777" w:rsidR="008A3AAF" w:rsidRPr="008D467E" w:rsidRDefault="008A3AAF" w:rsidP="009665E7">
            <w:pPr>
              <w:rPr>
                <w:rFonts w:cstheme="minorHAnsi"/>
                <w:szCs w:val="24"/>
              </w:rPr>
            </w:pPr>
            <w:r w:rsidRPr="008D467E">
              <w:rPr>
                <w:rFonts w:cstheme="minorHAnsi"/>
                <w:szCs w:val="24"/>
              </w:rPr>
              <w:t>No recent or historical logging impact</w:t>
            </w:r>
          </w:p>
        </w:tc>
        <w:tc>
          <w:tcPr>
            <w:tcW w:w="1037"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hideMark/>
          </w:tcPr>
          <w:p w14:paraId="7A6BF703" w14:textId="77777777" w:rsidR="008A3AAF" w:rsidRPr="008D467E" w:rsidRDefault="008A3AAF" w:rsidP="009665E7">
            <w:pPr>
              <w:rPr>
                <w:rFonts w:cstheme="minorHAnsi"/>
                <w:szCs w:val="24"/>
              </w:rPr>
            </w:pPr>
            <w:r w:rsidRPr="008D467E">
              <w:rPr>
                <w:rFonts w:cstheme="minorHAnsi"/>
                <w:szCs w:val="24"/>
              </w:rPr>
              <w:t>Limited management activities with minor impacts</w:t>
            </w:r>
          </w:p>
        </w:tc>
        <w:tc>
          <w:tcPr>
            <w:tcW w:w="1075"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hideMark/>
          </w:tcPr>
          <w:p w14:paraId="1AF01F4F" w14:textId="77777777" w:rsidR="008A3AAF" w:rsidRPr="008D467E" w:rsidRDefault="008A3AAF" w:rsidP="009665E7">
            <w:pPr>
              <w:rPr>
                <w:rFonts w:cstheme="minorHAnsi"/>
                <w:szCs w:val="24"/>
              </w:rPr>
            </w:pPr>
            <w:r w:rsidRPr="008D467E">
              <w:rPr>
                <w:rFonts w:cstheme="minorHAnsi"/>
                <w:szCs w:val="24"/>
              </w:rPr>
              <w:t>Extensive recent logging, clear signs of degradation</w:t>
            </w:r>
          </w:p>
        </w:tc>
      </w:tr>
      <w:tr w:rsidR="008A3AAF" w:rsidRPr="008D467E" w14:paraId="2D42C618" w14:textId="77777777" w:rsidTr="009665E7">
        <w:tc>
          <w:tcPr>
            <w:tcW w:w="294"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288B6A80" w14:textId="77777777" w:rsidR="008A3AAF" w:rsidRPr="008D467E" w:rsidRDefault="008A3AAF" w:rsidP="009665E7">
            <w:pPr>
              <w:rPr>
                <w:rFonts w:cstheme="minorHAnsi"/>
                <w:szCs w:val="24"/>
              </w:rPr>
            </w:pPr>
            <w:r w:rsidRPr="008D467E">
              <w:rPr>
                <w:rFonts w:cstheme="minorHAnsi"/>
                <w:szCs w:val="24"/>
              </w:rPr>
              <w:t>11</w:t>
            </w:r>
          </w:p>
        </w:tc>
        <w:tc>
          <w:tcPr>
            <w:tcW w:w="1519"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07817C68" w14:textId="77777777" w:rsidR="008A3AAF" w:rsidRPr="008D467E" w:rsidRDefault="008A3AAF" w:rsidP="009665E7">
            <w:pPr>
              <w:rPr>
                <w:rFonts w:cstheme="minorHAnsi"/>
                <w:szCs w:val="24"/>
              </w:rPr>
            </w:pPr>
            <w:r w:rsidRPr="008D467E">
              <w:rPr>
                <w:rFonts w:cstheme="minorHAnsi"/>
                <w:szCs w:val="24"/>
              </w:rPr>
              <w:t>Disturbance Indicators (Erosion, Trampling)</w:t>
            </w:r>
          </w:p>
        </w:tc>
        <w:tc>
          <w:tcPr>
            <w:tcW w:w="1075"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0D8E5556" w14:textId="77777777" w:rsidR="008A3AAF" w:rsidRPr="008D467E" w:rsidRDefault="008A3AAF" w:rsidP="009665E7">
            <w:pPr>
              <w:rPr>
                <w:rFonts w:cstheme="minorHAnsi"/>
                <w:szCs w:val="24"/>
              </w:rPr>
            </w:pPr>
            <w:r w:rsidRPr="008D467E">
              <w:rPr>
                <w:rFonts w:cstheme="minorHAnsi"/>
                <w:szCs w:val="24"/>
              </w:rPr>
              <w:t>No visible disturbances</w:t>
            </w:r>
          </w:p>
        </w:tc>
        <w:tc>
          <w:tcPr>
            <w:tcW w:w="1037"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286C7685" w14:textId="77777777" w:rsidR="008A3AAF" w:rsidRPr="008D467E" w:rsidRDefault="008A3AAF" w:rsidP="009665E7">
            <w:pPr>
              <w:rPr>
                <w:rFonts w:cstheme="minorHAnsi"/>
                <w:szCs w:val="24"/>
              </w:rPr>
            </w:pPr>
            <w:r w:rsidRPr="008D467E">
              <w:rPr>
                <w:rFonts w:cstheme="minorHAnsi"/>
                <w:szCs w:val="24"/>
              </w:rPr>
              <w:t>Limited disturbances with minor local</w:t>
            </w:r>
            <w:r>
              <w:rPr>
                <w:rFonts w:cstheme="minorHAnsi"/>
                <w:szCs w:val="24"/>
              </w:rPr>
              <w:t>ise</w:t>
            </w:r>
            <w:r w:rsidRPr="008D467E">
              <w:rPr>
                <w:rFonts w:cstheme="minorHAnsi"/>
                <w:szCs w:val="24"/>
              </w:rPr>
              <w:t>d impacts</w:t>
            </w:r>
          </w:p>
        </w:tc>
        <w:tc>
          <w:tcPr>
            <w:tcW w:w="1075"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640BA195" w14:textId="77777777" w:rsidR="008A3AAF" w:rsidRPr="008D467E" w:rsidRDefault="008A3AAF" w:rsidP="009665E7">
            <w:pPr>
              <w:rPr>
                <w:rFonts w:cstheme="minorHAnsi"/>
                <w:szCs w:val="24"/>
              </w:rPr>
            </w:pPr>
            <w:r w:rsidRPr="008D467E">
              <w:rPr>
                <w:rFonts w:cstheme="minorHAnsi"/>
                <w:szCs w:val="24"/>
              </w:rPr>
              <w:t>Widespread visible signs of disturbance</w:t>
            </w:r>
          </w:p>
        </w:tc>
      </w:tr>
    </w:tbl>
    <w:p w14:paraId="75B64EF2" w14:textId="77777777" w:rsidR="008A3AAF" w:rsidRDefault="008A3AAF" w:rsidP="008A3AAF"/>
    <w:p w14:paraId="6DFF9E03" w14:textId="77777777" w:rsidR="008A3AAF" w:rsidRDefault="008A3AAF" w:rsidP="008A3AAF">
      <w:pPr>
        <w:pStyle w:val="berschrift3"/>
        <w:ind w:left="851" w:hanging="851"/>
      </w:pPr>
      <w:r w:rsidRPr="00D746F6">
        <w:t>Fieldwork</w:t>
      </w:r>
    </w:p>
    <w:p w14:paraId="025DBBED" w14:textId="77777777" w:rsidR="008A3AAF" w:rsidRPr="005C6980" w:rsidRDefault="008A3AAF" w:rsidP="008A3AAF">
      <w:r w:rsidRPr="005C6980">
        <w:t>During fieldwork, the following data was gathered:</w:t>
      </w:r>
    </w:p>
    <w:tbl>
      <w:tblPr>
        <w:tblStyle w:val="TabellemithellemGitternetz"/>
        <w:tblW w:w="5000" w:type="pct"/>
        <w:tblLook w:val="04A0" w:firstRow="1" w:lastRow="0" w:firstColumn="1" w:lastColumn="0" w:noHBand="0" w:noVBand="1"/>
      </w:tblPr>
      <w:tblGrid>
        <w:gridCol w:w="3020"/>
        <w:gridCol w:w="3020"/>
        <w:gridCol w:w="3022"/>
      </w:tblGrid>
      <w:tr w:rsidR="008A3AAF" w:rsidRPr="004C01F2" w14:paraId="08B4E1C9" w14:textId="77777777" w:rsidTr="009665E7">
        <w:tc>
          <w:tcPr>
            <w:tcW w:w="1666" w:type="pct"/>
          </w:tcPr>
          <w:p w14:paraId="60FF16B0" w14:textId="77777777" w:rsidR="008A3AAF" w:rsidRPr="004C01F2" w:rsidRDefault="008A3AAF" w:rsidP="009665E7">
            <w:pPr>
              <w:rPr>
                <w:b/>
              </w:rPr>
            </w:pPr>
            <w:r w:rsidRPr="004C01F2">
              <w:rPr>
                <w:b/>
              </w:rPr>
              <w:t>Economy</w:t>
            </w:r>
          </w:p>
        </w:tc>
        <w:tc>
          <w:tcPr>
            <w:tcW w:w="1666" w:type="pct"/>
          </w:tcPr>
          <w:p w14:paraId="3516427F" w14:textId="77777777" w:rsidR="008A3AAF" w:rsidRPr="004C01F2" w:rsidRDefault="008A3AAF" w:rsidP="009665E7">
            <w:pPr>
              <w:rPr>
                <w:b/>
              </w:rPr>
            </w:pPr>
            <w:r>
              <w:rPr>
                <w:b/>
              </w:rPr>
              <w:t>Area within study area</w:t>
            </w:r>
          </w:p>
        </w:tc>
        <w:tc>
          <w:tcPr>
            <w:tcW w:w="1667" w:type="pct"/>
          </w:tcPr>
          <w:p w14:paraId="3201C37A" w14:textId="77777777" w:rsidR="008A3AAF" w:rsidRPr="004C01F2" w:rsidRDefault="008A3AAF" w:rsidP="009665E7">
            <w:pPr>
              <w:rPr>
                <w:b/>
              </w:rPr>
            </w:pPr>
            <w:r w:rsidRPr="004C01F2">
              <w:rPr>
                <w:b/>
              </w:rPr>
              <w:t xml:space="preserve">No. of </w:t>
            </w:r>
            <w:r>
              <w:rPr>
                <w:b/>
              </w:rPr>
              <w:t>sites</w:t>
            </w:r>
          </w:p>
        </w:tc>
      </w:tr>
      <w:tr w:rsidR="008A3AAF" w:rsidRPr="004C01F2" w14:paraId="09ECBD0C" w14:textId="77777777" w:rsidTr="009665E7">
        <w:tc>
          <w:tcPr>
            <w:tcW w:w="1666" w:type="pct"/>
          </w:tcPr>
          <w:p w14:paraId="1E4693EB" w14:textId="77777777" w:rsidR="008A3AAF" w:rsidRPr="001E3EA7" w:rsidRDefault="008A3AAF" w:rsidP="009665E7">
            <w:r>
              <w:t>MKD</w:t>
            </w:r>
          </w:p>
        </w:tc>
        <w:tc>
          <w:tcPr>
            <w:tcW w:w="1666" w:type="pct"/>
          </w:tcPr>
          <w:p w14:paraId="14A5652E" w14:textId="77777777" w:rsidR="008A3AAF" w:rsidRPr="004C01F2" w:rsidRDefault="008A3AAF" w:rsidP="009665E7">
            <w:pPr>
              <w:rPr>
                <w:b/>
              </w:rPr>
            </w:pPr>
            <w:r>
              <w:t>0 ha</w:t>
            </w:r>
          </w:p>
        </w:tc>
        <w:tc>
          <w:tcPr>
            <w:tcW w:w="1667" w:type="pct"/>
          </w:tcPr>
          <w:p w14:paraId="28276224" w14:textId="77777777" w:rsidR="008A3AAF" w:rsidRPr="00762EC8" w:rsidRDefault="008A3AAF" w:rsidP="009665E7">
            <w:r>
              <w:t>0</w:t>
            </w:r>
          </w:p>
        </w:tc>
      </w:tr>
    </w:tbl>
    <w:p w14:paraId="5A1D3127" w14:textId="77777777" w:rsidR="008A3AAF" w:rsidRDefault="008A3AAF" w:rsidP="008A3AAF"/>
    <w:p w14:paraId="2CF37D0F" w14:textId="77777777" w:rsidR="008A3AAF" w:rsidRDefault="008A3AAF" w:rsidP="008A3AAF">
      <w:pPr>
        <w:pStyle w:val="berschrift3"/>
        <w:ind w:left="851" w:hanging="851"/>
      </w:pPr>
      <w:r>
        <w:t>Aggregation scheme</w:t>
      </w:r>
    </w:p>
    <w:tbl>
      <w:tblPr>
        <w:tblStyle w:val="TabellemithellemGitternetz"/>
        <w:tblW w:w="9322" w:type="dxa"/>
        <w:tblLayout w:type="fixed"/>
        <w:tblLook w:val="04A0" w:firstRow="1" w:lastRow="0" w:firstColumn="1" w:lastColumn="0" w:noHBand="0" w:noVBand="1"/>
      </w:tblPr>
      <w:tblGrid>
        <w:gridCol w:w="2093"/>
        <w:gridCol w:w="722"/>
        <w:gridCol w:w="723"/>
        <w:gridCol w:w="723"/>
        <w:gridCol w:w="723"/>
        <w:gridCol w:w="723"/>
        <w:gridCol w:w="723"/>
        <w:gridCol w:w="723"/>
        <w:gridCol w:w="723"/>
        <w:gridCol w:w="723"/>
        <w:gridCol w:w="723"/>
      </w:tblGrid>
      <w:tr w:rsidR="008A3AAF" w:rsidRPr="000945A4" w14:paraId="57470D1C" w14:textId="77777777" w:rsidTr="009665E7">
        <w:tc>
          <w:tcPr>
            <w:tcW w:w="2093" w:type="dxa"/>
            <w:hideMark/>
          </w:tcPr>
          <w:p w14:paraId="141184C4" w14:textId="77777777" w:rsidR="008A3AAF" w:rsidRPr="000945A4" w:rsidRDefault="008A3AAF" w:rsidP="009665E7">
            <w:pPr>
              <w:rPr>
                <w:rFonts w:ascii="Times New Roman" w:hAnsi="Times New Roman"/>
                <w:color w:val="222222"/>
                <w:lang w:eastAsia="sr-Cyrl-CS"/>
              </w:rPr>
            </w:pPr>
            <w:r w:rsidRPr="000945A4">
              <w:rPr>
                <w:lang w:val="sr-Cyrl-CS" w:eastAsia="sr-Cyrl-CS"/>
              </w:rPr>
              <w:t>Parameter 1</w:t>
            </w:r>
            <w:r>
              <w:rPr>
                <w:lang w:val="de-DE" w:eastAsia="sr-Cyrl-CS"/>
              </w:rPr>
              <w:t xml:space="preserve"> </w:t>
            </w:r>
            <w:r>
              <w:rPr>
                <w:lang w:eastAsia="sr-Cyrl-CS"/>
              </w:rPr>
              <w:t>(SC)</w:t>
            </w:r>
          </w:p>
        </w:tc>
        <w:tc>
          <w:tcPr>
            <w:tcW w:w="722" w:type="dxa"/>
            <w:hideMark/>
          </w:tcPr>
          <w:p w14:paraId="7F1EFE49"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630E215E"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3022EDE3"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470CF608"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57475F35"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681C46F9"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1FDBACAE"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497C4A1B"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4033BECE"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1C2BCC3D"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r>
      <w:tr w:rsidR="008A3AAF" w:rsidRPr="000945A4" w14:paraId="70C88915" w14:textId="77777777" w:rsidTr="009665E7">
        <w:tc>
          <w:tcPr>
            <w:tcW w:w="2093" w:type="dxa"/>
            <w:hideMark/>
          </w:tcPr>
          <w:p w14:paraId="5BCED9EA" w14:textId="77777777" w:rsidR="008A3AAF" w:rsidRPr="000945A4" w:rsidRDefault="008A3AAF" w:rsidP="009665E7">
            <w:pPr>
              <w:rPr>
                <w:rFonts w:ascii="Times New Roman" w:hAnsi="Times New Roman"/>
                <w:color w:val="222222"/>
                <w:lang w:eastAsia="sr-Cyrl-CS"/>
              </w:rPr>
            </w:pPr>
            <w:r w:rsidRPr="000945A4">
              <w:rPr>
                <w:lang w:val="sr-Cyrl-CS" w:eastAsia="sr-Cyrl-CS"/>
              </w:rPr>
              <w:t>Parameter 2</w:t>
            </w:r>
            <w:r>
              <w:rPr>
                <w:lang w:eastAsia="sr-Cyrl-CS"/>
              </w:rPr>
              <w:t xml:space="preserve"> (SE)</w:t>
            </w:r>
          </w:p>
        </w:tc>
        <w:tc>
          <w:tcPr>
            <w:tcW w:w="722" w:type="dxa"/>
            <w:hideMark/>
          </w:tcPr>
          <w:p w14:paraId="298AD1AE"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4D9ADAB9"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48C5D53B"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68921318"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46F377AE"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054320A3"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7B47B932"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0998A4E9"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3FFB27EE"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2137B286"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r>
      <w:tr w:rsidR="008A3AAF" w:rsidRPr="000945A4" w14:paraId="7B03E9A8" w14:textId="77777777" w:rsidTr="009665E7">
        <w:tc>
          <w:tcPr>
            <w:tcW w:w="2093" w:type="dxa"/>
            <w:hideMark/>
          </w:tcPr>
          <w:p w14:paraId="583FD2A1" w14:textId="77777777" w:rsidR="008A3AAF" w:rsidRPr="000945A4" w:rsidRDefault="008A3AAF" w:rsidP="009665E7">
            <w:pPr>
              <w:rPr>
                <w:rFonts w:ascii="Times New Roman" w:hAnsi="Times New Roman"/>
                <w:color w:val="222222"/>
                <w:lang w:eastAsia="sr-Cyrl-CS"/>
              </w:rPr>
            </w:pPr>
            <w:r w:rsidRPr="000945A4">
              <w:rPr>
                <w:lang w:val="sr-Cyrl-CS" w:eastAsia="sr-Cyrl-CS"/>
              </w:rPr>
              <w:t>Parameter 3</w:t>
            </w:r>
            <w:r>
              <w:rPr>
                <w:lang w:eastAsia="sr-Cyrl-CS"/>
              </w:rPr>
              <w:t xml:space="preserve"> (IM)</w:t>
            </w:r>
          </w:p>
        </w:tc>
        <w:tc>
          <w:tcPr>
            <w:tcW w:w="722" w:type="dxa"/>
            <w:hideMark/>
          </w:tcPr>
          <w:p w14:paraId="238048D3"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0B76946E"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5F290844"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442EFD68"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59BC5D6A"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2A589529"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235EFDB8"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0E383BB0"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1E567920"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76717E37"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r>
      <w:tr w:rsidR="008A3AAF" w:rsidRPr="000945A4" w14:paraId="05050A38" w14:textId="77777777" w:rsidTr="009665E7">
        <w:tc>
          <w:tcPr>
            <w:tcW w:w="2093" w:type="dxa"/>
            <w:hideMark/>
          </w:tcPr>
          <w:p w14:paraId="6027BE9A"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Total</w:t>
            </w:r>
          </w:p>
        </w:tc>
        <w:tc>
          <w:tcPr>
            <w:tcW w:w="722" w:type="dxa"/>
            <w:hideMark/>
          </w:tcPr>
          <w:p w14:paraId="6FC7FB6D"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A</w:t>
            </w:r>
          </w:p>
        </w:tc>
        <w:tc>
          <w:tcPr>
            <w:tcW w:w="723" w:type="dxa"/>
            <w:hideMark/>
          </w:tcPr>
          <w:p w14:paraId="66056A80"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A</w:t>
            </w:r>
          </w:p>
        </w:tc>
        <w:tc>
          <w:tcPr>
            <w:tcW w:w="723" w:type="dxa"/>
            <w:hideMark/>
          </w:tcPr>
          <w:p w14:paraId="78D38B89"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669CFB35"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2F5E0496"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44E2AA49"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C</w:t>
            </w:r>
          </w:p>
        </w:tc>
        <w:tc>
          <w:tcPr>
            <w:tcW w:w="723" w:type="dxa"/>
            <w:hideMark/>
          </w:tcPr>
          <w:p w14:paraId="46AB8A69"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3DE9BA75"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4AA2EBF3"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C</w:t>
            </w:r>
          </w:p>
        </w:tc>
        <w:tc>
          <w:tcPr>
            <w:tcW w:w="723" w:type="dxa"/>
            <w:hideMark/>
          </w:tcPr>
          <w:p w14:paraId="6742B41F"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C</w:t>
            </w:r>
          </w:p>
        </w:tc>
      </w:tr>
    </w:tbl>
    <w:p w14:paraId="2D65AA9C" w14:textId="77777777" w:rsidR="008A3AAF" w:rsidRDefault="008A3AAF" w:rsidP="008A3AAF">
      <w:pPr>
        <w:spacing w:before="0" w:beforeAutospacing="0" w:after="0" w:afterAutospacing="0"/>
      </w:pPr>
      <w:r>
        <w:br w:type="page"/>
      </w:r>
    </w:p>
    <w:p w14:paraId="304EF937" w14:textId="77777777" w:rsidR="008A3AAF" w:rsidRPr="00EE7019" w:rsidRDefault="008A3AAF" w:rsidP="003957FA">
      <w:pPr>
        <w:pStyle w:val="berschrift1"/>
        <w:numPr>
          <w:ilvl w:val="0"/>
          <w:numId w:val="58"/>
        </w:numPr>
      </w:pPr>
      <w:bookmarkStart w:id="63" w:name="_Toc189756292"/>
      <w:bookmarkStart w:id="64" w:name="_Toc222399481"/>
      <w:r w:rsidRPr="00EE7019">
        <w:lastRenderedPageBreak/>
        <w:t>9410 Acidophilous Picea forests of the montane to alpine levels (</w:t>
      </w:r>
      <w:r w:rsidRPr="00EE7019">
        <w:rPr>
          <w:i/>
        </w:rPr>
        <w:t>Vaccinio-Piceetea</w:t>
      </w:r>
      <w:r w:rsidRPr="00EE7019">
        <w:t>)</w:t>
      </w:r>
      <w:bookmarkEnd w:id="63"/>
      <w:bookmarkEnd w:id="64"/>
    </w:p>
    <w:p w14:paraId="60BB84F3" w14:textId="77777777" w:rsidR="008A3AAF" w:rsidRDefault="008A3AAF" w:rsidP="008A3AAF">
      <w:pPr>
        <w:pStyle w:val="berschrift2"/>
      </w:pPr>
      <w:bookmarkStart w:id="65" w:name="_Toc189756293"/>
      <w:bookmarkStart w:id="66" w:name="_Toc222399482"/>
      <w:r>
        <w:t>Fact file</w:t>
      </w:r>
      <w:bookmarkEnd w:id="65"/>
      <w:bookmarkEnd w:id="66"/>
    </w:p>
    <w:p w14:paraId="14E8538B" w14:textId="77777777" w:rsidR="008A3AAF" w:rsidRDefault="008A3AAF" w:rsidP="008A3AAF">
      <w:pPr>
        <w:pStyle w:val="berschrift3"/>
        <w:ind w:left="851" w:hanging="851"/>
      </w:pPr>
      <w:r>
        <w:t>Habitat</w:t>
      </w:r>
    </w:p>
    <w:p w14:paraId="2FD9B93D" w14:textId="77777777" w:rsidR="008A3AAF" w:rsidRDefault="008A3AAF" w:rsidP="008A3AAF">
      <w:r>
        <w:rPr>
          <w:b/>
        </w:rPr>
        <w:t>A</w:t>
      </w:r>
      <w:r w:rsidRPr="00C268C2">
        <w:rPr>
          <w:b/>
        </w:rPr>
        <w:t>uthor</w:t>
      </w:r>
      <w:r>
        <w:rPr>
          <w:b/>
        </w:rPr>
        <w:t>s</w:t>
      </w:r>
      <w:r w:rsidRPr="00C268C2">
        <w:rPr>
          <w:b/>
        </w:rPr>
        <w:t>:</w:t>
      </w:r>
      <w:r>
        <w:t xml:space="preserve"> </w:t>
      </w:r>
      <w:r w:rsidRPr="003B7F5C">
        <w:t>Renata Ćušterevska</w:t>
      </w:r>
    </w:p>
    <w:p w14:paraId="4EA42669" w14:textId="77777777" w:rsidR="008A3AAF" w:rsidRPr="00D36209" w:rsidRDefault="008A3AAF" w:rsidP="008A3AAF">
      <w:pPr>
        <w:rPr>
          <w:b/>
        </w:rPr>
      </w:pPr>
      <w:r>
        <w:rPr>
          <w:b/>
        </w:rPr>
        <w:t xml:space="preserve">Code: </w:t>
      </w:r>
      <w:r w:rsidRPr="009703C9">
        <w:t>9410</w:t>
      </w:r>
    </w:p>
    <w:p w14:paraId="0A626E67" w14:textId="77777777" w:rsidR="008A3AAF" w:rsidRDefault="008A3AAF" w:rsidP="008A3AAF">
      <w:r w:rsidRPr="00D36209">
        <w:rPr>
          <w:b/>
        </w:rPr>
        <w:t>Local name:</w:t>
      </w:r>
      <w:r>
        <w:t xml:space="preserve"> </w:t>
      </w:r>
      <w:r w:rsidRPr="009703C9">
        <w:t>Ацидофилни шуми од смрча од планински до алпски нивоа (Vaccinio-Piceetea)</w:t>
      </w:r>
      <w:r>
        <w:t xml:space="preserve"> (MKD)</w:t>
      </w:r>
    </w:p>
    <w:p w14:paraId="7D321A3D" w14:textId="77777777" w:rsidR="008A3AAF" w:rsidRDefault="008A3AAF" w:rsidP="008A3AAF"/>
    <w:p w14:paraId="0625988A" w14:textId="77777777" w:rsidR="008A3AAF" w:rsidRPr="00D36209" w:rsidRDefault="008A3AAF" w:rsidP="008A3AAF">
      <w:pPr>
        <w:pStyle w:val="berschrift3"/>
        <w:ind w:left="851" w:hanging="851"/>
      </w:pPr>
      <w:r>
        <w:t>Short profile of the habitat</w:t>
      </w:r>
    </w:p>
    <w:p w14:paraId="6B599BB4" w14:textId="77777777" w:rsidR="008A3AAF" w:rsidRPr="00E5514B" w:rsidRDefault="008A3AAF" w:rsidP="008A3AAF">
      <w:pPr>
        <w:jc w:val="both"/>
        <w:rPr>
          <w:rFonts w:eastAsia="Times New Roman" w:cstheme="minorHAnsi"/>
          <w:szCs w:val="24"/>
        </w:rPr>
      </w:pPr>
      <w:r w:rsidRPr="00E5514B">
        <w:rPr>
          <w:rFonts w:eastAsia="Times New Roman" w:cstheme="minorHAnsi"/>
          <w:szCs w:val="24"/>
        </w:rPr>
        <w:t>This habitat is character</w:t>
      </w:r>
      <w:r>
        <w:rPr>
          <w:rFonts w:eastAsia="Times New Roman" w:cstheme="minorHAnsi"/>
          <w:szCs w:val="24"/>
        </w:rPr>
        <w:t>ise</w:t>
      </w:r>
      <w:r w:rsidRPr="00E5514B">
        <w:rPr>
          <w:rFonts w:eastAsia="Times New Roman" w:cstheme="minorHAnsi"/>
          <w:szCs w:val="24"/>
        </w:rPr>
        <w:t xml:space="preserve">d by acidophilous spruce (Picea abies) forests found at montane to alpine levels. These forests occupy unique ecological niches with distinctive species compositions, often including </w:t>
      </w:r>
      <w:r w:rsidRPr="00E5514B">
        <w:rPr>
          <w:rFonts w:eastAsia="Times New Roman" w:cstheme="minorHAnsi"/>
          <w:i/>
          <w:iCs/>
          <w:szCs w:val="24"/>
        </w:rPr>
        <w:t>Vaccinium myrtillus</w:t>
      </w:r>
      <w:r w:rsidRPr="00E5514B">
        <w:rPr>
          <w:rFonts w:eastAsia="Times New Roman" w:cstheme="minorHAnsi"/>
          <w:szCs w:val="24"/>
        </w:rPr>
        <w:t xml:space="preserve">, </w:t>
      </w:r>
      <w:r w:rsidRPr="00E5514B">
        <w:rPr>
          <w:rFonts w:eastAsia="Times New Roman" w:cstheme="minorHAnsi"/>
          <w:i/>
          <w:iCs/>
          <w:szCs w:val="24"/>
        </w:rPr>
        <w:t>Acer heldreichii</w:t>
      </w:r>
      <w:r w:rsidRPr="00E5514B">
        <w:rPr>
          <w:rFonts w:eastAsia="Times New Roman" w:cstheme="minorHAnsi"/>
          <w:szCs w:val="24"/>
        </w:rPr>
        <w:t xml:space="preserve">, and </w:t>
      </w:r>
      <w:r w:rsidRPr="00E5514B">
        <w:rPr>
          <w:rFonts w:eastAsia="Times New Roman" w:cstheme="minorHAnsi"/>
          <w:i/>
          <w:iCs/>
          <w:szCs w:val="24"/>
        </w:rPr>
        <w:t>Daphne mezereum</w:t>
      </w:r>
      <w:r w:rsidRPr="00E5514B">
        <w:rPr>
          <w:rFonts w:eastAsia="Times New Roman" w:cstheme="minorHAnsi"/>
          <w:szCs w:val="24"/>
        </w:rPr>
        <w:t>. The habitat’s structure supports diverse flora and fauna, and it is important for biodiversity conservation due to its geographical location at the southernmost distribution of spruce in Europe.</w:t>
      </w:r>
    </w:p>
    <w:p w14:paraId="67B743B8" w14:textId="77777777" w:rsidR="008A3AAF" w:rsidRDefault="008A3AAF" w:rsidP="008A3AAF">
      <w:pPr>
        <w:jc w:val="both"/>
      </w:pPr>
    </w:p>
    <w:p w14:paraId="7CADE971" w14:textId="77777777" w:rsidR="008A3AAF" w:rsidRDefault="008A3AAF" w:rsidP="008A3AAF">
      <w:pPr>
        <w:pStyle w:val="berschrift3"/>
        <w:ind w:left="851" w:hanging="851"/>
      </w:pPr>
      <w:r>
        <w:t>Identification</w:t>
      </w:r>
    </w:p>
    <w:p w14:paraId="36E1A111" w14:textId="77777777" w:rsidR="008A3AAF" w:rsidRPr="00E5514B" w:rsidRDefault="008A3AAF" w:rsidP="003957FA">
      <w:pPr>
        <w:numPr>
          <w:ilvl w:val="0"/>
          <w:numId w:val="44"/>
        </w:numPr>
        <w:jc w:val="both"/>
        <w:rPr>
          <w:rFonts w:eastAsia="Times New Roman" w:cstheme="minorHAnsi"/>
          <w:szCs w:val="24"/>
        </w:rPr>
      </w:pPr>
      <w:r w:rsidRPr="00E5514B">
        <w:rPr>
          <w:rFonts w:eastAsia="Times New Roman" w:cstheme="minorHAnsi"/>
          <w:b/>
          <w:bCs/>
          <w:szCs w:val="24"/>
        </w:rPr>
        <w:t>PAL.CLASS.:</w:t>
      </w:r>
      <w:r w:rsidRPr="00E5514B">
        <w:rPr>
          <w:rFonts w:eastAsia="Times New Roman" w:cstheme="minorHAnsi"/>
          <w:szCs w:val="24"/>
        </w:rPr>
        <w:t xml:space="preserve"> 42.224 Pelagonide spruce forests</w:t>
      </w:r>
    </w:p>
    <w:p w14:paraId="08ECDD53" w14:textId="77777777" w:rsidR="008A3AAF" w:rsidRPr="00E5514B" w:rsidRDefault="008A3AAF" w:rsidP="003957FA">
      <w:pPr>
        <w:numPr>
          <w:ilvl w:val="0"/>
          <w:numId w:val="44"/>
        </w:numPr>
        <w:jc w:val="both"/>
        <w:rPr>
          <w:rFonts w:eastAsia="Times New Roman" w:cstheme="minorHAnsi"/>
          <w:szCs w:val="24"/>
        </w:rPr>
      </w:pPr>
      <w:r w:rsidRPr="00E5514B">
        <w:rPr>
          <w:rFonts w:eastAsia="Times New Roman" w:cstheme="minorHAnsi"/>
          <w:b/>
          <w:bCs/>
          <w:szCs w:val="24"/>
        </w:rPr>
        <w:t>EUNIS:</w:t>
      </w:r>
      <w:r w:rsidRPr="00E5514B">
        <w:rPr>
          <w:rFonts w:eastAsia="Times New Roman" w:cstheme="minorHAnsi"/>
          <w:szCs w:val="24"/>
        </w:rPr>
        <w:t xml:space="preserve"> G3.1E3 Pelagonide [Picea abies forests]</w:t>
      </w:r>
    </w:p>
    <w:p w14:paraId="01F36BF5" w14:textId="77777777" w:rsidR="008A3AAF" w:rsidRPr="00E5514B" w:rsidRDefault="008A3AAF" w:rsidP="008A3AAF">
      <w:r w:rsidRPr="00E5514B">
        <w:rPr>
          <w:b/>
          <w:bCs/>
        </w:rPr>
        <w:t>European Red List Habitat Classification:</w:t>
      </w:r>
      <w:r w:rsidRPr="00E5514B">
        <w:t xml:space="preserve"> RLG3.1a Temperate mountain Picea woodland</w:t>
      </w:r>
    </w:p>
    <w:p w14:paraId="72814F52" w14:textId="77777777" w:rsidR="008A3AAF" w:rsidRPr="00E5514B" w:rsidRDefault="008A3AAF" w:rsidP="008A3AAF">
      <w:pPr>
        <w:rPr>
          <w:b/>
          <w:bCs/>
        </w:rPr>
      </w:pPr>
      <w:r w:rsidRPr="00E5514B">
        <w:rPr>
          <w:b/>
          <w:bCs/>
        </w:rPr>
        <w:t>Syntaxonomy:</w:t>
      </w:r>
    </w:p>
    <w:p w14:paraId="65CCFB45" w14:textId="77777777" w:rsidR="008A3AAF" w:rsidRPr="00E5514B" w:rsidRDefault="008A3AAF" w:rsidP="003957FA">
      <w:pPr>
        <w:numPr>
          <w:ilvl w:val="0"/>
          <w:numId w:val="45"/>
        </w:numPr>
        <w:jc w:val="both"/>
        <w:rPr>
          <w:rFonts w:eastAsia="Times New Roman" w:cstheme="minorHAnsi"/>
          <w:szCs w:val="24"/>
        </w:rPr>
      </w:pPr>
      <w:r w:rsidRPr="00E5514B">
        <w:rPr>
          <w:rFonts w:eastAsia="Times New Roman" w:cstheme="minorHAnsi"/>
          <w:b/>
          <w:bCs/>
          <w:szCs w:val="24"/>
        </w:rPr>
        <w:t>Class:</w:t>
      </w:r>
      <w:r w:rsidRPr="00E5514B">
        <w:rPr>
          <w:rFonts w:eastAsia="Times New Roman" w:cstheme="minorHAnsi"/>
          <w:szCs w:val="24"/>
        </w:rPr>
        <w:t xml:space="preserve"> Vaccinio-Piceetea Br.-Bl. in Br.-Bl. et al. 1939</w:t>
      </w:r>
    </w:p>
    <w:p w14:paraId="03D06800" w14:textId="77777777" w:rsidR="008A3AAF" w:rsidRPr="00E5514B" w:rsidRDefault="008A3AAF" w:rsidP="003957FA">
      <w:pPr>
        <w:numPr>
          <w:ilvl w:val="0"/>
          <w:numId w:val="45"/>
        </w:numPr>
        <w:jc w:val="both"/>
        <w:rPr>
          <w:rFonts w:eastAsia="Times New Roman" w:cstheme="minorHAnsi"/>
          <w:szCs w:val="24"/>
        </w:rPr>
      </w:pPr>
      <w:r w:rsidRPr="00E5514B">
        <w:rPr>
          <w:rFonts w:eastAsia="Times New Roman" w:cstheme="minorHAnsi"/>
          <w:b/>
          <w:bCs/>
          <w:szCs w:val="24"/>
        </w:rPr>
        <w:t>Order:</w:t>
      </w:r>
      <w:r w:rsidRPr="00E5514B">
        <w:rPr>
          <w:rFonts w:eastAsia="Times New Roman" w:cstheme="minorHAnsi"/>
          <w:szCs w:val="24"/>
        </w:rPr>
        <w:t xml:space="preserve"> Piceetalia excelsae Pawłowski et al. 1928</w:t>
      </w:r>
    </w:p>
    <w:p w14:paraId="6D328AFC" w14:textId="77777777" w:rsidR="008A3AAF" w:rsidRPr="00E5514B" w:rsidRDefault="008A3AAF" w:rsidP="003957FA">
      <w:pPr>
        <w:numPr>
          <w:ilvl w:val="0"/>
          <w:numId w:val="45"/>
        </w:numPr>
        <w:jc w:val="both"/>
        <w:rPr>
          <w:rFonts w:eastAsia="Times New Roman" w:cstheme="minorHAnsi"/>
          <w:szCs w:val="24"/>
        </w:rPr>
      </w:pPr>
      <w:r w:rsidRPr="00E5514B">
        <w:rPr>
          <w:rFonts w:eastAsia="Times New Roman" w:cstheme="minorHAnsi"/>
          <w:b/>
          <w:bCs/>
          <w:szCs w:val="24"/>
        </w:rPr>
        <w:t>Alliance:</w:t>
      </w:r>
      <w:r w:rsidRPr="00E5514B">
        <w:rPr>
          <w:rFonts w:eastAsia="Times New Roman" w:cstheme="minorHAnsi"/>
          <w:szCs w:val="24"/>
        </w:rPr>
        <w:t xml:space="preserve"> Piceion excelsae Pawłowski et al. 1928</w:t>
      </w:r>
    </w:p>
    <w:p w14:paraId="470ACE39" w14:textId="77777777" w:rsidR="008A3AAF" w:rsidRPr="00E5514B" w:rsidRDefault="008A3AAF" w:rsidP="003957FA">
      <w:pPr>
        <w:numPr>
          <w:ilvl w:val="0"/>
          <w:numId w:val="45"/>
        </w:numPr>
        <w:jc w:val="both"/>
        <w:rPr>
          <w:rFonts w:eastAsia="Times New Roman" w:cstheme="minorHAnsi"/>
          <w:szCs w:val="24"/>
        </w:rPr>
      </w:pPr>
      <w:r w:rsidRPr="00E5514B">
        <w:rPr>
          <w:rFonts w:eastAsia="Times New Roman" w:cstheme="minorHAnsi"/>
          <w:b/>
          <w:bCs/>
          <w:szCs w:val="24"/>
        </w:rPr>
        <w:t>Suballiances and Associations:</w:t>
      </w:r>
    </w:p>
    <w:p w14:paraId="0496311C" w14:textId="77777777" w:rsidR="008A3AAF" w:rsidRPr="00E5514B" w:rsidRDefault="008A3AAF" w:rsidP="003957FA">
      <w:pPr>
        <w:numPr>
          <w:ilvl w:val="1"/>
          <w:numId w:val="45"/>
        </w:numPr>
        <w:jc w:val="both"/>
        <w:rPr>
          <w:rFonts w:eastAsia="Times New Roman" w:cstheme="minorHAnsi"/>
          <w:szCs w:val="24"/>
        </w:rPr>
      </w:pPr>
      <w:r w:rsidRPr="00E5514B">
        <w:rPr>
          <w:rFonts w:eastAsia="Times New Roman" w:cstheme="minorHAnsi"/>
          <w:i/>
          <w:iCs/>
          <w:szCs w:val="24"/>
        </w:rPr>
        <w:t>Abieti-Piceion</w:t>
      </w:r>
      <w:r w:rsidRPr="00E5514B">
        <w:rPr>
          <w:rFonts w:eastAsia="Times New Roman" w:cstheme="minorHAnsi"/>
          <w:szCs w:val="24"/>
        </w:rPr>
        <w:t xml:space="preserve"> Soo 1964</w:t>
      </w:r>
    </w:p>
    <w:p w14:paraId="10E6AED4" w14:textId="77777777" w:rsidR="008A3AAF" w:rsidRPr="00E5514B" w:rsidRDefault="008A3AAF" w:rsidP="003957FA">
      <w:pPr>
        <w:numPr>
          <w:ilvl w:val="1"/>
          <w:numId w:val="45"/>
        </w:numPr>
        <w:jc w:val="both"/>
        <w:rPr>
          <w:rFonts w:eastAsia="Times New Roman" w:cstheme="minorHAnsi"/>
          <w:szCs w:val="24"/>
        </w:rPr>
      </w:pPr>
      <w:r w:rsidRPr="00E5514B">
        <w:rPr>
          <w:rFonts w:eastAsia="Times New Roman" w:cstheme="minorHAnsi"/>
          <w:i/>
          <w:iCs/>
          <w:szCs w:val="24"/>
        </w:rPr>
        <w:t>Piceetum abietis scardicum</w:t>
      </w:r>
      <w:r w:rsidRPr="00E5514B">
        <w:rPr>
          <w:rFonts w:eastAsia="Times New Roman" w:cstheme="minorHAnsi"/>
          <w:szCs w:val="24"/>
        </w:rPr>
        <w:t xml:space="preserve"> Em 1986</w:t>
      </w:r>
    </w:p>
    <w:p w14:paraId="7CCDC292" w14:textId="77777777" w:rsidR="008A3AAF" w:rsidRPr="00E5514B" w:rsidRDefault="008A3AAF" w:rsidP="003957FA">
      <w:pPr>
        <w:numPr>
          <w:ilvl w:val="2"/>
          <w:numId w:val="45"/>
        </w:numPr>
        <w:jc w:val="both"/>
        <w:rPr>
          <w:rFonts w:eastAsia="Times New Roman" w:cstheme="minorHAnsi"/>
          <w:szCs w:val="24"/>
        </w:rPr>
      </w:pPr>
      <w:r w:rsidRPr="00E5514B">
        <w:rPr>
          <w:rFonts w:eastAsia="Times New Roman" w:cstheme="minorHAnsi"/>
          <w:szCs w:val="24"/>
        </w:rPr>
        <w:lastRenderedPageBreak/>
        <w:t xml:space="preserve">Subassociation </w:t>
      </w:r>
      <w:r w:rsidRPr="00E5514B">
        <w:rPr>
          <w:rFonts w:eastAsia="Times New Roman" w:cstheme="minorHAnsi"/>
          <w:i/>
          <w:iCs/>
          <w:szCs w:val="24"/>
        </w:rPr>
        <w:t>subalpinum</w:t>
      </w:r>
      <w:r w:rsidRPr="00E5514B">
        <w:rPr>
          <w:rFonts w:eastAsia="Times New Roman" w:cstheme="minorHAnsi"/>
          <w:szCs w:val="24"/>
        </w:rPr>
        <w:t xml:space="preserve"> Em 1986</w:t>
      </w:r>
    </w:p>
    <w:p w14:paraId="7CAE46C8" w14:textId="77777777" w:rsidR="008A3AAF" w:rsidRPr="00E5514B" w:rsidRDefault="008A3AAF" w:rsidP="003957FA">
      <w:pPr>
        <w:numPr>
          <w:ilvl w:val="2"/>
          <w:numId w:val="45"/>
        </w:numPr>
        <w:jc w:val="both"/>
        <w:rPr>
          <w:rFonts w:eastAsia="Times New Roman" w:cstheme="minorHAnsi"/>
          <w:szCs w:val="24"/>
        </w:rPr>
      </w:pPr>
      <w:r w:rsidRPr="00E5514B">
        <w:rPr>
          <w:rFonts w:eastAsia="Times New Roman" w:cstheme="minorHAnsi"/>
          <w:szCs w:val="24"/>
        </w:rPr>
        <w:t xml:space="preserve">Subassociation </w:t>
      </w:r>
      <w:r w:rsidRPr="00E5514B">
        <w:rPr>
          <w:rFonts w:eastAsia="Times New Roman" w:cstheme="minorHAnsi"/>
          <w:i/>
          <w:iCs/>
          <w:szCs w:val="24"/>
        </w:rPr>
        <w:t>montanum</w:t>
      </w:r>
      <w:r w:rsidRPr="00E5514B">
        <w:rPr>
          <w:rFonts w:eastAsia="Times New Roman" w:cstheme="minorHAnsi"/>
          <w:szCs w:val="24"/>
        </w:rPr>
        <w:t xml:space="preserve"> Em 1986</w:t>
      </w:r>
    </w:p>
    <w:p w14:paraId="44DE6EA7" w14:textId="77777777" w:rsidR="008A3AAF" w:rsidRPr="00D36209" w:rsidRDefault="008A3AAF" w:rsidP="008A3AAF">
      <w:pPr>
        <w:pStyle w:val="berschrift3"/>
        <w:ind w:left="851" w:hanging="851"/>
      </w:pPr>
      <w:r>
        <w:t>Coenosis</w:t>
      </w:r>
    </w:p>
    <w:p w14:paraId="2447CA39" w14:textId="77777777" w:rsidR="008A3AAF" w:rsidRPr="00E5514B" w:rsidRDefault="008A3AAF" w:rsidP="008A3AAF">
      <w:r w:rsidRPr="00E5514B">
        <w:t>Typical Species:</w:t>
      </w:r>
    </w:p>
    <w:p w14:paraId="7125A01B" w14:textId="77777777" w:rsidR="008A3AAF" w:rsidRPr="00E5514B" w:rsidRDefault="008A3AAF" w:rsidP="003957FA">
      <w:pPr>
        <w:numPr>
          <w:ilvl w:val="0"/>
          <w:numId w:val="49"/>
        </w:numPr>
        <w:jc w:val="both"/>
        <w:rPr>
          <w:rFonts w:eastAsia="Times New Roman" w:cstheme="minorHAnsi"/>
          <w:szCs w:val="24"/>
        </w:rPr>
      </w:pPr>
      <w:r w:rsidRPr="00E5514B">
        <w:rPr>
          <w:rFonts w:eastAsia="Times New Roman" w:cstheme="minorHAnsi"/>
          <w:b/>
          <w:bCs/>
          <w:szCs w:val="24"/>
        </w:rPr>
        <w:t>Trees:</w:t>
      </w:r>
      <w:r w:rsidRPr="00E5514B">
        <w:rPr>
          <w:rFonts w:eastAsia="Times New Roman" w:cstheme="minorHAnsi"/>
          <w:szCs w:val="24"/>
        </w:rPr>
        <w:t xml:space="preserve"> </w:t>
      </w:r>
      <w:r w:rsidRPr="00E5514B">
        <w:rPr>
          <w:rFonts w:eastAsia="Times New Roman" w:cstheme="minorHAnsi"/>
          <w:i/>
          <w:iCs/>
          <w:szCs w:val="24"/>
        </w:rPr>
        <w:t>Picea abies</w:t>
      </w:r>
      <w:r w:rsidRPr="00E5514B">
        <w:rPr>
          <w:rFonts w:eastAsia="Times New Roman" w:cstheme="minorHAnsi"/>
          <w:szCs w:val="24"/>
        </w:rPr>
        <w:t xml:space="preserve">, </w:t>
      </w:r>
      <w:r w:rsidRPr="00E5514B">
        <w:rPr>
          <w:rFonts w:eastAsia="Times New Roman" w:cstheme="minorHAnsi"/>
          <w:i/>
          <w:iCs/>
          <w:szCs w:val="24"/>
        </w:rPr>
        <w:t>Abies alba</w:t>
      </w:r>
      <w:r w:rsidRPr="00E5514B">
        <w:rPr>
          <w:rFonts w:eastAsia="Times New Roman" w:cstheme="minorHAnsi"/>
          <w:szCs w:val="24"/>
        </w:rPr>
        <w:t xml:space="preserve">, </w:t>
      </w:r>
      <w:r w:rsidRPr="00E5514B">
        <w:rPr>
          <w:rFonts w:eastAsia="Times New Roman" w:cstheme="minorHAnsi"/>
          <w:i/>
          <w:iCs/>
          <w:szCs w:val="24"/>
        </w:rPr>
        <w:t>Fagus sylvatica</w:t>
      </w:r>
    </w:p>
    <w:p w14:paraId="4B7C1CE0" w14:textId="77777777" w:rsidR="008A3AAF" w:rsidRPr="00E5514B" w:rsidRDefault="008A3AAF" w:rsidP="003957FA">
      <w:pPr>
        <w:numPr>
          <w:ilvl w:val="0"/>
          <w:numId w:val="49"/>
        </w:numPr>
        <w:jc w:val="both"/>
        <w:rPr>
          <w:rFonts w:eastAsia="Times New Roman" w:cstheme="minorHAnsi"/>
          <w:szCs w:val="24"/>
        </w:rPr>
      </w:pPr>
      <w:r w:rsidRPr="00E5514B">
        <w:rPr>
          <w:rFonts w:eastAsia="Times New Roman" w:cstheme="minorHAnsi"/>
          <w:b/>
          <w:bCs/>
          <w:szCs w:val="24"/>
        </w:rPr>
        <w:t>Shrubs:</w:t>
      </w:r>
      <w:r w:rsidRPr="00E5514B">
        <w:rPr>
          <w:rFonts w:eastAsia="Times New Roman" w:cstheme="minorHAnsi"/>
          <w:szCs w:val="24"/>
        </w:rPr>
        <w:t xml:space="preserve"> </w:t>
      </w:r>
      <w:r w:rsidRPr="00E5514B">
        <w:rPr>
          <w:rFonts w:eastAsia="Times New Roman" w:cstheme="minorHAnsi"/>
          <w:i/>
          <w:iCs/>
          <w:szCs w:val="24"/>
        </w:rPr>
        <w:t>Vaccinium myrtillus</w:t>
      </w:r>
      <w:r w:rsidRPr="00E5514B">
        <w:rPr>
          <w:rFonts w:eastAsia="Times New Roman" w:cstheme="minorHAnsi"/>
          <w:szCs w:val="24"/>
        </w:rPr>
        <w:t xml:space="preserve">, </w:t>
      </w:r>
      <w:r w:rsidRPr="00E5514B">
        <w:rPr>
          <w:rFonts w:eastAsia="Times New Roman" w:cstheme="minorHAnsi"/>
          <w:i/>
          <w:iCs/>
          <w:szCs w:val="24"/>
        </w:rPr>
        <w:t>Lonicera xylosteum</w:t>
      </w:r>
    </w:p>
    <w:p w14:paraId="736C9AF5" w14:textId="77777777" w:rsidR="008A3AAF" w:rsidRPr="00E5514B" w:rsidRDefault="008A3AAF" w:rsidP="003957FA">
      <w:pPr>
        <w:numPr>
          <w:ilvl w:val="0"/>
          <w:numId w:val="49"/>
        </w:numPr>
        <w:jc w:val="both"/>
        <w:rPr>
          <w:rFonts w:eastAsia="Times New Roman" w:cstheme="minorHAnsi"/>
          <w:szCs w:val="24"/>
        </w:rPr>
      </w:pPr>
      <w:r w:rsidRPr="00E5514B">
        <w:rPr>
          <w:rFonts w:eastAsia="Times New Roman" w:cstheme="minorHAnsi"/>
          <w:b/>
          <w:bCs/>
          <w:szCs w:val="24"/>
        </w:rPr>
        <w:t>Herbs:</w:t>
      </w:r>
      <w:r w:rsidRPr="00E5514B">
        <w:rPr>
          <w:rFonts w:eastAsia="Times New Roman" w:cstheme="minorHAnsi"/>
          <w:szCs w:val="24"/>
        </w:rPr>
        <w:t xml:space="preserve"> </w:t>
      </w:r>
      <w:r w:rsidRPr="00E5514B">
        <w:rPr>
          <w:rFonts w:eastAsia="Times New Roman" w:cstheme="minorHAnsi"/>
          <w:i/>
          <w:iCs/>
          <w:szCs w:val="24"/>
        </w:rPr>
        <w:t>Daphne mezereum</w:t>
      </w:r>
      <w:r w:rsidRPr="00E5514B">
        <w:rPr>
          <w:rFonts w:eastAsia="Times New Roman" w:cstheme="minorHAnsi"/>
          <w:szCs w:val="24"/>
        </w:rPr>
        <w:t xml:space="preserve">, </w:t>
      </w:r>
      <w:r w:rsidRPr="00E5514B">
        <w:rPr>
          <w:rFonts w:eastAsia="Times New Roman" w:cstheme="minorHAnsi"/>
          <w:i/>
          <w:iCs/>
          <w:szCs w:val="24"/>
        </w:rPr>
        <w:t>Melampyrum scardicum</w:t>
      </w:r>
      <w:r w:rsidRPr="00E5514B">
        <w:rPr>
          <w:rFonts w:eastAsia="Times New Roman" w:cstheme="minorHAnsi"/>
          <w:szCs w:val="24"/>
        </w:rPr>
        <w:t xml:space="preserve">, </w:t>
      </w:r>
      <w:r w:rsidRPr="00E5514B">
        <w:rPr>
          <w:rFonts w:eastAsia="Times New Roman" w:cstheme="minorHAnsi"/>
          <w:i/>
          <w:iCs/>
          <w:szCs w:val="24"/>
        </w:rPr>
        <w:t>Luzula sylvatica</w:t>
      </w:r>
    </w:p>
    <w:p w14:paraId="2881A430" w14:textId="77777777" w:rsidR="008A3AAF" w:rsidRDefault="008A3AAF" w:rsidP="008A3AAF">
      <w:pPr>
        <w:jc w:val="both"/>
      </w:pPr>
    </w:p>
    <w:p w14:paraId="10849098" w14:textId="77777777" w:rsidR="008A3AAF" w:rsidRDefault="008A3AAF" w:rsidP="008A3AAF">
      <w:pPr>
        <w:pStyle w:val="berschrift3"/>
        <w:ind w:left="851" w:hanging="851"/>
      </w:pPr>
      <w:r>
        <w:t>Ecology</w:t>
      </w:r>
    </w:p>
    <w:p w14:paraId="48ABD1D0" w14:textId="77777777" w:rsidR="008A3AAF" w:rsidRPr="00E5514B" w:rsidRDefault="008A3AAF" w:rsidP="008A3AAF">
      <w:pPr>
        <w:jc w:val="both"/>
        <w:rPr>
          <w:rFonts w:eastAsia="Times New Roman" w:cstheme="minorHAnsi"/>
          <w:szCs w:val="24"/>
        </w:rPr>
      </w:pPr>
      <w:r w:rsidRPr="00E5514B">
        <w:rPr>
          <w:rFonts w:eastAsia="Times New Roman" w:cstheme="minorHAnsi"/>
          <w:szCs w:val="24"/>
        </w:rPr>
        <w:t>In North Macedonia, this habitat is at the southernmost limit of spruce distribution in Europe. It spans approximately 300 hectares across two complexes:</w:t>
      </w:r>
    </w:p>
    <w:p w14:paraId="029CF40E" w14:textId="77777777" w:rsidR="008A3AAF" w:rsidRPr="00E5514B" w:rsidRDefault="008A3AAF" w:rsidP="003957FA">
      <w:pPr>
        <w:numPr>
          <w:ilvl w:val="0"/>
          <w:numId w:val="46"/>
        </w:numPr>
        <w:jc w:val="both"/>
        <w:rPr>
          <w:rFonts w:eastAsia="Times New Roman" w:cstheme="minorHAnsi"/>
          <w:szCs w:val="24"/>
        </w:rPr>
      </w:pPr>
      <w:r w:rsidRPr="00E5514B">
        <w:rPr>
          <w:rFonts w:eastAsia="Times New Roman" w:cstheme="minorHAnsi"/>
          <w:b/>
          <w:bCs/>
          <w:szCs w:val="24"/>
        </w:rPr>
        <w:t>Northern Complex:</w:t>
      </w:r>
      <w:r w:rsidRPr="00E5514B">
        <w:rPr>
          <w:rFonts w:eastAsia="Times New Roman" w:cstheme="minorHAnsi"/>
          <w:szCs w:val="24"/>
        </w:rPr>
        <w:t xml:space="preserve"> Located between Popova Šapka and Jelak, within the Pena River basin (tributary of the Vardar).</w:t>
      </w:r>
    </w:p>
    <w:p w14:paraId="5A4B683E" w14:textId="77777777" w:rsidR="008A3AAF" w:rsidRPr="00E5514B" w:rsidRDefault="008A3AAF" w:rsidP="003957FA">
      <w:pPr>
        <w:numPr>
          <w:ilvl w:val="0"/>
          <w:numId w:val="46"/>
        </w:numPr>
        <w:jc w:val="both"/>
        <w:rPr>
          <w:rFonts w:eastAsia="Times New Roman" w:cstheme="minorHAnsi"/>
          <w:szCs w:val="24"/>
        </w:rPr>
      </w:pPr>
      <w:r w:rsidRPr="00E5514B">
        <w:rPr>
          <w:rFonts w:eastAsia="Times New Roman" w:cstheme="minorHAnsi"/>
          <w:b/>
          <w:bCs/>
          <w:szCs w:val="24"/>
        </w:rPr>
        <w:t>Southern Complex:</w:t>
      </w:r>
      <w:r w:rsidRPr="00E5514B">
        <w:rPr>
          <w:rFonts w:eastAsia="Times New Roman" w:cstheme="minorHAnsi"/>
          <w:szCs w:val="24"/>
        </w:rPr>
        <w:t xml:space="preserve"> Situated in the Adžina River valley, a tributary of the Radika River, part of the Black Drin basin.</w:t>
      </w:r>
    </w:p>
    <w:p w14:paraId="19EB0458" w14:textId="77777777" w:rsidR="008A3AAF" w:rsidRPr="00E5514B" w:rsidRDefault="008A3AAF" w:rsidP="008A3AAF">
      <w:pPr>
        <w:jc w:val="both"/>
        <w:rPr>
          <w:rFonts w:eastAsia="Times New Roman" w:cstheme="minorHAnsi"/>
          <w:szCs w:val="24"/>
        </w:rPr>
      </w:pPr>
      <w:r w:rsidRPr="00E5514B">
        <w:rPr>
          <w:rFonts w:eastAsia="Times New Roman" w:cstheme="minorHAnsi"/>
          <w:szCs w:val="24"/>
        </w:rPr>
        <w:t>The forests occur at elevations of 1450-1900 m, primarily on siliceous substrates but occasionally on limestone. Historical deforestation for pasture creation has limited their potential altitudinal range. These habitats are marked by cold, shaded conditions, with mean annual temperatures of ~5°C and annual precipitation of ~1250 mm.</w:t>
      </w:r>
    </w:p>
    <w:p w14:paraId="68126B13" w14:textId="77777777" w:rsidR="008A3AAF" w:rsidRDefault="008A3AAF" w:rsidP="008A3AAF"/>
    <w:p w14:paraId="25A2A034" w14:textId="77777777" w:rsidR="008A3AAF" w:rsidRPr="00D36209" w:rsidRDefault="008A3AAF" w:rsidP="008A3AAF">
      <w:pPr>
        <w:pStyle w:val="berschrift3"/>
        <w:ind w:left="851" w:hanging="851"/>
      </w:pPr>
      <w:r>
        <w:t>Threats and pressures</w:t>
      </w:r>
    </w:p>
    <w:p w14:paraId="6AE8BEBC" w14:textId="77777777" w:rsidR="008A3AAF" w:rsidRPr="00E5514B" w:rsidRDefault="008A3AAF" w:rsidP="003957FA">
      <w:pPr>
        <w:numPr>
          <w:ilvl w:val="0"/>
          <w:numId w:val="52"/>
        </w:numPr>
        <w:jc w:val="both"/>
        <w:rPr>
          <w:rFonts w:eastAsia="Times New Roman" w:cstheme="minorHAnsi"/>
          <w:szCs w:val="24"/>
        </w:rPr>
      </w:pPr>
      <w:r w:rsidRPr="00E5514B">
        <w:rPr>
          <w:rFonts w:eastAsia="Times New Roman" w:cstheme="minorHAnsi"/>
          <w:szCs w:val="24"/>
        </w:rPr>
        <w:t>Forestry practices (clearcutting, removal of deadwood)</w:t>
      </w:r>
    </w:p>
    <w:p w14:paraId="7DEA15F3" w14:textId="77777777" w:rsidR="008A3AAF" w:rsidRPr="00E5514B" w:rsidRDefault="008A3AAF" w:rsidP="003957FA">
      <w:pPr>
        <w:numPr>
          <w:ilvl w:val="0"/>
          <w:numId w:val="52"/>
        </w:numPr>
        <w:jc w:val="both"/>
        <w:rPr>
          <w:rFonts w:eastAsia="Times New Roman" w:cstheme="minorHAnsi"/>
          <w:szCs w:val="24"/>
        </w:rPr>
      </w:pPr>
      <w:r w:rsidRPr="00E5514B">
        <w:rPr>
          <w:rFonts w:eastAsia="Times New Roman" w:cstheme="minorHAnsi"/>
          <w:szCs w:val="24"/>
        </w:rPr>
        <w:t>Climate change (temperature changes, reduced precipitation)</w:t>
      </w:r>
    </w:p>
    <w:p w14:paraId="1858FB99" w14:textId="77777777" w:rsidR="008A3AAF" w:rsidRPr="00E5514B" w:rsidRDefault="008A3AAF" w:rsidP="003957FA">
      <w:pPr>
        <w:numPr>
          <w:ilvl w:val="0"/>
          <w:numId w:val="52"/>
        </w:numPr>
        <w:jc w:val="both"/>
        <w:rPr>
          <w:rFonts w:eastAsia="Times New Roman" w:cstheme="minorHAnsi"/>
          <w:szCs w:val="24"/>
        </w:rPr>
      </w:pPr>
      <w:r w:rsidRPr="00E5514B">
        <w:rPr>
          <w:rFonts w:eastAsia="Times New Roman" w:cstheme="minorHAnsi"/>
          <w:szCs w:val="24"/>
        </w:rPr>
        <w:t>Pollution and recreational pressures</w:t>
      </w:r>
    </w:p>
    <w:p w14:paraId="28B8DAD9" w14:textId="77777777" w:rsidR="008A3AAF" w:rsidRPr="00605E5F" w:rsidRDefault="008A3AAF" w:rsidP="008A3AAF">
      <w:pPr>
        <w:pBdr>
          <w:top w:val="nil"/>
          <w:left w:val="nil"/>
          <w:bottom w:val="nil"/>
          <w:right w:val="nil"/>
          <w:between w:val="nil"/>
        </w:pBdr>
        <w:jc w:val="both"/>
        <w:rPr>
          <w:rFonts w:ascii="Calibri" w:hAnsi="Calibri" w:cs="Calibri"/>
          <w:szCs w:val="24"/>
        </w:rPr>
      </w:pPr>
    </w:p>
    <w:p w14:paraId="56B08E7F" w14:textId="77777777" w:rsidR="008A3AAF" w:rsidRPr="00D36209" w:rsidRDefault="008A3AAF" w:rsidP="008A3AAF">
      <w:pPr>
        <w:pStyle w:val="berschrift3"/>
        <w:ind w:left="851" w:hanging="851"/>
      </w:pPr>
      <w:r>
        <w:t>Conservation measures</w:t>
      </w:r>
    </w:p>
    <w:p w14:paraId="4E578BE8" w14:textId="77777777" w:rsidR="008A3AAF" w:rsidRPr="00E5514B" w:rsidRDefault="008A3AAF" w:rsidP="003957FA">
      <w:pPr>
        <w:numPr>
          <w:ilvl w:val="0"/>
          <w:numId w:val="51"/>
        </w:numPr>
        <w:jc w:val="both"/>
        <w:rPr>
          <w:rFonts w:eastAsia="Times New Roman" w:cstheme="minorHAnsi"/>
          <w:szCs w:val="24"/>
        </w:rPr>
      </w:pPr>
      <w:r w:rsidRPr="00E5514B">
        <w:rPr>
          <w:rFonts w:eastAsia="Times New Roman" w:cstheme="minorHAnsi"/>
          <w:szCs w:val="24"/>
        </w:rPr>
        <w:t>Sustainable forest management</w:t>
      </w:r>
    </w:p>
    <w:p w14:paraId="0F9F2118" w14:textId="77777777" w:rsidR="008A3AAF" w:rsidRPr="00E5514B" w:rsidRDefault="008A3AAF" w:rsidP="003957FA">
      <w:pPr>
        <w:numPr>
          <w:ilvl w:val="0"/>
          <w:numId w:val="51"/>
        </w:numPr>
        <w:jc w:val="both"/>
        <w:rPr>
          <w:rFonts w:eastAsia="Times New Roman" w:cstheme="minorHAnsi"/>
          <w:szCs w:val="24"/>
        </w:rPr>
      </w:pPr>
      <w:r w:rsidRPr="00E5514B">
        <w:rPr>
          <w:rFonts w:eastAsia="Times New Roman" w:cstheme="minorHAnsi"/>
          <w:szCs w:val="24"/>
        </w:rPr>
        <w:t>Preservation of old-growth and virgin forest areas</w:t>
      </w:r>
    </w:p>
    <w:p w14:paraId="66C55914" w14:textId="77777777" w:rsidR="008A3AAF" w:rsidRPr="00E5514B" w:rsidRDefault="008A3AAF" w:rsidP="003957FA">
      <w:pPr>
        <w:numPr>
          <w:ilvl w:val="0"/>
          <w:numId w:val="51"/>
        </w:numPr>
        <w:jc w:val="both"/>
        <w:rPr>
          <w:rFonts w:eastAsia="Times New Roman" w:cstheme="minorHAnsi"/>
          <w:szCs w:val="24"/>
        </w:rPr>
      </w:pPr>
      <w:r w:rsidRPr="00E5514B">
        <w:rPr>
          <w:rFonts w:eastAsia="Times New Roman" w:cstheme="minorHAnsi"/>
          <w:szCs w:val="24"/>
        </w:rPr>
        <w:t>Legal frameworks for habitat protection</w:t>
      </w:r>
    </w:p>
    <w:p w14:paraId="3BF7396B" w14:textId="77777777" w:rsidR="008A3AAF" w:rsidRPr="00E5514B" w:rsidRDefault="008A3AAF" w:rsidP="003957FA">
      <w:pPr>
        <w:numPr>
          <w:ilvl w:val="0"/>
          <w:numId w:val="51"/>
        </w:numPr>
        <w:jc w:val="both"/>
        <w:rPr>
          <w:rFonts w:eastAsia="Times New Roman" w:cstheme="minorHAnsi"/>
          <w:szCs w:val="24"/>
        </w:rPr>
      </w:pPr>
      <w:r w:rsidRPr="00E5514B">
        <w:rPr>
          <w:rFonts w:eastAsia="Times New Roman" w:cstheme="minorHAnsi"/>
          <w:szCs w:val="24"/>
        </w:rPr>
        <w:t>Monitoring of invasive species and environmental changes</w:t>
      </w:r>
    </w:p>
    <w:p w14:paraId="16629FF5" w14:textId="77777777" w:rsidR="008A3AAF" w:rsidRPr="00E5514B" w:rsidRDefault="008A3AAF" w:rsidP="008A3AAF">
      <w:pPr>
        <w:jc w:val="both"/>
        <w:rPr>
          <w:rFonts w:eastAsia="Times New Roman" w:cstheme="minorHAnsi"/>
          <w:szCs w:val="24"/>
        </w:rPr>
      </w:pPr>
      <w:r w:rsidRPr="00E5514B">
        <w:rPr>
          <w:rFonts w:eastAsia="Times New Roman" w:cstheme="minorHAnsi"/>
          <w:szCs w:val="24"/>
        </w:rPr>
        <w:lastRenderedPageBreak/>
        <w:t>The habitat has high conservation value due to its biogeographical uniqueness. It supports endemic and relict species, as well as diverse fauna and fungi linked to old-growth forests. Some areas retain pristine conditions with no invasive or eutrophic species present.</w:t>
      </w:r>
    </w:p>
    <w:p w14:paraId="609F2490" w14:textId="77777777" w:rsidR="008A3AAF" w:rsidRPr="00E5514B" w:rsidRDefault="008A3AAF" w:rsidP="008A3AAF">
      <w:r w:rsidRPr="00E5514B">
        <w:t>Conservation Status:</w:t>
      </w:r>
    </w:p>
    <w:p w14:paraId="544A88BF" w14:textId="77777777" w:rsidR="008A3AAF" w:rsidRPr="00E5514B" w:rsidRDefault="008A3AAF" w:rsidP="003957FA">
      <w:pPr>
        <w:numPr>
          <w:ilvl w:val="0"/>
          <w:numId w:val="51"/>
        </w:numPr>
        <w:jc w:val="both"/>
        <w:rPr>
          <w:rFonts w:eastAsia="Times New Roman" w:cstheme="minorHAnsi"/>
          <w:szCs w:val="24"/>
        </w:rPr>
      </w:pPr>
      <w:r w:rsidRPr="00E5514B">
        <w:rPr>
          <w:rFonts w:eastAsia="Times New Roman" w:cstheme="minorHAnsi"/>
          <w:b/>
          <w:bCs/>
          <w:szCs w:val="24"/>
        </w:rPr>
        <w:t>Biogeographical Regions:</w:t>
      </w:r>
    </w:p>
    <w:p w14:paraId="4A6CD875" w14:textId="77777777" w:rsidR="008A3AAF" w:rsidRPr="00E5514B" w:rsidRDefault="008A3AAF" w:rsidP="003957FA">
      <w:pPr>
        <w:numPr>
          <w:ilvl w:val="1"/>
          <w:numId w:val="51"/>
        </w:numPr>
        <w:jc w:val="both"/>
        <w:rPr>
          <w:rFonts w:eastAsia="Times New Roman" w:cstheme="minorHAnsi"/>
          <w:szCs w:val="24"/>
        </w:rPr>
      </w:pPr>
      <w:r w:rsidRPr="00E5514B">
        <w:rPr>
          <w:rFonts w:eastAsia="Times New Roman" w:cstheme="minorHAnsi"/>
          <w:szCs w:val="24"/>
        </w:rPr>
        <w:t>Mediterranean: Good</w:t>
      </w:r>
    </w:p>
    <w:p w14:paraId="4CB8EEDF" w14:textId="77777777" w:rsidR="008A3AAF" w:rsidRPr="00E5514B" w:rsidRDefault="008A3AAF" w:rsidP="003957FA">
      <w:pPr>
        <w:numPr>
          <w:ilvl w:val="1"/>
          <w:numId w:val="51"/>
        </w:numPr>
        <w:jc w:val="both"/>
        <w:rPr>
          <w:rFonts w:eastAsia="Times New Roman" w:cstheme="minorHAnsi"/>
          <w:szCs w:val="24"/>
        </w:rPr>
      </w:pPr>
      <w:r w:rsidRPr="00E5514B">
        <w:rPr>
          <w:rFonts w:eastAsia="Times New Roman" w:cstheme="minorHAnsi"/>
          <w:szCs w:val="24"/>
        </w:rPr>
        <w:t>Alpine and Continental: Poor</w:t>
      </w:r>
    </w:p>
    <w:p w14:paraId="6DB0D034" w14:textId="77777777" w:rsidR="008A3AAF" w:rsidRPr="00E5514B" w:rsidRDefault="008A3AAF" w:rsidP="003957FA">
      <w:pPr>
        <w:numPr>
          <w:ilvl w:val="0"/>
          <w:numId w:val="51"/>
        </w:numPr>
        <w:jc w:val="both"/>
        <w:rPr>
          <w:rFonts w:eastAsia="Times New Roman" w:cstheme="minorHAnsi"/>
          <w:szCs w:val="24"/>
        </w:rPr>
      </w:pPr>
      <w:r w:rsidRPr="00E5514B">
        <w:rPr>
          <w:rFonts w:eastAsia="Times New Roman" w:cstheme="minorHAnsi"/>
          <w:b/>
          <w:bCs/>
          <w:szCs w:val="24"/>
        </w:rPr>
        <w:t>EU Protection:</w:t>
      </w:r>
      <w:r w:rsidRPr="00E5514B">
        <w:rPr>
          <w:rFonts w:eastAsia="Times New Roman" w:cstheme="minorHAnsi"/>
          <w:szCs w:val="24"/>
        </w:rPr>
        <w:t xml:space="preserve"> Included in Annex I of the Habitats Directive (92/43/EEC).</w:t>
      </w:r>
    </w:p>
    <w:p w14:paraId="33304A03" w14:textId="77777777" w:rsidR="008A3AAF" w:rsidRDefault="008A3AAF" w:rsidP="008A3AAF"/>
    <w:p w14:paraId="5E9416F3" w14:textId="77777777" w:rsidR="008A3AAF" w:rsidRPr="00D36209" w:rsidRDefault="008A3AAF" w:rsidP="008A3AAF">
      <w:pPr>
        <w:pStyle w:val="berschrift3"/>
        <w:ind w:left="851" w:hanging="851"/>
      </w:pPr>
      <w:r>
        <w:t>Distribution</w:t>
      </w:r>
    </w:p>
    <w:p w14:paraId="72415B84" w14:textId="77777777" w:rsidR="008A3AAF" w:rsidRPr="00E5514B" w:rsidRDefault="008A3AAF" w:rsidP="003957FA">
      <w:pPr>
        <w:numPr>
          <w:ilvl w:val="0"/>
          <w:numId w:val="50"/>
        </w:numPr>
        <w:jc w:val="both"/>
        <w:rPr>
          <w:rFonts w:eastAsia="Times New Roman" w:cstheme="minorHAnsi"/>
          <w:szCs w:val="24"/>
        </w:rPr>
      </w:pPr>
      <w:r w:rsidRPr="00E5514B">
        <w:rPr>
          <w:rFonts w:eastAsia="Times New Roman" w:cstheme="minorHAnsi"/>
          <w:b/>
          <w:bCs/>
          <w:szCs w:val="24"/>
        </w:rPr>
        <w:t>Europe:</w:t>
      </w:r>
      <w:r w:rsidRPr="00E5514B">
        <w:rPr>
          <w:rFonts w:eastAsia="Times New Roman" w:cstheme="minorHAnsi"/>
          <w:szCs w:val="24"/>
        </w:rPr>
        <w:t xml:space="preserve"> Found in boreal and montane regions of Northern Europe, Alpine areas, and the Balkans.</w:t>
      </w:r>
    </w:p>
    <w:p w14:paraId="5060BEBA" w14:textId="77777777" w:rsidR="008A3AAF" w:rsidRPr="00E5514B" w:rsidRDefault="008A3AAF" w:rsidP="003957FA">
      <w:pPr>
        <w:numPr>
          <w:ilvl w:val="0"/>
          <w:numId w:val="50"/>
        </w:numPr>
        <w:jc w:val="both"/>
        <w:rPr>
          <w:rFonts w:eastAsia="Times New Roman" w:cstheme="minorHAnsi"/>
          <w:szCs w:val="24"/>
        </w:rPr>
      </w:pPr>
      <w:r w:rsidRPr="00E5514B">
        <w:rPr>
          <w:rFonts w:eastAsia="Times New Roman" w:cstheme="minorHAnsi"/>
          <w:b/>
          <w:bCs/>
          <w:szCs w:val="24"/>
        </w:rPr>
        <w:t>North Macedonia:</w:t>
      </w:r>
      <w:r w:rsidRPr="00E5514B">
        <w:rPr>
          <w:rFonts w:eastAsia="Times New Roman" w:cstheme="minorHAnsi"/>
          <w:szCs w:val="24"/>
        </w:rPr>
        <w:t xml:space="preserve"> Present on Šar Planina (Popova Šapka, Jelak, Adžina River) and Maleshevo Mountains (Murite locality).</w:t>
      </w:r>
    </w:p>
    <w:p w14:paraId="2A81D571" w14:textId="77777777" w:rsidR="008A3AAF" w:rsidRPr="00BD7022" w:rsidRDefault="008A3AAF" w:rsidP="008A3AAF"/>
    <w:p w14:paraId="51E60ACB" w14:textId="77777777" w:rsidR="008A3AAF" w:rsidRDefault="008A3AAF" w:rsidP="008A3AAF">
      <w:pPr>
        <w:pStyle w:val="berschrift3"/>
        <w:ind w:left="851" w:hanging="851"/>
      </w:pPr>
      <w:r>
        <w:t>Literature</w:t>
      </w:r>
    </w:p>
    <w:p w14:paraId="0138F72D" w14:textId="77777777" w:rsidR="008A3AAF" w:rsidRPr="00E5514B" w:rsidRDefault="008A3AAF" w:rsidP="008A3AAF">
      <w:pPr>
        <w:jc w:val="both"/>
        <w:rPr>
          <w:rFonts w:eastAsia="Times New Roman" w:cstheme="minorHAnsi"/>
          <w:szCs w:val="24"/>
        </w:rPr>
      </w:pPr>
      <w:r w:rsidRPr="00E5514B">
        <w:rPr>
          <w:rFonts w:eastAsia="Times New Roman" w:cstheme="minorHAnsi"/>
          <w:szCs w:val="24"/>
        </w:rPr>
        <w:t>Em, H., 1986. “Na južnoj granici areala smrče. Šuma smrče na Šar Planini u Makedoniji.” Prilozi, MANU.</w:t>
      </w:r>
    </w:p>
    <w:p w14:paraId="016F1C45" w14:textId="77777777" w:rsidR="008A3AAF" w:rsidRPr="00E5514B" w:rsidRDefault="008A3AAF" w:rsidP="008A3AAF">
      <w:pPr>
        <w:jc w:val="both"/>
        <w:rPr>
          <w:rFonts w:eastAsia="Times New Roman" w:cstheme="minorHAnsi"/>
          <w:szCs w:val="24"/>
        </w:rPr>
      </w:pPr>
      <w:r w:rsidRPr="00E5514B">
        <w:rPr>
          <w:rFonts w:eastAsia="Times New Roman" w:cstheme="minorHAnsi"/>
          <w:szCs w:val="24"/>
        </w:rPr>
        <w:t>European Commission, 2013. Interpretation Manual of European Union Habitats.</w:t>
      </w:r>
    </w:p>
    <w:p w14:paraId="1E9C28E9" w14:textId="77777777" w:rsidR="008A3AAF" w:rsidRPr="00E5514B" w:rsidRDefault="008A3AAF" w:rsidP="008A3AAF">
      <w:pPr>
        <w:jc w:val="both"/>
        <w:rPr>
          <w:rFonts w:eastAsia="Times New Roman" w:cstheme="minorHAnsi"/>
          <w:szCs w:val="24"/>
        </w:rPr>
      </w:pPr>
      <w:r w:rsidRPr="00E5514B">
        <w:rPr>
          <w:rFonts w:eastAsia="Times New Roman" w:cstheme="minorHAnsi"/>
          <w:szCs w:val="24"/>
        </w:rPr>
        <w:t>Mandžukovski, D. &amp; Teofilovski, A., 2021. "Tolkovnikot na šumskata vegetacija".</w:t>
      </w:r>
    </w:p>
    <w:p w14:paraId="67DA2734" w14:textId="77777777" w:rsidR="008A3AAF" w:rsidRPr="00E5514B" w:rsidRDefault="008A3AAF" w:rsidP="008A3AAF">
      <w:pPr>
        <w:jc w:val="both"/>
        <w:rPr>
          <w:rFonts w:eastAsia="Times New Roman" w:cstheme="minorHAnsi"/>
          <w:szCs w:val="24"/>
        </w:rPr>
      </w:pPr>
      <w:r w:rsidRPr="00E5514B">
        <w:rPr>
          <w:rFonts w:eastAsia="Times New Roman" w:cstheme="minorHAnsi"/>
          <w:szCs w:val="24"/>
        </w:rPr>
        <w:t>Mucina et al., 2016. "Vegetation of Europe."</w:t>
      </w:r>
    </w:p>
    <w:p w14:paraId="371EDC0E" w14:textId="77777777" w:rsidR="008A3AAF" w:rsidRDefault="008A3AAF" w:rsidP="008A3AAF">
      <w:pPr>
        <w:spacing w:before="0" w:beforeAutospacing="0" w:after="0" w:afterAutospacing="0"/>
        <w:rPr>
          <w:rFonts w:ascii="Calibri" w:hAnsi="Calibri" w:cs="Calibri"/>
          <w:color w:val="000000"/>
          <w:szCs w:val="24"/>
        </w:rPr>
      </w:pPr>
      <w:r>
        <w:rPr>
          <w:rFonts w:ascii="Calibri" w:hAnsi="Calibri" w:cs="Calibri"/>
          <w:color w:val="000000"/>
          <w:szCs w:val="24"/>
        </w:rPr>
        <w:br w:type="page"/>
      </w:r>
    </w:p>
    <w:p w14:paraId="35ECE54B" w14:textId="77777777" w:rsidR="008A3AAF" w:rsidRDefault="008A3AAF" w:rsidP="008A3AAF">
      <w:pPr>
        <w:pStyle w:val="berschrift2"/>
      </w:pPr>
      <w:bookmarkStart w:id="67" w:name="_Toc189756294"/>
      <w:bookmarkStart w:id="68" w:name="_Toc222399483"/>
      <w:r>
        <w:lastRenderedPageBreak/>
        <w:t>Assessment of Degree of Conservation: 9410</w:t>
      </w:r>
      <w:bookmarkEnd w:id="67"/>
      <w:bookmarkEnd w:id="68"/>
    </w:p>
    <w:p w14:paraId="5C2550C7" w14:textId="77777777" w:rsidR="008A3AAF" w:rsidRDefault="008A3AAF" w:rsidP="008A3AAF">
      <w:pPr>
        <w:pStyle w:val="berschrift3"/>
        <w:ind w:left="851" w:hanging="851"/>
      </w:pPr>
      <w:r>
        <w:t>Condition indicators and threshold values</w:t>
      </w:r>
    </w:p>
    <w:p w14:paraId="1E98B6AA" w14:textId="77777777" w:rsidR="008A3AAF" w:rsidRPr="004C01F2" w:rsidRDefault="008A3AAF" w:rsidP="008A3AAF">
      <w:r>
        <w:t>The habitat type was assessed for all existing sites within the study area using the following condition indicators:</w:t>
      </w:r>
    </w:p>
    <w:tbl>
      <w:tblPr>
        <w:tblW w:w="5000" w:type="pct"/>
        <w:tblLook w:val="0400" w:firstRow="0" w:lastRow="0" w:firstColumn="0" w:lastColumn="0" w:noHBand="0" w:noVBand="1"/>
      </w:tblPr>
      <w:tblGrid>
        <w:gridCol w:w="370"/>
        <w:gridCol w:w="3594"/>
        <w:gridCol w:w="1526"/>
        <w:gridCol w:w="2017"/>
        <w:gridCol w:w="1555"/>
      </w:tblGrid>
      <w:tr w:rsidR="008A3AAF" w:rsidRPr="00E5514B" w14:paraId="36DE0476" w14:textId="77777777" w:rsidTr="009665E7">
        <w:tc>
          <w:tcPr>
            <w:tcW w:w="2187"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A45F76" w14:textId="77777777" w:rsidR="008A3AAF" w:rsidRPr="00E5514B" w:rsidRDefault="008A3AAF" w:rsidP="009665E7">
            <w:pPr>
              <w:rPr>
                <w:rFonts w:cstheme="minorHAnsi"/>
                <w:b/>
              </w:rPr>
            </w:pPr>
            <w:r w:rsidRPr="00E5514B">
              <w:rPr>
                <w:rFonts w:cstheme="minorHAnsi"/>
                <w:b/>
              </w:rPr>
              <w:t>Condition indicators</w:t>
            </w:r>
          </w:p>
        </w:tc>
        <w:tc>
          <w:tcPr>
            <w:tcW w:w="84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F2B8D" w14:textId="77777777" w:rsidR="008A3AAF" w:rsidRPr="00E5514B" w:rsidRDefault="008A3AAF" w:rsidP="009665E7">
            <w:pPr>
              <w:rPr>
                <w:rFonts w:cstheme="minorHAnsi"/>
                <w:b/>
              </w:rPr>
            </w:pPr>
            <w:r w:rsidRPr="00E5514B">
              <w:rPr>
                <w:rFonts w:cstheme="minorHAnsi"/>
                <w:b/>
              </w:rPr>
              <w:t>Excellent (A)</w:t>
            </w:r>
          </w:p>
        </w:tc>
        <w:tc>
          <w:tcPr>
            <w:tcW w:w="111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69976" w14:textId="77777777" w:rsidR="008A3AAF" w:rsidRPr="00E5514B" w:rsidRDefault="008A3AAF" w:rsidP="009665E7">
            <w:pPr>
              <w:rPr>
                <w:rFonts w:cstheme="minorHAnsi"/>
                <w:b/>
              </w:rPr>
            </w:pPr>
            <w:r w:rsidRPr="00E5514B">
              <w:rPr>
                <w:rFonts w:cstheme="minorHAnsi"/>
                <w:b/>
              </w:rPr>
              <w:t>Good (B)</w:t>
            </w:r>
          </w:p>
        </w:tc>
        <w:tc>
          <w:tcPr>
            <w:tcW w:w="85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1A2A84" w14:textId="77777777" w:rsidR="008A3AAF" w:rsidRPr="00E5514B" w:rsidRDefault="008A3AAF" w:rsidP="009665E7">
            <w:pPr>
              <w:rPr>
                <w:rFonts w:cstheme="minorHAnsi"/>
                <w:b/>
              </w:rPr>
            </w:pPr>
            <w:r w:rsidRPr="00E5514B">
              <w:rPr>
                <w:rFonts w:cstheme="minorHAnsi"/>
                <w:b/>
              </w:rPr>
              <w:t>Not good (C)</w:t>
            </w:r>
          </w:p>
        </w:tc>
      </w:tr>
      <w:tr w:rsidR="008A3AAF" w:rsidRPr="00E5514B" w14:paraId="769D7E75" w14:textId="77777777" w:rsidTr="009665E7">
        <w:tc>
          <w:tcPr>
            <w:tcW w:w="5000" w:type="pct"/>
            <w:gridSpan w:val="5"/>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7E5DFC1A" w14:textId="77777777" w:rsidR="008A3AAF" w:rsidRPr="00E5514B" w:rsidRDefault="008A3AAF" w:rsidP="009665E7">
            <w:pPr>
              <w:rPr>
                <w:rFonts w:cstheme="minorHAnsi"/>
              </w:rPr>
            </w:pPr>
            <w:r w:rsidRPr="00E5514B">
              <w:rPr>
                <w:rFonts w:cstheme="minorHAnsi"/>
              </w:rPr>
              <w:t>Species composition</w:t>
            </w:r>
          </w:p>
        </w:tc>
      </w:tr>
      <w:tr w:rsidR="008A3AAF" w:rsidRPr="00E5514B" w14:paraId="4F11B90D" w14:textId="77777777" w:rsidTr="009665E7">
        <w:tc>
          <w:tcPr>
            <w:tcW w:w="204"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13094904" w14:textId="77777777" w:rsidR="008A3AAF" w:rsidRPr="00E5514B" w:rsidRDefault="008A3AAF" w:rsidP="009665E7">
            <w:pPr>
              <w:rPr>
                <w:rFonts w:cstheme="minorHAnsi"/>
                <w:b/>
              </w:rPr>
            </w:pPr>
            <w:r w:rsidRPr="00E5514B">
              <w:rPr>
                <w:rFonts w:cstheme="minorHAnsi"/>
                <w:b/>
              </w:rPr>
              <w:t>1</w:t>
            </w:r>
          </w:p>
        </w:tc>
        <w:tc>
          <w:tcPr>
            <w:tcW w:w="1983"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6642D154" w14:textId="77777777" w:rsidR="008A3AAF" w:rsidRPr="00E5514B" w:rsidRDefault="008A3AAF" w:rsidP="009665E7">
            <w:pPr>
              <w:rPr>
                <w:rFonts w:cstheme="minorHAnsi"/>
              </w:rPr>
            </w:pPr>
            <w:r w:rsidRPr="00E5514B">
              <w:rPr>
                <w:rFonts w:cstheme="minorHAnsi"/>
              </w:rPr>
              <w:t>Cover of diagnostic tree species (listed in a fact file)</w:t>
            </w:r>
          </w:p>
        </w:tc>
        <w:tc>
          <w:tcPr>
            <w:tcW w:w="842"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2C656A2B" w14:textId="77777777" w:rsidR="008A3AAF" w:rsidRPr="00E5514B" w:rsidRDefault="008A3AAF" w:rsidP="009665E7">
            <w:pPr>
              <w:rPr>
                <w:rFonts w:cstheme="minorHAnsi"/>
              </w:rPr>
            </w:pPr>
            <w:r w:rsidRPr="00E5514B">
              <w:rPr>
                <w:rFonts w:cstheme="minorHAnsi"/>
              </w:rPr>
              <w:t>&gt; 50%</w:t>
            </w:r>
          </w:p>
        </w:tc>
        <w:tc>
          <w:tcPr>
            <w:tcW w:w="1113"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49A6C79E" w14:textId="77777777" w:rsidR="008A3AAF" w:rsidRPr="00E5514B" w:rsidRDefault="008A3AAF" w:rsidP="009665E7">
            <w:pPr>
              <w:rPr>
                <w:rFonts w:cstheme="minorHAnsi"/>
              </w:rPr>
            </w:pPr>
            <w:r w:rsidRPr="00E5514B">
              <w:rPr>
                <w:rFonts w:cstheme="minorHAnsi"/>
              </w:rPr>
              <w:t>30-50%</w:t>
            </w:r>
          </w:p>
        </w:tc>
        <w:tc>
          <w:tcPr>
            <w:tcW w:w="857"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1E44C3A1" w14:textId="77777777" w:rsidR="008A3AAF" w:rsidRPr="00E5514B" w:rsidRDefault="008A3AAF" w:rsidP="009665E7">
            <w:pPr>
              <w:rPr>
                <w:rFonts w:cstheme="minorHAnsi"/>
              </w:rPr>
            </w:pPr>
            <w:r w:rsidRPr="00E5514B">
              <w:rPr>
                <w:rFonts w:cstheme="minorHAnsi"/>
              </w:rPr>
              <w:t>&lt;30%</w:t>
            </w:r>
          </w:p>
        </w:tc>
      </w:tr>
      <w:tr w:rsidR="008A3AAF" w:rsidRPr="00E5514B" w14:paraId="52EAE740" w14:textId="77777777" w:rsidTr="009665E7">
        <w:tc>
          <w:tcPr>
            <w:tcW w:w="5000" w:type="pct"/>
            <w:gridSpan w:val="5"/>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75F4FF16" w14:textId="77777777" w:rsidR="008A3AAF" w:rsidRPr="00E5514B" w:rsidRDefault="008A3AAF" w:rsidP="009665E7">
            <w:pPr>
              <w:rPr>
                <w:rFonts w:cstheme="minorHAnsi"/>
              </w:rPr>
            </w:pPr>
            <w:r w:rsidRPr="00E5514B">
              <w:rPr>
                <w:rFonts w:cstheme="minorHAnsi"/>
              </w:rPr>
              <w:t>Structure/Ecology/Natural processes</w:t>
            </w:r>
          </w:p>
        </w:tc>
      </w:tr>
      <w:tr w:rsidR="008A3AAF" w:rsidRPr="00E5514B" w14:paraId="15E5B6AA" w14:textId="77777777" w:rsidTr="009665E7">
        <w:tc>
          <w:tcPr>
            <w:tcW w:w="204"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18B6709F" w14:textId="77777777" w:rsidR="008A3AAF" w:rsidRPr="00E5514B" w:rsidRDefault="008A3AAF" w:rsidP="009665E7">
            <w:pPr>
              <w:rPr>
                <w:rFonts w:cstheme="minorHAnsi"/>
                <w:b/>
              </w:rPr>
            </w:pPr>
            <w:r w:rsidRPr="00E5514B">
              <w:rPr>
                <w:rFonts w:cstheme="minorHAnsi"/>
                <w:b/>
              </w:rPr>
              <w:t>2</w:t>
            </w:r>
          </w:p>
        </w:tc>
        <w:tc>
          <w:tcPr>
            <w:tcW w:w="1983"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2A0B4C98" w14:textId="77777777" w:rsidR="008A3AAF" w:rsidRPr="00E5514B" w:rsidRDefault="008A3AAF" w:rsidP="009665E7">
            <w:pPr>
              <w:rPr>
                <w:rFonts w:cstheme="minorHAnsi"/>
              </w:rPr>
            </w:pPr>
            <w:r w:rsidRPr="00E5514B">
              <w:rPr>
                <w:rFonts w:eastAsia="Gungsuh" w:cstheme="minorHAnsi"/>
              </w:rPr>
              <w:t>Vertical structure well developed (≥3 strata)</w:t>
            </w:r>
          </w:p>
        </w:tc>
        <w:tc>
          <w:tcPr>
            <w:tcW w:w="842"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0E862BFA" w14:textId="77777777" w:rsidR="008A3AAF" w:rsidRPr="00E5514B" w:rsidRDefault="008A3AAF" w:rsidP="009665E7">
            <w:pPr>
              <w:rPr>
                <w:rFonts w:cstheme="minorHAnsi"/>
              </w:rPr>
            </w:pPr>
            <w:r w:rsidRPr="00E5514B">
              <w:rPr>
                <w:rFonts w:eastAsia="Gungsuh" w:cstheme="minorHAnsi"/>
              </w:rPr>
              <w:t>Yes, ≥3</w:t>
            </w:r>
          </w:p>
        </w:tc>
        <w:tc>
          <w:tcPr>
            <w:tcW w:w="1113"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4C51D79B" w14:textId="77777777" w:rsidR="008A3AAF" w:rsidRPr="00E5514B" w:rsidRDefault="008A3AAF" w:rsidP="009665E7">
            <w:pPr>
              <w:rPr>
                <w:rFonts w:cstheme="minorHAnsi"/>
              </w:rPr>
            </w:pPr>
            <w:r w:rsidRPr="00E5514B">
              <w:rPr>
                <w:rFonts w:cstheme="minorHAnsi"/>
              </w:rPr>
              <w:t>Yes 2-3</w:t>
            </w:r>
          </w:p>
        </w:tc>
        <w:tc>
          <w:tcPr>
            <w:tcW w:w="857"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7AC94194" w14:textId="77777777" w:rsidR="008A3AAF" w:rsidRPr="00E5514B" w:rsidRDefault="008A3AAF" w:rsidP="009665E7">
            <w:pPr>
              <w:rPr>
                <w:rFonts w:cstheme="minorHAnsi"/>
              </w:rPr>
            </w:pPr>
            <w:r w:rsidRPr="00E5514B">
              <w:rPr>
                <w:rFonts w:cstheme="minorHAnsi"/>
              </w:rPr>
              <w:t>No</w:t>
            </w:r>
          </w:p>
        </w:tc>
      </w:tr>
      <w:tr w:rsidR="008A3AAF" w:rsidRPr="00E5514B" w14:paraId="4C0DF09B" w14:textId="77777777" w:rsidTr="009665E7">
        <w:tc>
          <w:tcPr>
            <w:tcW w:w="204"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289D60D1" w14:textId="77777777" w:rsidR="008A3AAF" w:rsidRPr="00E5514B" w:rsidRDefault="008A3AAF" w:rsidP="009665E7">
            <w:pPr>
              <w:rPr>
                <w:rFonts w:cstheme="minorHAnsi"/>
                <w:b/>
              </w:rPr>
            </w:pPr>
            <w:r w:rsidRPr="00E5514B">
              <w:rPr>
                <w:rFonts w:cstheme="minorHAnsi"/>
                <w:b/>
              </w:rPr>
              <w:t>3</w:t>
            </w:r>
          </w:p>
        </w:tc>
        <w:tc>
          <w:tcPr>
            <w:tcW w:w="1983"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3897E939" w14:textId="77777777" w:rsidR="008A3AAF" w:rsidRPr="00E5514B" w:rsidRDefault="008A3AAF" w:rsidP="009665E7">
            <w:pPr>
              <w:rPr>
                <w:rFonts w:cstheme="minorHAnsi"/>
              </w:rPr>
            </w:pPr>
            <w:r w:rsidRPr="00E5514B">
              <w:rPr>
                <w:rFonts w:cstheme="minorHAnsi"/>
              </w:rPr>
              <w:t>Occurrence of old trees (diameter &gt; 30 cm) with cover</w:t>
            </w:r>
          </w:p>
        </w:tc>
        <w:tc>
          <w:tcPr>
            <w:tcW w:w="842"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36DB0B7F" w14:textId="77777777" w:rsidR="008A3AAF" w:rsidRPr="00E5514B" w:rsidRDefault="008A3AAF" w:rsidP="009665E7">
            <w:pPr>
              <w:rPr>
                <w:rFonts w:cstheme="minorHAnsi"/>
              </w:rPr>
            </w:pPr>
            <w:r w:rsidRPr="00E5514B">
              <w:rPr>
                <w:rFonts w:cstheme="minorHAnsi"/>
              </w:rPr>
              <w:t>&gt;20%</w:t>
            </w:r>
          </w:p>
        </w:tc>
        <w:tc>
          <w:tcPr>
            <w:tcW w:w="1113"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0C54CE2C" w14:textId="77777777" w:rsidR="008A3AAF" w:rsidRPr="00E5514B" w:rsidRDefault="008A3AAF" w:rsidP="009665E7">
            <w:pPr>
              <w:rPr>
                <w:rFonts w:cstheme="minorHAnsi"/>
              </w:rPr>
            </w:pPr>
            <w:r w:rsidRPr="00E5514B">
              <w:rPr>
                <w:rFonts w:cstheme="minorHAnsi"/>
              </w:rPr>
              <w:t xml:space="preserve"> 10-20%</w:t>
            </w:r>
          </w:p>
        </w:tc>
        <w:tc>
          <w:tcPr>
            <w:tcW w:w="857"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2C7628F4" w14:textId="77777777" w:rsidR="008A3AAF" w:rsidRPr="00E5514B" w:rsidRDefault="008A3AAF" w:rsidP="009665E7">
            <w:pPr>
              <w:rPr>
                <w:rFonts w:cstheme="minorHAnsi"/>
              </w:rPr>
            </w:pPr>
            <w:r w:rsidRPr="00E5514B">
              <w:rPr>
                <w:rFonts w:cstheme="minorHAnsi"/>
              </w:rPr>
              <w:t>&lt;10%</w:t>
            </w:r>
          </w:p>
        </w:tc>
      </w:tr>
      <w:tr w:rsidR="008A3AAF" w:rsidRPr="00E5514B" w14:paraId="6713E265" w14:textId="77777777" w:rsidTr="009665E7">
        <w:trPr>
          <w:trHeight w:val="254"/>
        </w:trPr>
        <w:tc>
          <w:tcPr>
            <w:tcW w:w="204"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4DD44D97" w14:textId="77777777" w:rsidR="008A3AAF" w:rsidRPr="00E5514B" w:rsidRDefault="008A3AAF" w:rsidP="009665E7">
            <w:pPr>
              <w:rPr>
                <w:rFonts w:cstheme="minorHAnsi"/>
                <w:b/>
              </w:rPr>
            </w:pPr>
            <w:r w:rsidRPr="00E5514B">
              <w:rPr>
                <w:rFonts w:cstheme="minorHAnsi"/>
                <w:b/>
              </w:rPr>
              <w:t>4</w:t>
            </w:r>
          </w:p>
        </w:tc>
        <w:tc>
          <w:tcPr>
            <w:tcW w:w="1983"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64B1672E" w14:textId="77777777" w:rsidR="008A3AAF" w:rsidRPr="00E5514B" w:rsidRDefault="008A3AAF" w:rsidP="009665E7">
            <w:pPr>
              <w:rPr>
                <w:rFonts w:cstheme="minorHAnsi"/>
              </w:rPr>
            </w:pPr>
            <w:r w:rsidRPr="00E5514B">
              <w:rPr>
                <w:rFonts w:cstheme="minorHAnsi"/>
              </w:rPr>
              <w:t>Presence of coppiced stems/woods</w:t>
            </w:r>
          </w:p>
        </w:tc>
        <w:tc>
          <w:tcPr>
            <w:tcW w:w="842"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04D03AF0" w14:textId="77777777" w:rsidR="008A3AAF" w:rsidRPr="00E5514B" w:rsidRDefault="008A3AAF" w:rsidP="009665E7">
            <w:pPr>
              <w:rPr>
                <w:rFonts w:cstheme="minorHAnsi"/>
              </w:rPr>
            </w:pPr>
            <w:r w:rsidRPr="00E5514B">
              <w:rPr>
                <w:rFonts w:cstheme="minorHAnsi"/>
              </w:rPr>
              <w:t>&lt;20%</w:t>
            </w:r>
          </w:p>
        </w:tc>
        <w:tc>
          <w:tcPr>
            <w:tcW w:w="1113"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4371B9E4" w14:textId="77777777" w:rsidR="008A3AAF" w:rsidRPr="00E5514B" w:rsidRDefault="008A3AAF" w:rsidP="009665E7">
            <w:pPr>
              <w:rPr>
                <w:rFonts w:cstheme="minorHAnsi"/>
              </w:rPr>
            </w:pPr>
            <w:r w:rsidRPr="00E5514B">
              <w:rPr>
                <w:rFonts w:cstheme="minorHAnsi"/>
              </w:rPr>
              <w:t>20-30%</w:t>
            </w:r>
          </w:p>
        </w:tc>
        <w:tc>
          <w:tcPr>
            <w:tcW w:w="857"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7CF53C36" w14:textId="77777777" w:rsidR="008A3AAF" w:rsidRPr="00E5514B" w:rsidRDefault="008A3AAF" w:rsidP="009665E7">
            <w:pPr>
              <w:rPr>
                <w:rFonts w:cstheme="minorHAnsi"/>
              </w:rPr>
            </w:pPr>
            <w:r w:rsidRPr="00E5514B">
              <w:rPr>
                <w:rFonts w:cstheme="minorHAnsi"/>
              </w:rPr>
              <w:t>&gt;30%</w:t>
            </w:r>
          </w:p>
        </w:tc>
      </w:tr>
      <w:tr w:rsidR="008A3AAF" w:rsidRPr="00E5514B" w14:paraId="5F83EE17" w14:textId="77777777" w:rsidTr="009665E7">
        <w:tc>
          <w:tcPr>
            <w:tcW w:w="204"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00E1236C" w14:textId="77777777" w:rsidR="008A3AAF" w:rsidRPr="00E5514B" w:rsidRDefault="008A3AAF" w:rsidP="009665E7">
            <w:pPr>
              <w:rPr>
                <w:rFonts w:cstheme="minorHAnsi"/>
                <w:b/>
              </w:rPr>
            </w:pPr>
            <w:r w:rsidRPr="00E5514B">
              <w:rPr>
                <w:rFonts w:cstheme="minorHAnsi"/>
                <w:b/>
              </w:rPr>
              <w:t>5</w:t>
            </w:r>
          </w:p>
        </w:tc>
        <w:tc>
          <w:tcPr>
            <w:tcW w:w="1983"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8189AD5" w14:textId="77777777" w:rsidR="008A3AAF" w:rsidRPr="00E5514B" w:rsidRDefault="008A3AAF" w:rsidP="009665E7">
            <w:pPr>
              <w:rPr>
                <w:rFonts w:cstheme="minorHAnsi"/>
              </w:rPr>
            </w:pPr>
            <w:r w:rsidRPr="00E5514B">
              <w:rPr>
                <w:rFonts w:cstheme="minorHAnsi"/>
              </w:rPr>
              <w:t>Deadwood – number of dead tree trunks (d &gt;20cm) per h</w:t>
            </w:r>
            <w:r>
              <w:rPr>
                <w:rFonts w:cstheme="minorHAnsi"/>
              </w:rPr>
              <w:t>a</w:t>
            </w:r>
          </w:p>
        </w:tc>
        <w:tc>
          <w:tcPr>
            <w:tcW w:w="842"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42F8CADA" w14:textId="77777777" w:rsidR="008A3AAF" w:rsidRPr="00E5514B" w:rsidRDefault="008A3AAF" w:rsidP="009665E7">
            <w:pPr>
              <w:rPr>
                <w:rFonts w:cstheme="minorHAnsi"/>
              </w:rPr>
            </w:pPr>
            <w:r w:rsidRPr="00E5514B">
              <w:rPr>
                <w:rFonts w:cstheme="minorHAnsi"/>
              </w:rPr>
              <w:t>At least 3</w:t>
            </w:r>
          </w:p>
        </w:tc>
        <w:tc>
          <w:tcPr>
            <w:tcW w:w="1113"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D8ADA98" w14:textId="77777777" w:rsidR="008A3AAF" w:rsidRPr="00E5514B" w:rsidRDefault="008A3AAF" w:rsidP="009665E7">
            <w:pPr>
              <w:rPr>
                <w:rFonts w:cstheme="minorHAnsi"/>
              </w:rPr>
            </w:pPr>
            <w:r w:rsidRPr="00E5514B">
              <w:rPr>
                <w:rFonts w:cstheme="minorHAnsi"/>
              </w:rPr>
              <w:t>1-2</w:t>
            </w:r>
          </w:p>
        </w:tc>
        <w:tc>
          <w:tcPr>
            <w:tcW w:w="857"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32F0EB69" w14:textId="77777777" w:rsidR="008A3AAF" w:rsidRPr="00E5514B" w:rsidRDefault="008A3AAF" w:rsidP="009665E7">
            <w:pPr>
              <w:rPr>
                <w:rFonts w:cstheme="minorHAnsi"/>
              </w:rPr>
            </w:pPr>
            <w:r w:rsidRPr="00E5514B">
              <w:rPr>
                <w:rFonts w:cstheme="minorHAnsi"/>
              </w:rPr>
              <w:t>&lt;1</w:t>
            </w:r>
          </w:p>
        </w:tc>
      </w:tr>
      <w:tr w:rsidR="008A3AAF" w:rsidRPr="00E5514B" w14:paraId="1239A6A6" w14:textId="77777777" w:rsidTr="009665E7">
        <w:tc>
          <w:tcPr>
            <w:tcW w:w="204"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6351C51D" w14:textId="77777777" w:rsidR="008A3AAF" w:rsidRPr="00E5514B" w:rsidRDefault="008A3AAF" w:rsidP="009665E7">
            <w:pPr>
              <w:rPr>
                <w:rFonts w:cstheme="minorHAnsi"/>
                <w:b/>
              </w:rPr>
            </w:pPr>
            <w:r w:rsidRPr="00E5514B">
              <w:rPr>
                <w:rFonts w:cstheme="minorHAnsi"/>
                <w:b/>
              </w:rPr>
              <w:t>6</w:t>
            </w:r>
          </w:p>
        </w:tc>
        <w:tc>
          <w:tcPr>
            <w:tcW w:w="1983"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303E4CB" w14:textId="77777777" w:rsidR="008A3AAF" w:rsidRPr="00E5514B" w:rsidRDefault="008A3AAF" w:rsidP="009665E7">
            <w:pPr>
              <w:rPr>
                <w:rFonts w:cstheme="minorHAnsi"/>
              </w:rPr>
            </w:pPr>
            <w:r w:rsidRPr="00E5514B">
              <w:rPr>
                <w:rFonts w:cstheme="minorHAnsi"/>
              </w:rPr>
              <w:t>Adjacent vegetation is semi-natural or natural</w:t>
            </w:r>
          </w:p>
        </w:tc>
        <w:tc>
          <w:tcPr>
            <w:tcW w:w="842"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76D11DE" w14:textId="77777777" w:rsidR="008A3AAF" w:rsidRPr="00E5514B" w:rsidRDefault="008A3AAF" w:rsidP="009665E7">
            <w:pPr>
              <w:rPr>
                <w:rFonts w:cstheme="minorHAnsi"/>
              </w:rPr>
            </w:pPr>
            <w:r w:rsidRPr="00E5514B">
              <w:rPr>
                <w:rFonts w:cstheme="minorHAnsi"/>
              </w:rPr>
              <w:t>Yes</w:t>
            </w:r>
          </w:p>
        </w:tc>
        <w:tc>
          <w:tcPr>
            <w:tcW w:w="1113"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0E534E7D" w14:textId="77777777" w:rsidR="008A3AAF" w:rsidRPr="00E5514B" w:rsidRDefault="008A3AAF" w:rsidP="009665E7">
            <w:pPr>
              <w:rPr>
                <w:rFonts w:cstheme="minorHAnsi"/>
              </w:rPr>
            </w:pPr>
            <w:r w:rsidRPr="00E5514B">
              <w:rPr>
                <w:rFonts w:cstheme="minorHAnsi"/>
              </w:rPr>
              <w:t xml:space="preserve">At least </w:t>
            </w:r>
            <w:r>
              <w:rPr>
                <w:rFonts w:cstheme="minorHAnsi"/>
              </w:rPr>
              <w:t>50% are</w:t>
            </w:r>
            <w:r w:rsidRPr="00E5514B">
              <w:rPr>
                <w:rFonts w:cstheme="minorHAnsi"/>
              </w:rPr>
              <w:t xml:space="preserve"> (semi) natural vegetation</w:t>
            </w:r>
          </w:p>
        </w:tc>
        <w:tc>
          <w:tcPr>
            <w:tcW w:w="857"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2CF6C6E9" w14:textId="77777777" w:rsidR="008A3AAF" w:rsidRPr="00E5514B" w:rsidRDefault="008A3AAF" w:rsidP="009665E7">
            <w:pPr>
              <w:rPr>
                <w:rFonts w:cstheme="minorHAnsi"/>
              </w:rPr>
            </w:pPr>
            <w:r w:rsidRPr="00E5514B">
              <w:rPr>
                <w:rFonts w:cstheme="minorHAnsi"/>
              </w:rPr>
              <w:t>No</w:t>
            </w:r>
          </w:p>
        </w:tc>
      </w:tr>
      <w:tr w:rsidR="008A3AAF" w:rsidRPr="00E5514B" w14:paraId="44F5E182" w14:textId="77777777" w:rsidTr="009665E7">
        <w:tc>
          <w:tcPr>
            <w:tcW w:w="5000" w:type="pct"/>
            <w:gridSpan w:val="5"/>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48BAE527" w14:textId="77777777" w:rsidR="008A3AAF" w:rsidRPr="00E5514B" w:rsidRDefault="008A3AAF" w:rsidP="009665E7">
            <w:pPr>
              <w:rPr>
                <w:rFonts w:cstheme="minorHAnsi"/>
              </w:rPr>
            </w:pPr>
            <w:r w:rsidRPr="00E5514B">
              <w:rPr>
                <w:rFonts w:cstheme="minorHAnsi"/>
              </w:rPr>
              <w:t>Influences/Utilisation/Management/Disturbance</w:t>
            </w:r>
          </w:p>
        </w:tc>
      </w:tr>
      <w:tr w:rsidR="008A3AAF" w:rsidRPr="00E5514B" w14:paraId="1AB2D05B" w14:textId="77777777" w:rsidTr="009665E7">
        <w:tc>
          <w:tcPr>
            <w:tcW w:w="204"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27D917FD" w14:textId="77777777" w:rsidR="008A3AAF" w:rsidRPr="00E5514B" w:rsidRDefault="008A3AAF" w:rsidP="009665E7">
            <w:pPr>
              <w:rPr>
                <w:rFonts w:cstheme="minorHAnsi"/>
                <w:b/>
              </w:rPr>
            </w:pPr>
            <w:r w:rsidRPr="00E5514B">
              <w:rPr>
                <w:rFonts w:cstheme="minorHAnsi"/>
                <w:b/>
              </w:rPr>
              <w:t>7</w:t>
            </w:r>
          </w:p>
        </w:tc>
        <w:tc>
          <w:tcPr>
            <w:tcW w:w="1983"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4E79FDA1" w14:textId="77777777" w:rsidR="008A3AAF" w:rsidRPr="00E5514B" w:rsidRDefault="008A3AAF" w:rsidP="009665E7">
            <w:pPr>
              <w:rPr>
                <w:rFonts w:cstheme="minorHAnsi"/>
              </w:rPr>
            </w:pPr>
            <w:r w:rsidRPr="00E5514B">
              <w:rPr>
                <w:rFonts w:cstheme="minorHAnsi"/>
              </w:rPr>
              <w:t>Invasive/ruderal species/light loving species with cover</w:t>
            </w:r>
          </w:p>
        </w:tc>
        <w:tc>
          <w:tcPr>
            <w:tcW w:w="842"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3903F696" w14:textId="77777777" w:rsidR="008A3AAF" w:rsidRPr="00E5514B" w:rsidRDefault="008A3AAF" w:rsidP="009665E7">
            <w:pPr>
              <w:rPr>
                <w:rFonts w:cstheme="minorHAnsi"/>
              </w:rPr>
            </w:pPr>
            <w:r w:rsidRPr="00E5514B">
              <w:rPr>
                <w:rFonts w:cstheme="minorHAnsi"/>
              </w:rPr>
              <w:t>&lt;5%</w:t>
            </w:r>
          </w:p>
        </w:tc>
        <w:tc>
          <w:tcPr>
            <w:tcW w:w="1113"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68179DF3" w14:textId="77777777" w:rsidR="008A3AAF" w:rsidRPr="00E5514B" w:rsidRDefault="008A3AAF" w:rsidP="009665E7">
            <w:pPr>
              <w:rPr>
                <w:rFonts w:cstheme="minorHAnsi"/>
              </w:rPr>
            </w:pPr>
            <w:r w:rsidRPr="00E5514B">
              <w:rPr>
                <w:rFonts w:cstheme="minorHAnsi"/>
              </w:rPr>
              <w:t>5-10%</w:t>
            </w:r>
          </w:p>
        </w:tc>
        <w:tc>
          <w:tcPr>
            <w:tcW w:w="857"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6D135BBA" w14:textId="77777777" w:rsidR="008A3AAF" w:rsidRPr="00E5514B" w:rsidRDefault="008A3AAF" w:rsidP="009665E7">
            <w:pPr>
              <w:rPr>
                <w:rFonts w:cstheme="minorHAnsi"/>
              </w:rPr>
            </w:pPr>
            <w:r w:rsidRPr="00E5514B">
              <w:rPr>
                <w:rFonts w:cstheme="minorHAnsi"/>
              </w:rPr>
              <w:t>&gt;10%</w:t>
            </w:r>
          </w:p>
        </w:tc>
      </w:tr>
      <w:tr w:rsidR="008A3AAF" w:rsidRPr="00E5514B" w14:paraId="13AE7D86" w14:textId="77777777" w:rsidTr="009665E7">
        <w:tc>
          <w:tcPr>
            <w:tcW w:w="204"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58EFE82E" w14:textId="77777777" w:rsidR="008A3AAF" w:rsidRPr="00E5514B" w:rsidRDefault="008A3AAF" w:rsidP="009665E7">
            <w:pPr>
              <w:rPr>
                <w:rFonts w:cstheme="minorHAnsi"/>
                <w:b/>
              </w:rPr>
            </w:pPr>
            <w:r w:rsidRPr="00E5514B">
              <w:rPr>
                <w:rFonts w:cstheme="minorHAnsi"/>
                <w:b/>
              </w:rPr>
              <w:t>8</w:t>
            </w:r>
          </w:p>
        </w:tc>
        <w:tc>
          <w:tcPr>
            <w:tcW w:w="1983"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06AB249A" w14:textId="77777777" w:rsidR="008A3AAF" w:rsidRPr="00E5514B" w:rsidRDefault="008A3AAF" w:rsidP="009665E7">
            <w:pPr>
              <w:rPr>
                <w:rFonts w:cstheme="minorHAnsi"/>
              </w:rPr>
            </w:pPr>
            <w:r w:rsidRPr="00E5514B">
              <w:rPr>
                <w:rFonts w:cstheme="minorHAnsi"/>
              </w:rPr>
              <w:t>Stand without signs of significant disturbance (e.g. logging, grazing, natural causes</w:t>
            </w:r>
            <w:r>
              <w:rPr>
                <w:rFonts w:cstheme="minorHAnsi"/>
              </w:rPr>
              <w:t>:</w:t>
            </w:r>
            <w:r w:rsidRPr="00E5514B">
              <w:rPr>
                <w:rFonts w:cstheme="minorHAnsi"/>
              </w:rPr>
              <w:t xml:space="preserve"> windfalls</w:t>
            </w:r>
            <w:r>
              <w:rPr>
                <w:rFonts w:cstheme="minorHAnsi"/>
              </w:rPr>
              <w:t xml:space="preserve">, </w:t>
            </w:r>
            <w:r w:rsidRPr="00E5514B">
              <w:rPr>
                <w:rFonts w:cstheme="minorHAnsi"/>
              </w:rPr>
              <w:t>dams)</w:t>
            </w:r>
          </w:p>
        </w:tc>
        <w:tc>
          <w:tcPr>
            <w:tcW w:w="842"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6EA7CD08" w14:textId="77777777" w:rsidR="008A3AAF" w:rsidRPr="00E5514B" w:rsidRDefault="008A3AAF" w:rsidP="009665E7">
            <w:pPr>
              <w:rPr>
                <w:rFonts w:cstheme="minorHAnsi"/>
              </w:rPr>
            </w:pPr>
            <w:r w:rsidRPr="00E5514B">
              <w:rPr>
                <w:rFonts w:cstheme="minorHAnsi"/>
              </w:rPr>
              <w:t>&lt;10% of area is disturbed</w:t>
            </w:r>
          </w:p>
        </w:tc>
        <w:tc>
          <w:tcPr>
            <w:tcW w:w="1113"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3671A8BD" w14:textId="77777777" w:rsidR="008A3AAF" w:rsidRPr="00E5514B" w:rsidRDefault="008A3AAF" w:rsidP="009665E7">
            <w:pPr>
              <w:rPr>
                <w:rFonts w:cstheme="minorHAnsi"/>
              </w:rPr>
            </w:pPr>
            <w:r w:rsidRPr="00E5514B">
              <w:rPr>
                <w:rFonts w:cstheme="minorHAnsi"/>
              </w:rPr>
              <w:t>10-50% of area is disturbed</w:t>
            </w:r>
          </w:p>
        </w:tc>
        <w:tc>
          <w:tcPr>
            <w:tcW w:w="857"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416325D0" w14:textId="77777777" w:rsidR="008A3AAF" w:rsidRPr="00E5514B" w:rsidRDefault="008A3AAF" w:rsidP="009665E7">
            <w:pPr>
              <w:rPr>
                <w:rFonts w:cstheme="minorHAnsi"/>
              </w:rPr>
            </w:pPr>
            <w:r w:rsidRPr="00E5514B">
              <w:rPr>
                <w:rFonts w:cstheme="minorHAnsi"/>
              </w:rPr>
              <w:t>&gt;50% of area is disturbed</w:t>
            </w:r>
          </w:p>
        </w:tc>
      </w:tr>
    </w:tbl>
    <w:p w14:paraId="281232CE" w14:textId="77777777" w:rsidR="008A3AAF" w:rsidRDefault="008A3AAF" w:rsidP="008A3AAF"/>
    <w:p w14:paraId="5D33DA5B" w14:textId="77777777" w:rsidR="008A3AAF" w:rsidRPr="00D746F6" w:rsidRDefault="008A3AAF" w:rsidP="008A3AAF">
      <w:pPr>
        <w:pStyle w:val="berschrift3"/>
        <w:ind w:left="709"/>
      </w:pPr>
      <w:r w:rsidRPr="00D746F6">
        <w:t>Fieldwork</w:t>
      </w:r>
    </w:p>
    <w:p w14:paraId="294CC6E0" w14:textId="77777777" w:rsidR="008A3AAF" w:rsidRDefault="008A3AAF" w:rsidP="008A3AAF">
      <w:r w:rsidRPr="00D746F6">
        <w:t>During fieldwork, the following data was gathered:</w:t>
      </w:r>
    </w:p>
    <w:tbl>
      <w:tblPr>
        <w:tblStyle w:val="TabellemithellemGitternetz"/>
        <w:tblW w:w="5000" w:type="pct"/>
        <w:tblLook w:val="04A0" w:firstRow="1" w:lastRow="0" w:firstColumn="1" w:lastColumn="0" w:noHBand="0" w:noVBand="1"/>
      </w:tblPr>
      <w:tblGrid>
        <w:gridCol w:w="3020"/>
        <w:gridCol w:w="3020"/>
        <w:gridCol w:w="3022"/>
      </w:tblGrid>
      <w:tr w:rsidR="008A3AAF" w:rsidRPr="004C01F2" w14:paraId="5B1AE40D" w14:textId="77777777" w:rsidTr="009665E7">
        <w:tc>
          <w:tcPr>
            <w:tcW w:w="1666" w:type="pct"/>
          </w:tcPr>
          <w:p w14:paraId="017655D9" w14:textId="77777777" w:rsidR="008A3AAF" w:rsidRPr="004C01F2" w:rsidRDefault="008A3AAF" w:rsidP="009665E7">
            <w:pPr>
              <w:rPr>
                <w:b/>
              </w:rPr>
            </w:pPr>
            <w:r w:rsidRPr="004C01F2">
              <w:rPr>
                <w:b/>
              </w:rPr>
              <w:t>Economy</w:t>
            </w:r>
          </w:p>
        </w:tc>
        <w:tc>
          <w:tcPr>
            <w:tcW w:w="1666" w:type="pct"/>
          </w:tcPr>
          <w:p w14:paraId="33C80A79" w14:textId="77777777" w:rsidR="008A3AAF" w:rsidRPr="004C01F2" w:rsidRDefault="008A3AAF" w:rsidP="009665E7">
            <w:pPr>
              <w:rPr>
                <w:b/>
              </w:rPr>
            </w:pPr>
            <w:r>
              <w:rPr>
                <w:b/>
              </w:rPr>
              <w:t>Area within study area</w:t>
            </w:r>
          </w:p>
        </w:tc>
        <w:tc>
          <w:tcPr>
            <w:tcW w:w="1667" w:type="pct"/>
          </w:tcPr>
          <w:p w14:paraId="1C4696FB" w14:textId="77777777" w:rsidR="008A3AAF" w:rsidRPr="004C01F2" w:rsidRDefault="008A3AAF" w:rsidP="009665E7">
            <w:pPr>
              <w:rPr>
                <w:b/>
              </w:rPr>
            </w:pPr>
            <w:r w:rsidRPr="004C01F2">
              <w:rPr>
                <w:b/>
              </w:rPr>
              <w:t xml:space="preserve">No. of </w:t>
            </w:r>
            <w:r>
              <w:rPr>
                <w:b/>
              </w:rPr>
              <w:t>sites</w:t>
            </w:r>
          </w:p>
        </w:tc>
      </w:tr>
      <w:tr w:rsidR="008A3AAF" w:rsidRPr="004C01F2" w14:paraId="793A0092" w14:textId="77777777" w:rsidTr="009665E7">
        <w:tc>
          <w:tcPr>
            <w:tcW w:w="1666" w:type="pct"/>
          </w:tcPr>
          <w:p w14:paraId="31ABA625" w14:textId="77777777" w:rsidR="008A3AAF" w:rsidRPr="001E3EA7" w:rsidRDefault="008A3AAF" w:rsidP="009665E7">
            <w:r>
              <w:t>MKD</w:t>
            </w:r>
          </w:p>
        </w:tc>
        <w:tc>
          <w:tcPr>
            <w:tcW w:w="1666" w:type="pct"/>
          </w:tcPr>
          <w:p w14:paraId="2111AC50" w14:textId="77777777" w:rsidR="008A3AAF" w:rsidRPr="004C01F2" w:rsidRDefault="008A3AAF" w:rsidP="009665E7">
            <w:pPr>
              <w:rPr>
                <w:b/>
              </w:rPr>
            </w:pPr>
            <w:r>
              <w:t>0 ha</w:t>
            </w:r>
          </w:p>
        </w:tc>
        <w:tc>
          <w:tcPr>
            <w:tcW w:w="1667" w:type="pct"/>
          </w:tcPr>
          <w:p w14:paraId="3E0C4EDB" w14:textId="77777777" w:rsidR="008A3AAF" w:rsidRPr="00762EC8" w:rsidRDefault="008A3AAF" w:rsidP="009665E7">
            <w:r>
              <w:t>0</w:t>
            </w:r>
          </w:p>
        </w:tc>
      </w:tr>
    </w:tbl>
    <w:p w14:paraId="4134D926" w14:textId="70507263" w:rsidR="00E578E7" w:rsidRDefault="00E578E7" w:rsidP="008A3AAF"/>
    <w:p w14:paraId="594143EA" w14:textId="77777777" w:rsidR="00E578E7" w:rsidRDefault="00E578E7">
      <w:pPr>
        <w:spacing w:before="0" w:beforeAutospacing="0" w:after="0" w:afterAutospacing="0"/>
      </w:pPr>
      <w:r>
        <w:br w:type="page"/>
      </w:r>
    </w:p>
    <w:p w14:paraId="237B673D" w14:textId="77777777" w:rsidR="008A3AAF" w:rsidRDefault="008A3AAF" w:rsidP="008A3AAF">
      <w:pPr>
        <w:pStyle w:val="berschrift3"/>
        <w:ind w:left="851" w:hanging="851"/>
      </w:pPr>
      <w:r>
        <w:lastRenderedPageBreak/>
        <w:t>Aggregation scheme</w:t>
      </w:r>
    </w:p>
    <w:tbl>
      <w:tblPr>
        <w:tblStyle w:val="TabellemithellemGitternetz"/>
        <w:tblW w:w="9322" w:type="dxa"/>
        <w:tblLayout w:type="fixed"/>
        <w:tblLook w:val="04A0" w:firstRow="1" w:lastRow="0" w:firstColumn="1" w:lastColumn="0" w:noHBand="0" w:noVBand="1"/>
      </w:tblPr>
      <w:tblGrid>
        <w:gridCol w:w="2093"/>
        <w:gridCol w:w="722"/>
        <w:gridCol w:w="723"/>
        <w:gridCol w:w="723"/>
        <w:gridCol w:w="723"/>
        <w:gridCol w:w="723"/>
        <w:gridCol w:w="723"/>
        <w:gridCol w:w="723"/>
        <w:gridCol w:w="723"/>
        <w:gridCol w:w="723"/>
        <w:gridCol w:w="723"/>
      </w:tblGrid>
      <w:tr w:rsidR="008A3AAF" w:rsidRPr="000945A4" w14:paraId="101B02E6" w14:textId="77777777" w:rsidTr="009665E7">
        <w:tc>
          <w:tcPr>
            <w:tcW w:w="2093" w:type="dxa"/>
            <w:hideMark/>
          </w:tcPr>
          <w:p w14:paraId="5034603B" w14:textId="77777777" w:rsidR="008A3AAF" w:rsidRPr="000945A4" w:rsidRDefault="008A3AAF" w:rsidP="009665E7">
            <w:pPr>
              <w:rPr>
                <w:rFonts w:ascii="Times New Roman" w:hAnsi="Times New Roman"/>
                <w:color w:val="222222"/>
                <w:lang w:eastAsia="sr-Cyrl-CS"/>
              </w:rPr>
            </w:pPr>
            <w:r w:rsidRPr="000945A4">
              <w:rPr>
                <w:lang w:val="sr-Cyrl-CS" w:eastAsia="sr-Cyrl-CS"/>
              </w:rPr>
              <w:t>Parameter 1</w:t>
            </w:r>
            <w:r>
              <w:rPr>
                <w:lang w:val="de-DE" w:eastAsia="sr-Cyrl-CS"/>
              </w:rPr>
              <w:t xml:space="preserve"> </w:t>
            </w:r>
            <w:r>
              <w:rPr>
                <w:lang w:eastAsia="sr-Cyrl-CS"/>
              </w:rPr>
              <w:t>(SC)</w:t>
            </w:r>
          </w:p>
        </w:tc>
        <w:tc>
          <w:tcPr>
            <w:tcW w:w="722" w:type="dxa"/>
            <w:hideMark/>
          </w:tcPr>
          <w:p w14:paraId="045CA5CF"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715198AA"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625AA0E0"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49DA999A"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624375D2"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510BE110"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4FC6129B"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7CC49E72"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1DFF68F6"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6A6A6E6C"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r>
      <w:tr w:rsidR="008A3AAF" w:rsidRPr="000945A4" w14:paraId="7C0DC7D4" w14:textId="77777777" w:rsidTr="009665E7">
        <w:tc>
          <w:tcPr>
            <w:tcW w:w="2093" w:type="dxa"/>
            <w:hideMark/>
          </w:tcPr>
          <w:p w14:paraId="774AE6FA" w14:textId="77777777" w:rsidR="008A3AAF" w:rsidRPr="000945A4" w:rsidRDefault="008A3AAF" w:rsidP="009665E7">
            <w:pPr>
              <w:rPr>
                <w:rFonts w:ascii="Times New Roman" w:hAnsi="Times New Roman"/>
                <w:color w:val="222222"/>
                <w:lang w:eastAsia="sr-Cyrl-CS"/>
              </w:rPr>
            </w:pPr>
            <w:r w:rsidRPr="000945A4">
              <w:rPr>
                <w:lang w:val="sr-Cyrl-CS" w:eastAsia="sr-Cyrl-CS"/>
              </w:rPr>
              <w:t>Parameter 2</w:t>
            </w:r>
            <w:r>
              <w:rPr>
                <w:lang w:eastAsia="sr-Cyrl-CS"/>
              </w:rPr>
              <w:t xml:space="preserve"> (SE)</w:t>
            </w:r>
          </w:p>
        </w:tc>
        <w:tc>
          <w:tcPr>
            <w:tcW w:w="722" w:type="dxa"/>
            <w:hideMark/>
          </w:tcPr>
          <w:p w14:paraId="0F8BF238"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06D80951"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28EA1A08"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37F561D3"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5BB6A8FA"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097D6A0C"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2B59FF10"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369AE533"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6F57ADF1"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11B8DD48"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r>
      <w:tr w:rsidR="008A3AAF" w:rsidRPr="000945A4" w14:paraId="1B3E94E6" w14:textId="77777777" w:rsidTr="009665E7">
        <w:tc>
          <w:tcPr>
            <w:tcW w:w="2093" w:type="dxa"/>
            <w:hideMark/>
          </w:tcPr>
          <w:p w14:paraId="37B80474" w14:textId="77777777" w:rsidR="008A3AAF" w:rsidRPr="000945A4" w:rsidRDefault="008A3AAF" w:rsidP="009665E7">
            <w:pPr>
              <w:rPr>
                <w:rFonts w:ascii="Times New Roman" w:hAnsi="Times New Roman"/>
                <w:color w:val="222222"/>
                <w:lang w:eastAsia="sr-Cyrl-CS"/>
              </w:rPr>
            </w:pPr>
            <w:r w:rsidRPr="000945A4">
              <w:rPr>
                <w:lang w:val="sr-Cyrl-CS" w:eastAsia="sr-Cyrl-CS"/>
              </w:rPr>
              <w:t>Parameter 3</w:t>
            </w:r>
            <w:r>
              <w:rPr>
                <w:lang w:eastAsia="sr-Cyrl-CS"/>
              </w:rPr>
              <w:t xml:space="preserve"> (IM)</w:t>
            </w:r>
          </w:p>
        </w:tc>
        <w:tc>
          <w:tcPr>
            <w:tcW w:w="722" w:type="dxa"/>
            <w:hideMark/>
          </w:tcPr>
          <w:p w14:paraId="298FBA79"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09F16FC1"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0E58F0A5"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05149FE5"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0346BF47"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4C24CB47"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3A973D62"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571ABA3B"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37675D46"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1372193A"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r>
      <w:tr w:rsidR="008A3AAF" w:rsidRPr="000945A4" w14:paraId="6D165769" w14:textId="77777777" w:rsidTr="009665E7">
        <w:tc>
          <w:tcPr>
            <w:tcW w:w="2093" w:type="dxa"/>
            <w:hideMark/>
          </w:tcPr>
          <w:p w14:paraId="4AE2F254"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Total</w:t>
            </w:r>
          </w:p>
        </w:tc>
        <w:tc>
          <w:tcPr>
            <w:tcW w:w="722" w:type="dxa"/>
            <w:hideMark/>
          </w:tcPr>
          <w:p w14:paraId="7F7751E2"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A</w:t>
            </w:r>
          </w:p>
        </w:tc>
        <w:tc>
          <w:tcPr>
            <w:tcW w:w="723" w:type="dxa"/>
            <w:hideMark/>
          </w:tcPr>
          <w:p w14:paraId="1F8D5559"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A</w:t>
            </w:r>
          </w:p>
        </w:tc>
        <w:tc>
          <w:tcPr>
            <w:tcW w:w="723" w:type="dxa"/>
            <w:hideMark/>
          </w:tcPr>
          <w:p w14:paraId="0C0FEFC2"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5A6D9056"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38470930"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18383707"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C</w:t>
            </w:r>
          </w:p>
        </w:tc>
        <w:tc>
          <w:tcPr>
            <w:tcW w:w="723" w:type="dxa"/>
            <w:hideMark/>
          </w:tcPr>
          <w:p w14:paraId="3FA3D10C"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0A979A78"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750DB0A7"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C</w:t>
            </w:r>
          </w:p>
        </w:tc>
        <w:tc>
          <w:tcPr>
            <w:tcW w:w="723" w:type="dxa"/>
            <w:hideMark/>
          </w:tcPr>
          <w:p w14:paraId="293EE650"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C</w:t>
            </w:r>
          </w:p>
        </w:tc>
      </w:tr>
    </w:tbl>
    <w:p w14:paraId="796EC27F" w14:textId="1CB7D982" w:rsidR="00E578E7" w:rsidRDefault="00E578E7" w:rsidP="00E578E7">
      <w:bookmarkStart w:id="69" w:name="_Toc189756295"/>
    </w:p>
    <w:p w14:paraId="54200713" w14:textId="77777777" w:rsidR="00E578E7" w:rsidRDefault="00E578E7">
      <w:pPr>
        <w:spacing w:before="0" w:beforeAutospacing="0" w:after="0" w:afterAutospacing="0"/>
      </w:pPr>
      <w:r>
        <w:br w:type="page"/>
      </w:r>
    </w:p>
    <w:p w14:paraId="0D245ADF" w14:textId="19DAC971" w:rsidR="008A3AAF" w:rsidRPr="00EE7019" w:rsidRDefault="008A3AAF" w:rsidP="003957FA">
      <w:pPr>
        <w:pStyle w:val="berschrift1"/>
        <w:numPr>
          <w:ilvl w:val="0"/>
          <w:numId w:val="58"/>
        </w:numPr>
      </w:pPr>
      <w:bookmarkStart w:id="70" w:name="_Toc222399484"/>
      <w:r w:rsidRPr="00EE7019">
        <w:lastRenderedPageBreak/>
        <w:t>91AA Eastern white oak woods</w:t>
      </w:r>
      <w:bookmarkEnd w:id="69"/>
      <w:bookmarkEnd w:id="70"/>
    </w:p>
    <w:p w14:paraId="46BEDD13" w14:textId="77777777" w:rsidR="008A3AAF" w:rsidRDefault="008A3AAF" w:rsidP="008A3AAF">
      <w:pPr>
        <w:pStyle w:val="berschrift2"/>
      </w:pPr>
      <w:bookmarkStart w:id="71" w:name="_Toc189756296"/>
      <w:bookmarkStart w:id="72" w:name="_Toc222399485"/>
      <w:r>
        <w:t>Fact file</w:t>
      </w:r>
      <w:bookmarkEnd w:id="71"/>
      <w:bookmarkEnd w:id="72"/>
    </w:p>
    <w:p w14:paraId="2334075B" w14:textId="77777777" w:rsidR="008A3AAF" w:rsidRDefault="008A3AAF" w:rsidP="008A3AAF">
      <w:pPr>
        <w:pStyle w:val="berschrift3"/>
        <w:ind w:left="851" w:hanging="851"/>
      </w:pPr>
      <w:r>
        <w:t>Habitat</w:t>
      </w:r>
    </w:p>
    <w:p w14:paraId="1E0B05A7" w14:textId="77777777" w:rsidR="008A3AAF" w:rsidRDefault="008A3AAF" w:rsidP="008A3AAF">
      <w:r>
        <w:rPr>
          <w:b/>
        </w:rPr>
        <w:t>A</w:t>
      </w:r>
      <w:r w:rsidRPr="00C268C2">
        <w:rPr>
          <w:b/>
        </w:rPr>
        <w:t>uthor</w:t>
      </w:r>
      <w:r>
        <w:rPr>
          <w:b/>
        </w:rPr>
        <w:t>s</w:t>
      </w:r>
      <w:r w:rsidRPr="00C268C2">
        <w:rPr>
          <w:b/>
        </w:rPr>
        <w:t>:</w:t>
      </w:r>
      <w:r>
        <w:t xml:space="preserve"> </w:t>
      </w:r>
      <w:r w:rsidRPr="001573A0">
        <w:t>Renata Ćušterevska</w:t>
      </w:r>
    </w:p>
    <w:p w14:paraId="27E4981C" w14:textId="77777777" w:rsidR="008A3AAF" w:rsidRPr="00D36209" w:rsidRDefault="008A3AAF" w:rsidP="008A3AAF">
      <w:pPr>
        <w:rPr>
          <w:b/>
        </w:rPr>
      </w:pPr>
      <w:r>
        <w:rPr>
          <w:b/>
        </w:rPr>
        <w:t xml:space="preserve">Code: </w:t>
      </w:r>
      <w:r w:rsidRPr="001573A0">
        <w:t>91AA</w:t>
      </w:r>
    </w:p>
    <w:p w14:paraId="07AC25BE" w14:textId="77777777" w:rsidR="008A3AAF" w:rsidRDefault="008A3AAF" w:rsidP="008A3AAF">
      <w:r w:rsidRPr="00D36209">
        <w:rPr>
          <w:b/>
        </w:rPr>
        <w:t>Local name:</w:t>
      </w:r>
      <w:r>
        <w:t xml:space="preserve"> </w:t>
      </w:r>
      <w:r w:rsidRPr="001573A0">
        <w:t>Источни белодабови шуми</w:t>
      </w:r>
      <w:r>
        <w:t xml:space="preserve"> (MKD)</w:t>
      </w:r>
    </w:p>
    <w:p w14:paraId="7230AD02" w14:textId="77777777" w:rsidR="008A3AAF" w:rsidRDefault="008A3AAF" w:rsidP="008A3AAF"/>
    <w:p w14:paraId="506A0E67" w14:textId="77777777" w:rsidR="008A3AAF" w:rsidRPr="00D36209" w:rsidRDefault="008A3AAF" w:rsidP="008A3AAF">
      <w:pPr>
        <w:pStyle w:val="berschrift3"/>
        <w:ind w:left="851" w:hanging="851"/>
      </w:pPr>
      <w:r>
        <w:t>Short profile of the habitat</w:t>
      </w:r>
    </w:p>
    <w:p w14:paraId="0FB755D2" w14:textId="77777777" w:rsidR="008A3AAF" w:rsidRDefault="008A3AAF" w:rsidP="008A3AAF">
      <w:pPr>
        <w:jc w:val="both"/>
      </w:pPr>
      <w:r>
        <w:t xml:space="preserve">‘Azonal white oak’ communities with sub-Mediterranean flora, occupying thermophilous oases in the sub-continental zones of the alliances </w:t>
      </w:r>
      <w:r w:rsidRPr="009E31DD">
        <w:rPr>
          <w:i/>
        </w:rPr>
        <w:t>Quercion frainetto</w:t>
      </w:r>
      <w:r>
        <w:t xml:space="preserve"> and </w:t>
      </w:r>
      <w:r w:rsidRPr="009E31DD">
        <w:rPr>
          <w:i/>
        </w:rPr>
        <w:t>Carpinion Illyricum</w:t>
      </w:r>
      <w:r>
        <w:t xml:space="preserve">. The habitat currently comprises two subtypes: </w:t>
      </w:r>
    </w:p>
    <w:p w14:paraId="076408F2" w14:textId="77777777" w:rsidR="008A3AAF" w:rsidRDefault="008A3AAF" w:rsidP="008A3AAF">
      <w:pPr>
        <w:jc w:val="both"/>
      </w:pPr>
      <w:r>
        <w:t xml:space="preserve">41.7371 Thracian white oak-oriental hornbeam woods – forests with </w:t>
      </w:r>
      <w:r>
        <w:rPr>
          <w:i/>
        </w:rPr>
        <w:t>Quercus pubescens - Quercus virgiliana</w:t>
      </w:r>
      <w:r>
        <w:t xml:space="preserve"> in the plains in the vicinity of the Black Sea and the hills in the European part of Turkey, along with the northern Thracian lowland in southern and south-eastern Bulgaria, where they are represented by small islands. Oaks are joined by </w:t>
      </w:r>
      <w:r>
        <w:rPr>
          <w:i/>
        </w:rPr>
        <w:t>Carpinus orientalis, Fraxinus ornus, Acer campestre</w:t>
      </w:r>
      <w:r>
        <w:t xml:space="preserve"> or </w:t>
      </w:r>
      <w:r>
        <w:rPr>
          <w:i/>
        </w:rPr>
        <w:t>Tilia tomentosa</w:t>
      </w:r>
      <w:r>
        <w:t xml:space="preserve"> and by sub-Mediterranean flora elements. </w:t>
      </w:r>
    </w:p>
    <w:p w14:paraId="23B7F379" w14:textId="77777777" w:rsidR="008A3AAF" w:rsidRDefault="008A3AAF" w:rsidP="008A3AAF">
      <w:pPr>
        <w:jc w:val="both"/>
      </w:pPr>
      <w:r>
        <w:t xml:space="preserve">41.7372 Moesian white oak woods – ‘thermophilous, sub-Mediterranean forests with </w:t>
      </w:r>
      <w:r>
        <w:rPr>
          <w:i/>
        </w:rPr>
        <w:t>Quercus pubescens</w:t>
      </w:r>
      <w:r>
        <w:t xml:space="preserve"> and </w:t>
      </w:r>
      <w:r>
        <w:rPr>
          <w:i/>
        </w:rPr>
        <w:t>Quercus virgiliana</w:t>
      </w:r>
      <w:r>
        <w:t xml:space="preserve"> in the southern Dinarides, the Balkan Massif, and the neighbouring regions, including south-eastern and south Romania (The Interpretation Manual of European Union Habitats’ (EU Commission 2013). </w:t>
      </w:r>
    </w:p>
    <w:p w14:paraId="63042E57" w14:textId="77777777" w:rsidR="008A3AAF" w:rsidRDefault="008A3AAF" w:rsidP="008A3AAF">
      <w:pPr>
        <w:jc w:val="both"/>
      </w:pPr>
      <w:r>
        <w:t xml:space="preserve">There are further communities found in N. Macedonia that are candidates to be included in this Annex I habitat. In line with EUNIS classification, several oak woods habitats may be differentiated in N. Macedonia, as follows: G1.733 - Hellenic Quercus pubescens woods; G1.761 - Helleno-Moesian </w:t>
      </w:r>
      <w:r w:rsidRPr="009E31DD">
        <w:rPr>
          <w:i/>
        </w:rPr>
        <w:t>Quercus cerris</w:t>
      </w:r>
      <w:r>
        <w:t xml:space="preserve"> forests; G1.762- Helleno-Moesian </w:t>
      </w:r>
      <w:r w:rsidRPr="009E31DD">
        <w:rPr>
          <w:i/>
        </w:rPr>
        <w:t>Quercus frainetto</w:t>
      </w:r>
      <w:r>
        <w:t xml:space="preserve"> forests; G1.7641 - Helleno-Moesian </w:t>
      </w:r>
      <w:r w:rsidRPr="009E31DD">
        <w:rPr>
          <w:i/>
        </w:rPr>
        <w:t>Quercus petraea</w:t>
      </w:r>
      <w:r>
        <w:t xml:space="preserve"> forests, and G1.765 - Helleno-Moesian </w:t>
      </w:r>
      <w:r w:rsidRPr="009E31DD">
        <w:rPr>
          <w:i/>
        </w:rPr>
        <w:t>Quercus virgiliana</w:t>
      </w:r>
      <w:r>
        <w:t xml:space="preserve"> forests. They are all on the list of Bern Convention but they are not directly linked to habitats from the Habitat Directive. There has been an attempt (EU-funded twinning project 2017-2018 Lake Prespa and Pelister National Park) for include woods of </w:t>
      </w:r>
      <w:r>
        <w:rPr>
          <w:i/>
        </w:rPr>
        <w:t>Quercus pubescens</w:t>
      </w:r>
      <w:r>
        <w:t xml:space="preserve"> and </w:t>
      </w:r>
      <w:r>
        <w:rPr>
          <w:i/>
        </w:rPr>
        <w:t>Quercus petraea</w:t>
      </w:r>
      <w:r>
        <w:t xml:space="preserve"> (the so-called white oaks) from N. Macedonia into habitat 91AA: Eastern white oak woods, which, according to the description in Annex I to the HD, is typified by forests with the cited species from the Thracian and Moesian part of the Balkans without specifically quoting N. Macedonia.</w:t>
      </w:r>
    </w:p>
    <w:p w14:paraId="3272A117" w14:textId="77777777" w:rsidR="008A3AAF" w:rsidRDefault="008A3AAF" w:rsidP="008A3AAF">
      <w:pPr>
        <w:spacing w:before="0" w:beforeAutospacing="0" w:after="0" w:afterAutospacing="0"/>
      </w:pPr>
      <w:r>
        <w:br w:type="page"/>
      </w:r>
    </w:p>
    <w:p w14:paraId="729AAEE4" w14:textId="77777777" w:rsidR="008A3AAF" w:rsidRDefault="008A3AAF" w:rsidP="008A3AAF">
      <w:pPr>
        <w:pStyle w:val="berschrift3"/>
        <w:ind w:left="851" w:hanging="851"/>
      </w:pPr>
      <w:r>
        <w:lastRenderedPageBreak/>
        <w:t>Identification</w:t>
      </w:r>
    </w:p>
    <w:p w14:paraId="3334623B" w14:textId="77777777" w:rsidR="008A3AAF" w:rsidRDefault="008A3AAF" w:rsidP="008A3AAF">
      <w:pPr>
        <w:jc w:val="both"/>
      </w:pPr>
      <w:r>
        <w:t xml:space="preserve">In the territory of N. Macedonia, this habitat might comprise communities from the alliance </w:t>
      </w:r>
      <w:r>
        <w:rPr>
          <w:i/>
        </w:rPr>
        <w:t xml:space="preserve">Ostryo carpinifoliae - Carpinion orientalis </w:t>
      </w:r>
      <w:r>
        <w:t xml:space="preserve">Horvat (1954) 1958 and </w:t>
      </w:r>
      <w:r>
        <w:rPr>
          <w:i/>
        </w:rPr>
        <w:t>Ostryo carpinifoliae - Fraxinion orni</w:t>
      </w:r>
      <w:r>
        <w:t xml:space="preserve"> de Foucault &amp; Julve 1991:</w:t>
      </w:r>
    </w:p>
    <w:p w14:paraId="7BA93F95" w14:textId="77777777" w:rsidR="008A3AAF" w:rsidRDefault="008A3AAF" w:rsidP="008A3AAF">
      <w:pPr>
        <w:jc w:val="both"/>
      </w:pPr>
      <w:r>
        <w:t xml:space="preserve">CLASS: Fraxino excelsioris - Quercetea roboris Gillet 1986 ex Julve 1993 </w:t>
      </w:r>
    </w:p>
    <w:p w14:paraId="26F92247" w14:textId="77777777" w:rsidR="008A3AAF" w:rsidRDefault="008A3AAF" w:rsidP="008A3AAF">
      <w:pPr>
        <w:jc w:val="both"/>
      </w:pPr>
      <w:r>
        <w:tab/>
        <w:t xml:space="preserve">ORDER: </w:t>
      </w:r>
      <w:r>
        <w:rPr>
          <w:i/>
        </w:rPr>
        <w:t>Fraxino orni - Ostryetalia carpinifoliae</w:t>
      </w:r>
      <w:r>
        <w:t xml:space="preserve"> Jakucs 1959</w:t>
      </w:r>
    </w:p>
    <w:p w14:paraId="3EA4CE0B" w14:textId="77777777" w:rsidR="008A3AAF" w:rsidRDefault="008A3AAF" w:rsidP="008A3AAF">
      <w:pPr>
        <w:ind w:left="720" w:firstLine="720"/>
        <w:jc w:val="both"/>
      </w:pPr>
      <w:r>
        <w:t xml:space="preserve">ALLIANCE: </w:t>
      </w:r>
      <w:r>
        <w:rPr>
          <w:i/>
        </w:rPr>
        <w:t xml:space="preserve">Ostryo carpinifoliae - Carpinion orientalis </w:t>
      </w:r>
      <w:r>
        <w:t>Horvat (1954) 1958</w:t>
      </w:r>
    </w:p>
    <w:p w14:paraId="53814414" w14:textId="77777777" w:rsidR="008A3AAF" w:rsidRDefault="008A3AAF" w:rsidP="008A3AAF">
      <w:pPr>
        <w:ind w:left="1440" w:firstLine="720"/>
        <w:jc w:val="both"/>
      </w:pPr>
      <w:r>
        <w:t xml:space="preserve">ASS.: </w:t>
      </w:r>
      <w:r>
        <w:rPr>
          <w:i/>
        </w:rPr>
        <w:t xml:space="preserve">Querco pubescentis - Carpinetum orientalis </w:t>
      </w:r>
      <w:r>
        <w:t>Horvatić 1939</w:t>
      </w:r>
    </w:p>
    <w:p w14:paraId="211D8311" w14:textId="77777777" w:rsidR="008A3AAF" w:rsidRDefault="008A3AAF" w:rsidP="008A3AAF">
      <w:pPr>
        <w:jc w:val="both"/>
      </w:pPr>
      <w:r>
        <w:tab/>
      </w:r>
      <w:r>
        <w:tab/>
        <w:t xml:space="preserve">ALLIANCE: </w:t>
      </w:r>
      <w:r>
        <w:rPr>
          <w:i/>
        </w:rPr>
        <w:t>Ostryo carpinifoliae - Fraxinion orni</w:t>
      </w:r>
      <w:r>
        <w:t xml:space="preserve"> de Foucault &amp; Julve 1991</w:t>
      </w:r>
    </w:p>
    <w:p w14:paraId="0439E7D0" w14:textId="77777777" w:rsidR="008A3AAF" w:rsidRDefault="008A3AAF" w:rsidP="008A3AAF">
      <w:pPr>
        <w:jc w:val="both"/>
      </w:pPr>
      <w:r>
        <w:tab/>
      </w:r>
      <w:r>
        <w:tab/>
      </w:r>
      <w:r>
        <w:tab/>
        <w:t xml:space="preserve">Ass.: </w:t>
      </w:r>
      <w:r>
        <w:rPr>
          <w:i/>
        </w:rPr>
        <w:t>Ostryo carpinifoliae - Fraxinetum orni</w:t>
      </w:r>
      <w:r>
        <w:t xml:space="preserve"> de Foucault &amp; Julve 1991</w:t>
      </w:r>
      <w:r>
        <w:br/>
        <w:t xml:space="preserve"> </w:t>
      </w:r>
      <w:r>
        <w:tab/>
      </w:r>
      <w:r>
        <w:tab/>
      </w:r>
      <w:r>
        <w:tab/>
        <w:t xml:space="preserve">(syn. </w:t>
      </w:r>
      <w:r>
        <w:rPr>
          <w:i/>
        </w:rPr>
        <w:t>Seslerio autumnalis – Ostryetum carpinifoliae</w:t>
      </w:r>
      <w:r>
        <w:t xml:space="preserve"> Horvat et Horvatić </w:t>
      </w:r>
      <w:r>
        <w:br/>
        <w:t xml:space="preserve"> </w:t>
      </w:r>
      <w:r>
        <w:tab/>
      </w:r>
      <w:r>
        <w:tab/>
      </w:r>
      <w:r>
        <w:tab/>
        <w:t xml:space="preserve">ex Horvat 1959; Syn. </w:t>
      </w:r>
      <w:r>
        <w:rPr>
          <w:i/>
        </w:rPr>
        <w:t>Querco pubescentis - Ostryetum carpinifoliae</w:t>
      </w:r>
      <w:r>
        <w:t xml:space="preserve"> </w:t>
      </w:r>
      <w:r>
        <w:br/>
        <w:t xml:space="preserve"> </w:t>
      </w:r>
      <w:r>
        <w:tab/>
      </w:r>
      <w:r>
        <w:tab/>
      </w:r>
      <w:r>
        <w:tab/>
        <w:t>Horvat 1938)</w:t>
      </w:r>
    </w:p>
    <w:p w14:paraId="3C7ED8BA" w14:textId="77777777" w:rsidR="008A3AAF" w:rsidRPr="00BF3359" w:rsidRDefault="008A3AAF" w:rsidP="008A3AAF"/>
    <w:p w14:paraId="694D19F4" w14:textId="77777777" w:rsidR="008A3AAF" w:rsidRPr="00D36209" w:rsidRDefault="008A3AAF" w:rsidP="008A3AAF">
      <w:pPr>
        <w:pStyle w:val="berschrift3"/>
        <w:ind w:left="851" w:hanging="851"/>
      </w:pPr>
      <w:r>
        <w:t>Coenosis</w:t>
      </w:r>
    </w:p>
    <w:p w14:paraId="4DE9A34B" w14:textId="77777777" w:rsidR="008A3AAF" w:rsidRDefault="008A3AAF" w:rsidP="008A3AAF">
      <w:pPr>
        <w:jc w:val="both"/>
      </w:pPr>
      <w:r>
        <w:t>Characteristic/indicative and dominant species are listed, while the dominant ones are underlined, having a coverage higher than 50% cover in tree, shrub or herb layer.</w:t>
      </w:r>
    </w:p>
    <w:p w14:paraId="172A658A" w14:textId="77777777" w:rsidR="008A3AAF" w:rsidRDefault="008A3AAF" w:rsidP="008A3AAF">
      <w:pPr>
        <w:jc w:val="both"/>
        <w:rPr>
          <w:i/>
        </w:rPr>
      </w:pPr>
      <w:r>
        <w:rPr>
          <w:i/>
        </w:rPr>
        <w:t xml:space="preserve">Characteristic/indicative and </w:t>
      </w:r>
      <w:r>
        <w:rPr>
          <w:i/>
          <w:u w:val="single"/>
        </w:rPr>
        <w:t>dominant</w:t>
      </w:r>
      <w:r>
        <w:rPr>
          <w:i/>
        </w:rPr>
        <w:t xml:space="preserve"> species</w:t>
      </w:r>
      <w:r>
        <w:t xml:space="preserve">: </w:t>
      </w:r>
    </w:p>
    <w:p w14:paraId="50862B2F" w14:textId="77777777" w:rsidR="008A3AAF" w:rsidRDefault="008A3AAF" w:rsidP="008A3AAF">
      <w:pPr>
        <w:ind w:firstLine="720"/>
        <w:jc w:val="both"/>
      </w:pPr>
      <w:r>
        <w:t xml:space="preserve">Tree layer – </w:t>
      </w:r>
      <w:r>
        <w:rPr>
          <w:i/>
          <w:u w:val="single"/>
        </w:rPr>
        <w:t>Quercus pubescens, Carpinus orientalis</w:t>
      </w:r>
      <w:r>
        <w:rPr>
          <w:i/>
        </w:rPr>
        <w:t>, Quercus petraea, Acer monspessulanum, Fraxinus ornus, Ostrya carpinifolia etc.</w:t>
      </w:r>
    </w:p>
    <w:p w14:paraId="463391ED" w14:textId="77777777" w:rsidR="008A3AAF" w:rsidRDefault="008A3AAF" w:rsidP="008A3AAF">
      <w:pPr>
        <w:ind w:firstLine="720"/>
        <w:jc w:val="both"/>
      </w:pPr>
      <w:r>
        <w:t xml:space="preserve">Shrub layer – </w:t>
      </w:r>
      <w:r>
        <w:rPr>
          <w:i/>
        </w:rPr>
        <w:t>Rhamnus rupestris, Coronilla emeroides, Cornus mas, Juniperus foetidissima, J. oxycedrus etc</w:t>
      </w:r>
      <w:r>
        <w:t>.</w:t>
      </w:r>
    </w:p>
    <w:p w14:paraId="4372017F" w14:textId="77777777" w:rsidR="008A3AAF" w:rsidRDefault="008A3AAF" w:rsidP="008A3AAF">
      <w:pPr>
        <w:ind w:firstLine="720"/>
        <w:jc w:val="both"/>
        <w:rPr>
          <w:i/>
        </w:rPr>
      </w:pPr>
      <w:r>
        <w:t xml:space="preserve">Herb layer (including mosses) – </w:t>
      </w:r>
      <w:r>
        <w:rPr>
          <w:i/>
        </w:rPr>
        <w:t xml:space="preserve">Carex hallerana, Cynanchum fuscatum, Arabis turrita, geranium sanguineum, Potentilla micrantha, Helleborus odorus, Asyneuma limonifolium, Campanula lingulata, Dianthus cruentus </w:t>
      </w:r>
      <w:r>
        <w:t>subsp</w:t>
      </w:r>
      <w:r>
        <w:rPr>
          <w:i/>
        </w:rPr>
        <w:t xml:space="preserve">. cruentus, Helictotrichon convolutum, Koeleria splendens, Clinopodium vulgare </w:t>
      </w:r>
      <w:r>
        <w:t>etc.</w:t>
      </w:r>
    </w:p>
    <w:p w14:paraId="07B03B28" w14:textId="77777777" w:rsidR="008A3AAF" w:rsidRDefault="008A3AAF" w:rsidP="008A3AAF">
      <w:pPr>
        <w:jc w:val="both"/>
      </w:pPr>
    </w:p>
    <w:p w14:paraId="0EDA3517" w14:textId="77777777" w:rsidR="008A3AAF" w:rsidRDefault="008A3AAF" w:rsidP="008A3AAF">
      <w:pPr>
        <w:pStyle w:val="berschrift3"/>
        <w:ind w:left="851" w:hanging="851"/>
      </w:pPr>
      <w:r>
        <w:t>Ecology</w:t>
      </w:r>
    </w:p>
    <w:p w14:paraId="643378BD" w14:textId="77777777" w:rsidR="008A3AAF" w:rsidRDefault="008A3AAF" w:rsidP="008A3AAF">
      <w:pPr>
        <w:jc w:val="both"/>
        <w:rPr>
          <w:u w:val="single"/>
        </w:rPr>
      </w:pPr>
      <w:r>
        <w:lastRenderedPageBreak/>
        <w:t>The current habitat is likely the most widespread habitat type in N. Macedonia (Filipovski et al., 1996).</w:t>
      </w:r>
    </w:p>
    <w:p w14:paraId="25ABCC25" w14:textId="77777777" w:rsidR="008A3AAF" w:rsidRDefault="008A3AAF" w:rsidP="008A3AAF">
      <w:pPr>
        <w:jc w:val="both"/>
      </w:pPr>
      <w:r w:rsidRPr="009E31DD">
        <w:rPr>
          <w:b/>
        </w:rPr>
        <w:t>Soil</w:t>
      </w:r>
      <w:r w:rsidRPr="009E31DD">
        <w:t>:</w:t>
      </w:r>
      <w:r>
        <w:t xml:space="preserve"> The zonal soil type in the region is represented by cinnamon forest soils, overlying various basal and neutral substrates rich in base compounds (Ca, Мg, К). Soils are generally arid, rather poor, and eroded to a variable degree. In continental areas, soils are often deep, slightly acidic to acidic, on siliceous ground. In the area, soils transition from cinnamon, prevalent luvisols to pseudogley soils.</w:t>
      </w:r>
    </w:p>
    <w:p w14:paraId="4AC366FB" w14:textId="77777777" w:rsidR="008A3AAF" w:rsidRDefault="008A3AAF" w:rsidP="008A3AAF">
      <w:pPr>
        <w:jc w:val="both"/>
      </w:pPr>
      <w:r w:rsidRPr="009E31DD">
        <w:rPr>
          <w:b/>
        </w:rPr>
        <w:t>Water regime</w:t>
      </w:r>
      <w:r w:rsidRPr="009E31DD">
        <w:t>:</w:t>
      </w:r>
      <w:r>
        <w:t xml:space="preserve"> Pubescent oak forests generally occur in the driest and hottest spots on southern and western slopes.</w:t>
      </w:r>
    </w:p>
    <w:p w14:paraId="45528639" w14:textId="77777777" w:rsidR="008A3AAF" w:rsidRDefault="008A3AAF" w:rsidP="008A3AAF">
      <w:pPr>
        <w:jc w:val="both"/>
      </w:pPr>
      <w:r w:rsidRPr="009E31DD">
        <w:rPr>
          <w:b/>
        </w:rPr>
        <w:t>Climatic condition</w:t>
      </w:r>
      <w:r w:rsidRPr="009E31DD">
        <w:t>:</w:t>
      </w:r>
      <w:r>
        <w:t xml:space="preserve"> The climate is of transitional character - between sub-Mediterranean and continental climate - whereas the impact of sub-Mediterranean climate in the southern parts is more intense. </w:t>
      </w:r>
    </w:p>
    <w:p w14:paraId="09F406C9" w14:textId="77777777" w:rsidR="008A3AAF" w:rsidRDefault="008A3AAF" w:rsidP="008A3AAF">
      <w:pPr>
        <w:jc w:val="both"/>
      </w:pPr>
      <w:r w:rsidRPr="009E31DD">
        <w:rPr>
          <w:b/>
        </w:rPr>
        <w:t>Altitude</w:t>
      </w:r>
      <w:r w:rsidRPr="009E31DD">
        <w:t>:</w:t>
      </w:r>
      <w:r>
        <w:t xml:space="preserve"> extending to three climate-zonal areas, occupying a height belt of circa 100-1,100 m </w:t>
      </w:r>
    </w:p>
    <w:p w14:paraId="71B50AD5" w14:textId="77777777" w:rsidR="008A3AAF" w:rsidRDefault="008A3AAF" w:rsidP="008A3AAF"/>
    <w:p w14:paraId="496D87F6" w14:textId="77777777" w:rsidR="008A3AAF" w:rsidRDefault="008A3AAF" w:rsidP="008A3AAF">
      <w:pPr>
        <w:pStyle w:val="berschrift3"/>
        <w:ind w:left="851" w:hanging="851"/>
      </w:pPr>
      <w:r>
        <w:t>Structure</w:t>
      </w:r>
    </w:p>
    <w:p w14:paraId="0A05C881" w14:textId="77777777" w:rsidR="008A3AAF" w:rsidRDefault="008A3AAF" w:rsidP="008A3AAF">
      <w:pPr>
        <w:jc w:val="both"/>
      </w:pPr>
      <w:r>
        <w:t xml:space="preserve">According to the reports for Forest Phytocenoses prepared within the Project “Environmental Protection, Economic Development and Promotion of Sustainable Eco-tourism in Mavrovo National Park” (Acevski J. &amp; Simovski B., 2010) the tree layer is almost always absent, only rarely are individual trunks of </w:t>
      </w:r>
      <w:r>
        <w:rPr>
          <w:i/>
        </w:rPr>
        <w:t>Fraxinus ornus</w:t>
      </w:r>
      <w:r>
        <w:t xml:space="preserve"> (black ash), </w:t>
      </w:r>
      <w:r>
        <w:rPr>
          <w:i/>
        </w:rPr>
        <w:t>Ostrya carpinifolia</w:t>
      </w:r>
      <w:r>
        <w:t xml:space="preserve"> (black hornbeam) and </w:t>
      </w:r>
      <w:r>
        <w:rPr>
          <w:i/>
        </w:rPr>
        <w:t>Quercus pubescens</w:t>
      </w:r>
      <w:r>
        <w:t xml:space="preserve"> (light hornbeam) slightly taller than 6 m. The shrub layer is represented by a large number of woody plants with a bushy form as a result of unfavorable environmental conditions.</w:t>
      </w:r>
    </w:p>
    <w:p w14:paraId="1AE9B211" w14:textId="77777777" w:rsidR="008A3AAF" w:rsidRDefault="008A3AAF" w:rsidP="008A3AAF">
      <w:pPr>
        <w:jc w:val="both"/>
      </w:pPr>
    </w:p>
    <w:p w14:paraId="1260E84E" w14:textId="77777777" w:rsidR="008A3AAF" w:rsidRDefault="008A3AAF" w:rsidP="008A3AAF">
      <w:pPr>
        <w:pStyle w:val="berschrift3"/>
        <w:ind w:left="851" w:hanging="851"/>
      </w:pPr>
      <w:r>
        <w:t>Dependencies on maintenance</w:t>
      </w:r>
    </w:p>
    <w:p w14:paraId="2ABCBFAB" w14:textId="77777777" w:rsidR="008A3AAF" w:rsidRDefault="008A3AAF" w:rsidP="008A3AAF">
      <w:pPr>
        <w:jc w:val="both"/>
      </w:pPr>
      <w:r>
        <w:t>A large percentage of the habitat is exposed to management by the PE National Forests of the Republic of Macedonia. Sustainable management takes place following the Law on Forests published in the Official Gazette of the Republic of Macedonia 64/2009. A management plan within a forest economic unit with a 10-year application period, based on which annual plans for the execution of activities are made.</w:t>
      </w:r>
    </w:p>
    <w:p w14:paraId="2611D9F7" w14:textId="77777777" w:rsidR="008A3AAF" w:rsidRDefault="008A3AAF" w:rsidP="008A3AAF"/>
    <w:p w14:paraId="15E3A037" w14:textId="77777777" w:rsidR="008A3AAF" w:rsidRPr="00D36209" w:rsidRDefault="008A3AAF" w:rsidP="008A3AAF">
      <w:pPr>
        <w:pStyle w:val="berschrift3"/>
        <w:ind w:left="851" w:hanging="851"/>
      </w:pPr>
      <w:r>
        <w:t>Threats and pressures</w:t>
      </w:r>
    </w:p>
    <w:p w14:paraId="58861C65" w14:textId="77777777" w:rsidR="008A3AAF" w:rsidRDefault="008A3AAF" w:rsidP="008A3AAF">
      <w:pPr>
        <w:jc w:val="both"/>
      </w:pPr>
      <w:r>
        <w:t xml:space="preserve">The most important threats belong to problematic native species, forestry clearance, forest replanting (non-native trees), removal of dead and dying trees, burning down, discontinuous </w:t>
      </w:r>
      <w:r>
        <w:lastRenderedPageBreak/>
        <w:t>urbanisation, groundwater abstractions for agriculture, artificial planting on open ground (non-native trees), removal of forest undergrowth, droughts and fewer precipitations.</w:t>
      </w:r>
    </w:p>
    <w:p w14:paraId="2BFC344C" w14:textId="77777777" w:rsidR="008A3AAF" w:rsidRDefault="008A3AAF" w:rsidP="008A3AAF">
      <w:pPr>
        <w:jc w:val="both"/>
      </w:pPr>
      <w:r>
        <w:t>The most important pressures are removal of dead and dying trees), forestry clearance, invasive non-native species, forest replanting (non-native trees), burning down, species composition change (succession), groundwater abstractions for agriculture, grazing, artificial planting on open ground (non-native trees), removal of forest undergrowth, roads, motorways and discontinuous urbanisation.</w:t>
      </w:r>
    </w:p>
    <w:p w14:paraId="056F06C7" w14:textId="77777777" w:rsidR="008A3AAF" w:rsidRDefault="008A3AAF" w:rsidP="008A3AAF"/>
    <w:p w14:paraId="0F63B87E" w14:textId="77777777" w:rsidR="008A3AAF" w:rsidRDefault="008A3AAF" w:rsidP="008A3AAF">
      <w:pPr>
        <w:pStyle w:val="berschrift3"/>
        <w:ind w:left="851" w:hanging="851"/>
      </w:pPr>
      <w:r>
        <w:t>Disturbance indicators</w:t>
      </w:r>
    </w:p>
    <w:p w14:paraId="7FA97616" w14:textId="77777777" w:rsidR="008A3AAF" w:rsidRDefault="008A3AAF" w:rsidP="008A3AAF">
      <w:pPr>
        <w:jc w:val="both"/>
      </w:pPr>
      <w:r>
        <w:t>The vegetation is strongly degraded, of the pseudomachia type, dense, and difficult to pass. In the past, it was often subject to felling and destruction due to the use of wood for firewood and other needs of the local population, as well as for the expansion of arable land and pastures.</w:t>
      </w:r>
    </w:p>
    <w:p w14:paraId="232432AA" w14:textId="77777777" w:rsidR="008A3AAF" w:rsidRDefault="008A3AAF" w:rsidP="008A3AAF">
      <w:pPr>
        <w:jc w:val="both"/>
      </w:pPr>
    </w:p>
    <w:p w14:paraId="3EB86339" w14:textId="77777777" w:rsidR="008A3AAF" w:rsidRPr="00D36209" w:rsidRDefault="008A3AAF" w:rsidP="008A3AAF">
      <w:pPr>
        <w:pStyle w:val="berschrift3"/>
        <w:ind w:left="851" w:hanging="851"/>
      </w:pPr>
      <w:r>
        <w:t>Conservation measures</w:t>
      </w:r>
    </w:p>
    <w:p w14:paraId="42C355C7" w14:textId="77777777" w:rsidR="008A3AAF" w:rsidRDefault="008A3AAF" w:rsidP="008A3AAF">
      <w:pPr>
        <w:jc w:val="both"/>
      </w:pPr>
      <w:r>
        <w:t>Some of the habitat areas are parts of established protected areas within the country.</w:t>
      </w:r>
    </w:p>
    <w:p w14:paraId="5ABE857D" w14:textId="77777777" w:rsidR="008A3AAF" w:rsidRDefault="008A3AAF" w:rsidP="008A3AAF">
      <w:pPr>
        <w:jc w:val="both"/>
      </w:pPr>
      <w:r>
        <w:t>A special plan for the management of the forests is drawn up, the Plan for the protection of the forest from biotic and abiotic factors. This plan consists of a Plan for the protection of the forest from plant diseases and harmful insects, as well as a Plan for the protection of the forest from fire and illegal logging. To have an overview of plantations with a higher degree of danger, including taking more effective preventive measures, they are separated in a special form in the Special Forest Management Plan (Official Gazette of the Republic of Macedonia no. 64/09, 24/11, 53/11, 25/13, 79/13, 147/13, 43/14, 160/14, 33/15, 44/15, 147/15, 7/16 and 39/16).</w:t>
      </w:r>
    </w:p>
    <w:p w14:paraId="5A13F037" w14:textId="77777777" w:rsidR="008A3AAF" w:rsidRDefault="008A3AAF" w:rsidP="008A3AAF">
      <w:pPr>
        <w:jc w:val="both"/>
      </w:pPr>
      <w:r>
        <w:t>In addition, it is of special importance for the protection of forests to monitor all changes related to natural disasters, the appearance of harmful insects and diseases, illegal cutting, the occurrence of extreme temperatures, fires, and other phenomena that have an impact on the health of the forest.</w:t>
      </w:r>
    </w:p>
    <w:p w14:paraId="49F345B9" w14:textId="77777777" w:rsidR="008A3AAF" w:rsidRDefault="008A3AAF" w:rsidP="008A3AAF"/>
    <w:p w14:paraId="14C69896" w14:textId="77777777" w:rsidR="008A3AAF" w:rsidRPr="00D36209" w:rsidRDefault="008A3AAF" w:rsidP="008A3AAF">
      <w:pPr>
        <w:pStyle w:val="berschrift3"/>
        <w:ind w:left="851" w:hanging="851"/>
      </w:pPr>
      <w:r>
        <w:t>Distribution</w:t>
      </w:r>
    </w:p>
    <w:p w14:paraId="21D865D2" w14:textId="77777777" w:rsidR="008A3AAF" w:rsidRDefault="008A3AAF" w:rsidP="008A3AAF">
      <w:pPr>
        <w:jc w:val="both"/>
      </w:pPr>
      <w:r>
        <w:t xml:space="preserve">Area in Europe: Thracian white oak-oriental hornbeam woods – forests with </w:t>
      </w:r>
      <w:r>
        <w:rPr>
          <w:i/>
        </w:rPr>
        <w:t xml:space="preserve">Quercus pubescens - Quercus virgiliana </w:t>
      </w:r>
      <w:r>
        <w:t xml:space="preserve">in the plains in the vicinity of the Black Sea and the hills in the </w:t>
      </w:r>
      <w:r>
        <w:lastRenderedPageBreak/>
        <w:t>European part of Turkey, along with the northern Thracian lowland in southern and south-eastern Bulgaria, where they are represented by small islands.</w:t>
      </w:r>
    </w:p>
    <w:p w14:paraId="05C6ED07" w14:textId="77777777" w:rsidR="008A3AAF" w:rsidRDefault="008A3AAF" w:rsidP="008A3AAF">
      <w:pPr>
        <w:jc w:val="both"/>
      </w:pPr>
      <w:r>
        <w:t xml:space="preserve">Moesian white oak woods – ‘thermophilous, sub-Mediterranean forests with </w:t>
      </w:r>
      <w:r>
        <w:rPr>
          <w:i/>
        </w:rPr>
        <w:t xml:space="preserve">Quercus pubescens </w:t>
      </w:r>
      <w:r>
        <w:t xml:space="preserve">and </w:t>
      </w:r>
      <w:r>
        <w:rPr>
          <w:i/>
        </w:rPr>
        <w:t xml:space="preserve">Quercus virgiliana </w:t>
      </w:r>
      <w:r>
        <w:t>in the southern Dinarides, the Balkan Massif, and the neighbouring regions, including south-eastern and south Romania (The Interpretation Manual of European Union Habitats’ (EU Commission 2013).</w:t>
      </w:r>
    </w:p>
    <w:p w14:paraId="3B7FE0D0" w14:textId="77777777" w:rsidR="008A3AAF" w:rsidRDefault="008A3AAF" w:rsidP="008A3AAF">
      <w:pPr>
        <w:jc w:val="both"/>
      </w:pPr>
      <w:r>
        <w:t xml:space="preserve">EU distribution: The habitat type is reported within all Member States and in 4 biogeographical regions (Alpine, Black Sea, Continental, Mediterranean and Steppic). </w:t>
      </w:r>
    </w:p>
    <w:p w14:paraId="33E0590A" w14:textId="77777777" w:rsidR="008A3AAF" w:rsidRDefault="008A3AAF" w:rsidP="008A3AAF">
      <w:pPr>
        <w:jc w:val="both"/>
      </w:pPr>
      <w:r>
        <w:t>Balkans: The habitat type is present in all Balkan countries.</w:t>
      </w:r>
    </w:p>
    <w:p w14:paraId="40C4A76E" w14:textId="77777777" w:rsidR="008A3AAF" w:rsidRDefault="008A3AAF" w:rsidP="008A3AAF"/>
    <w:p w14:paraId="5357F5C9" w14:textId="77777777" w:rsidR="008A3AAF" w:rsidRDefault="008A3AAF" w:rsidP="008A3AAF">
      <w:pPr>
        <w:pStyle w:val="berschrift3"/>
        <w:ind w:left="851" w:hanging="851"/>
      </w:pPr>
      <w:r w:rsidRPr="00BD7022">
        <w:rPr>
          <w:rFonts w:hint="eastAsia"/>
        </w:rPr>
        <w:t>Differentiation to other similar riverine forest habitat types</w:t>
      </w:r>
    </w:p>
    <w:p w14:paraId="707CFD27" w14:textId="77777777" w:rsidR="008A3AAF" w:rsidRDefault="008A3AAF" w:rsidP="008A3AAF">
      <w:pPr>
        <w:pBdr>
          <w:top w:val="nil"/>
          <w:left w:val="nil"/>
          <w:bottom w:val="nil"/>
          <w:right w:val="nil"/>
          <w:between w:val="nil"/>
        </w:pBdr>
        <w:spacing w:after="0"/>
        <w:ind w:left="142"/>
        <w:jc w:val="both"/>
        <w:rPr>
          <w:color w:val="000000"/>
        </w:rPr>
      </w:pPr>
      <w:r>
        <w:rPr>
          <w:color w:val="000000"/>
        </w:rPr>
        <w:t>The main caveat is that it is an understudied habitat.</w:t>
      </w:r>
    </w:p>
    <w:p w14:paraId="0608B8E8" w14:textId="77777777" w:rsidR="008A3AAF" w:rsidRDefault="008A3AAF" w:rsidP="008A3AAF">
      <w:pPr>
        <w:pBdr>
          <w:top w:val="nil"/>
          <w:left w:val="nil"/>
          <w:bottom w:val="nil"/>
          <w:right w:val="nil"/>
          <w:between w:val="nil"/>
        </w:pBdr>
        <w:spacing w:after="0"/>
        <w:ind w:left="142"/>
        <w:jc w:val="both"/>
        <w:rPr>
          <w:color w:val="000000"/>
        </w:rPr>
      </w:pPr>
      <w:r>
        <w:rPr>
          <w:color w:val="000000"/>
        </w:rPr>
        <w:t>According to the description, the following is key: "Azonal white oak communities with a sub-Mediterranean flora, occupying thermophilic oases in the subcontinental zones of the alliances Quercion frainetto and Carpinion illyricum". This also corresponds to 91Н0, but probably the latter habitat is in the zone of Quercus pubescens, but in extremely dry, south-exposed locations on shallow, calcareous soils. Thus, from the entire complex of communities with Q. pubescens, three habitats are distinguished - some typical (?), the extreme 91Н0 and the azonal 91АА.</w:t>
      </w:r>
    </w:p>
    <w:p w14:paraId="17AA59F3" w14:textId="77777777" w:rsidR="008A3AAF" w:rsidRDefault="008A3AAF" w:rsidP="008A3AAF">
      <w:pPr>
        <w:pBdr>
          <w:top w:val="nil"/>
          <w:left w:val="nil"/>
          <w:bottom w:val="nil"/>
          <w:right w:val="nil"/>
          <w:between w:val="nil"/>
        </w:pBdr>
        <w:spacing w:after="0"/>
        <w:ind w:left="142"/>
        <w:jc w:val="both"/>
        <w:rPr>
          <w:color w:val="000000"/>
        </w:rPr>
      </w:pPr>
      <w:r>
        <w:rPr>
          <w:color w:val="000000"/>
        </w:rPr>
        <w:t>Potential oak HD habitats for this vegetation type are the following:</w:t>
      </w:r>
    </w:p>
    <w:p w14:paraId="7D49858F" w14:textId="77777777" w:rsidR="008A3AAF" w:rsidRDefault="008A3AAF" w:rsidP="008A3AAF">
      <w:pPr>
        <w:pBdr>
          <w:top w:val="nil"/>
          <w:left w:val="nil"/>
          <w:bottom w:val="nil"/>
          <w:right w:val="nil"/>
          <w:between w:val="nil"/>
        </w:pBdr>
        <w:spacing w:after="0"/>
        <w:ind w:left="720" w:hanging="360"/>
        <w:jc w:val="both"/>
        <w:rPr>
          <w:color w:val="000000"/>
        </w:rPr>
      </w:pPr>
      <w:r>
        <w:rPr>
          <w:color w:val="000000"/>
        </w:rPr>
        <w:t xml:space="preserve">1 91H0: Pannonian woods with </w:t>
      </w:r>
      <w:r w:rsidRPr="009E31DD">
        <w:rPr>
          <w:i/>
          <w:color w:val="000000"/>
        </w:rPr>
        <w:t>Quercus pubescens</w:t>
      </w:r>
      <w:r>
        <w:rPr>
          <w:color w:val="000000"/>
        </w:rPr>
        <w:t xml:space="preserve"> – Xerophilic oak forests on the outskirts and hills of the Pannonian Plain dominated by </w:t>
      </w:r>
      <w:r w:rsidRPr="009E31DD">
        <w:rPr>
          <w:i/>
          <w:color w:val="000000"/>
        </w:rPr>
        <w:t>Quercus pubescens</w:t>
      </w:r>
      <w:r>
        <w:rPr>
          <w:color w:val="000000"/>
        </w:rPr>
        <w:t xml:space="preserve"> in extremely dry, south-facing locations on shallow, calcareous soils. Being these locations with extreme conditions, the forests are often fragmented and low-growing, sometimes just scrub. The herbaceous floor is species-rich and often has xerothermic species from dry grasslands or forest edges. Rarely, </w:t>
      </w:r>
      <w:r w:rsidRPr="009E31DD">
        <w:rPr>
          <w:i/>
          <w:color w:val="000000"/>
        </w:rPr>
        <w:t>Tilia platyphyllos</w:t>
      </w:r>
      <w:r>
        <w:rPr>
          <w:color w:val="000000"/>
        </w:rPr>
        <w:t xml:space="preserve"> and </w:t>
      </w:r>
      <w:r w:rsidRPr="009E31DD">
        <w:rPr>
          <w:i/>
          <w:color w:val="000000"/>
        </w:rPr>
        <w:t>Fraxinus excelsior</w:t>
      </w:r>
      <w:r>
        <w:rPr>
          <w:color w:val="000000"/>
        </w:rPr>
        <w:t xml:space="preserve"> become dominant.</w:t>
      </w:r>
    </w:p>
    <w:p w14:paraId="0895A754" w14:textId="77777777" w:rsidR="008A3AAF" w:rsidRDefault="008A3AAF" w:rsidP="008A3AAF">
      <w:pPr>
        <w:pBdr>
          <w:top w:val="nil"/>
          <w:left w:val="nil"/>
          <w:bottom w:val="nil"/>
          <w:right w:val="nil"/>
          <w:between w:val="nil"/>
        </w:pBdr>
        <w:spacing w:after="0"/>
        <w:ind w:left="720"/>
        <w:jc w:val="both"/>
        <w:rPr>
          <w:color w:val="000000"/>
        </w:rPr>
      </w:pPr>
      <w:r>
        <w:rPr>
          <w:color w:val="000000"/>
        </w:rPr>
        <w:t>The description of this habitat is almost identical to the description of Querco pubescentis-Ostryetum carpinifoliae Horvat 1938.</w:t>
      </w:r>
    </w:p>
    <w:p w14:paraId="7040F60A" w14:textId="77777777" w:rsidR="008A3AAF" w:rsidRDefault="008A3AAF" w:rsidP="008A3AAF">
      <w:pPr>
        <w:pBdr>
          <w:top w:val="nil"/>
          <w:left w:val="nil"/>
          <w:bottom w:val="nil"/>
          <w:right w:val="nil"/>
          <w:between w:val="nil"/>
        </w:pBdr>
        <w:spacing w:after="0"/>
        <w:ind w:left="720" w:hanging="360"/>
        <w:jc w:val="both"/>
        <w:rPr>
          <w:color w:val="000000"/>
        </w:rPr>
      </w:pPr>
      <w:r>
        <w:rPr>
          <w:color w:val="000000"/>
        </w:rPr>
        <w:t xml:space="preserve">2 91M0 Pannonian-Balkanic turkey oak – sessile oak forests: covers oak forests from the Pannonian Plain to the sub-Mediterranean Balkans; it is mentioned for Montenegro and for Natura-locations in Greece and Bulgaria, on the borders with Macedonia. Probably 91AA refers to forests with </w:t>
      </w:r>
      <w:r w:rsidRPr="009E31DD">
        <w:rPr>
          <w:i/>
          <w:color w:val="000000"/>
        </w:rPr>
        <w:t>Q. pubescens</w:t>
      </w:r>
      <w:r>
        <w:rPr>
          <w:color w:val="000000"/>
        </w:rPr>
        <w:t xml:space="preserve"> (and </w:t>
      </w:r>
      <w:r w:rsidRPr="009E31DD">
        <w:rPr>
          <w:i/>
          <w:color w:val="000000"/>
        </w:rPr>
        <w:t>Q. petraea</w:t>
      </w:r>
      <w:r>
        <w:rPr>
          <w:color w:val="000000"/>
        </w:rPr>
        <w:t xml:space="preserve">), and 91M0 to forests with </w:t>
      </w:r>
      <w:r w:rsidRPr="009E31DD">
        <w:rPr>
          <w:i/>
          <w:color w:val="000000"/>
        </w:rPr>
        <w:t>Q. cerris</w:t>
      </w:r>
      <w:r>
        <w:rPr>
          <w:color w:val="000000"/>
        </w:rPr>
        <w:t xml:space="preserve"> and </w:t>
      </w:r>
      <w:r w:rsidRPr="009E31DD">
        <w:rPr>
          <w:i/>
          <w:color w:val="000000"/>
        </w:rPr>
        <w:t>Q. frainetto</w:t>
      </w:r>
      <w:r>
        <w:rPr>
          <w:color w:val="000000"/>
        </w:rPr>
        <w:t>.</w:t>
      </w:r>
    </w:p>
    <w:p w14:paraId="072BC423" w14:textId="77777777" w:rsidR="008A3AAF" w:rsidRDefault="008A3AAF" w:rsidP="008A3AAF">
      <w:pPr>
        <w:pBdr>
          <w:top w:val="nil"/>
          <w:left w:val="nil"/>
          <w:bottom w:val="nil"/>
          <w:right w:val="nil"/>
          <w:between w:val="nil"/>
        </w:pBdr>
        <w:ind w:left="720" w:hanging="360"/>
        <w:jc w:val="both"/>
        <w:rPr>
          <w:color w:val="000000"/>
        </w:rPr>
      </w:pPr>
      <w:r>
        <w:rPr>
          <w:color w:val="000000"/>
        </w:rPr>
        <w:lastRenderedPageBreak/>
        <w:t>In some locations, this community climbs up to 1300 m, penetrating the area of the climazonal community Quercetum frainetto-cerris, in places where the edifiers of this community cannot survive. Most often, these are steep, warm slopes, on a limestone substrate, usually on shallow, skeletal soil. These azonal xerophilic forests are considered as possible potential natural vegetation in such habitats.</w:t>
      </w:r>
    </w:p>
    <w:p w14:paraId="351038C6" w14:textId="77777777" w:rsidR="008A3AAF" w:rsidRPr="00BD7022" w:rsidRDefault="008A3AAF" w:rsidP="008A3AAF"/>
    <w:p w14:paraId="4A5ED766" w14:textId="77777777" w:rsidR="008A3AAF" w:rsidRDefault="008A3AAF" w:rsidP="008A3AAF">
      <w:pPr>
        <w:pStyle w:val="berschrift3"/>
        <w:ind w:left="851" w:hanging="851"/>
      </w:pPr>
      <w:r>
        <w:t>Literature</w:t>
      </w:r>
    </w:p>
    <w:p w14:paraId="337A4B3B" w14:textId="77777777" w:rsidR="008A3AAF" w:rsidRPr="00EC6964" w:rsidRDefault="008A3AAF" w:rsidP="008A3AAF">
      <w:pPr>
        <w:jc w:val="both"/>
        <w:rPr>
          <w:rFonts w:eastAsia="Times New Roman" w:cstheme="minorHAnsi"/>
          <w:szCs w:val="24"/>
        </w:rPr>
      </w:pPr>
      <w:r w:rsidRPr="00EC6964">
        <w:rPr>
          <w:rFonts w:eastAsia="Times New Roman" w:cstheme="minorHAnsi"/>
          <w:szCs w:val="24"/>
        </w:rPr>
        <w:t>Acevski Ј., Simovski B. Shumski fitotsenozi – konechen izveshtaј. Proekt Zashtita na zhivotnata sredina, ekonomski razvoј i promociјa na odrzhliv eko-turizam vo Nacionalniot park „Mavrovo“. 2010.</w:t>
      </w:r>
    </w:p>
    <w:p w14:paraId="75A4F4D7" w14:textId="77777777" w:rsidR="008A3AAF" w:rsidRPr="008874D4" w:rsidRDefault="008A3AAF" w:rsidP="008A3AAF">
      <w:pPr>
        <w:jc w:val="both"/>
        <w:rPr>
          <w:rFonts w:eastAsia="Times New Roman" w:cstheme="minorHAnsi"/>
          <w:szCs w:val="24"/>
          <w:lang w:val="de-AT"/>
        </w:rPr>
      </w:pPr>
      <w:r w:rsidRPr="00EC6964">
        <w:rPr>
          <w:rFonts w:eastAsia="Times New Roman" w:cstheme="minorHAnsi"/>
          <w:szCs w:val="24"/>
        </w:rPr>
        <w:t xml:space="preserve">Biserkov, V., Gussev, Ch., Popov, V., Hibaum, G., Roussakova V., Pandurski, I., Uzunov, J., Dimitrov, M., Tzonev, R., Tsoneva, S. 2015. Red Data Book of the Republic of Bulgaria. Volume 3. Natural habitats. BAS &amp; MoEW, Sofia. Bohn, U., Neuhäusl, R., with contributions by Gollub, G., Hettwer, C., Neuhäuslová, Z.,Raus, Th., Schlüter, H. &amp; Weber, H. 2000/2003. </w:t>
      </w:r>
      <w:r w:rsidRPr="008874D4">
        <w:rPr>
          <w:rFonts w:eastAsia="Times New Roman" w:cstheme="minorHAnsi"/>
          <w:szCs w:val="24"/>
          <w:lang w:val="de-AT"/>
        </w:rPr>
        <w:t>Map of the Natural Vegetation of Europe. Maßstab / Scale 1: 2 500 000. Münster (Landwirtschaftsverlag);</w:t>
      </w:r>
    </w:p>
    <w:p w14:paraId="5451D736" w14:textId="77777777" w:rsidR="008A3AAF" w:rsidRPr="00EC6964" w:rsidRDefault="008A3AAF" w:rsidP="008A3AAF">
      <w:pPr>
        <w:jc w:val="both"/>
        <w:rPr>
          <w:rFonts w:eastAsia="Times New Roman" w:cstheme="minorHAnsi"/>
          <w:szCs w:val="24"/>
        </w:rPr>
      </w:pPr>
      <w:r w:rsidRPr="00EC6964">
        <w:rPr>
          <w:rFonts w:eastAsia="Times New Roman" w:cstheme="minorHAnsi"/>
          <w:szCs w:val="24"/>
        </w:rPr>
        <w:t>EU-funded twinning project 2017-2018: Strengthen capacities for efficient implementation of EU nature protection legislation at both Prespa Lake and Pelister National Park.</w:t>
      </w:r>
    </w:p>
    <w:p w14:paraId="62BA1D3D" w14:textId="77777777" w:rsidR="008A3AAF" w:rsidRPr="00EC6964" w:rsidRDefault="008A3AAF" w:rsidP="008A3AAF">
      <w:pPr>
        <w:jc w:val="both"/>
        <w:rPr>
          <w:rFonts w:eastAsia="Times New Roman" w:cstheme="minorHAnsi"/>
          <w:szCs w:val="24"/>
        </w:rPr>
      </w:pPr>
      <w:r w:rsidRPr="00EC6964">
        <w:rPr>
          <w:rFonts w:eastAsia="Times New Roman" w:cstheme="minorHAnsi"/>
          <w:szCs w:val="24"/>
        </w:rPr>
        <w:t>Mandzukovski D., Teofilovski A., Studiјa za valorizaciјa na prirodnite vrednosti na Nacionalniot park „Mavrovo“ – separaten izveshtaј za shumski, grmushesti zaednici i habitati. 2023</w:t>
      </w:r>
    </w:p>
    <w:p w14:paraId="19009936" w14:textId="77777777" w:rsidR="008A3AAF" w:rsidRPr="00EC6964" w:rsidRDefault="008A3AAF" w:rsidP="008A3AAF">
      <w:pPr>
        <w:jc w:val="both"/>
        <w:rPr>
          <w:rFonts w:eastAsia="Times New Roman" w:cstheme="minorHAnsi"/>
          <w:szCs w:val="24"/>
        </w:rPr>
      </w:pPr>
      <w:r w:rsidRPr="00EC6964">
        <w:rPr>
          <w:rFonts w:eastAsia="Times New Roman" w:cstheme="minorHAnsi"/>
          <w:szCs w:val="24"/>
        </w:rPr>
        <w:t>Matevski, V., Čarni, A., Kostadinovski, M., Košir, P., Šilc, U., Zelnik, I. 2008. Flora and vegetation of the Macedonian steppe. Biol. Inst. ZRC, SAZU, Ljubljana, Slovenija, 1-94</w:t>
      </w:r>
    </w:p>
    <w:p w14:paraId="47025D3F" w14:textId="77777777" w:rsidR="008A3AAF" w:rsidRPr="00EC6964" w:rsidRDefault="008A3AAF" w:rsidP="008A3AAF">
      <w:pPr>
        <w:jc w:val="both"/>
        <w:rPr>
          <w:rFonts w:eastAsia="Times New Roman" w:cstheme="minorHAnsi"/>
          <w:szCs w:val="24"/>
        </w:rPr>
      </w:pPr>
      <w:r w:rsidRPr="00EC6964">
        <w:rPr>
          <w:rFonts w:eastAsia="Times New Roman" w:cstheme="minorHAnsi"/>
          <w:szCs w:val="24"/>
        </w:rPr>
        <w:t>Matevski, V., Čarni, A, Avramovski, O., Juvan, N., Kostadinovski, M., Košir, P., Marinšek, A., Paušič, A., Šilc, U., 2011. Forest vegetation of the Galičica mountain range in Macedonia. Zalozba ZRC, ZRC SAZU, 1-200, Ljubljana.</w:t>
      </w:r>
    </w:p>
    <w:p w14:paraId="40C00F4E" w14:textId="77777777" w:rsidR="008A3AAF" w:rsidRPr="00EC6964" w:rsidRDefault="008A3AAF" w:rsidP="008A3AAF">
      <w:pPr>
        <w:jc w:val="both"/>
        <w:rPr>
          <w:rFonts w:eastAsia="Times New Roman" w:cstheme="minorHAnsi"/>
          <w:szCs w:val="24"/>
        </w:rPr>
      </w:pPr>
      <w:r w:rsidRPr="00EC6964">
        <w:rPr>
          <w:rFonts w:eastAsia="Times New Roman" w:cstheme="minorHAnsi"/>
          <w:szCs w:val="24"/>
        </w:rPr>
        <w:t xml:space="preserve">Micevski, K., 1985. Flora na SR Makedoniјa. MANU. Skopјe </w:t>
      </w:r>
    </w:p>
    <w:p w14:paraId="2317FFE0" w14:textId="77777777" w:rsidR="008A3AAF" w:rsidRPr="00EC6964" w:rsidRDefault="008A3AAF" w:rsidP="008A3AAF">
      <w:pPr>
        <w:jc w:val="both"/>
        <w:rPr>
          <w:rFonts w:eastAsia="Times New Roman" w:cstheme="minorHAnsi"/>
          <w:szCs w:val="24"/>
        </w:rPr>
      </w:pPr>
      <w:r w:rsidRPr="00EC6964">
        <w:rPr>
          <w:rFonts w:eastAsia="Times New Roman" w:cstheme="minorHAnsi"/>
          <w:szCs w:val="24"/>
        </w:rPr>
        <w:t>Rizovski, R., Dzekov, S., 1990. Shumskata vegetatsiјa na planinata Bistra, MANU, 1-72, Skopјe.</w:t>
      </w:r>
    </w:p>
    <w:p w14:paraId="6ABFF45D" w14:textId="77777777" w:rsidR="008A3AAF" w:rsidRPr="008874D4" w:rsidRDefault="008A3AAF" w:rsidP="008A3AAF">
      <w:pPr>
        <w:jc w:val="both"/>
        <w:rPr>
          <w:rFonts w:eastAsia="Times New Roman" w:cstheme="minorHAnsi"/>
          <w:szCs w:val="24"/>
          <w:lang w:val="de-AT"/>
        </w:rPr>
      </w:pPr>
      <w:r w:rsidRPr="00EC6964">
        <w:rPr>
          <w:rFonts w:eastAsia="Times New Roman" w:cstheme="minorHAnsi"/>
          <w:szCs w:val="24"/>
        </w:rPr>
        <w:t xml:space="preserve">Filipovski, Gj., Rizovski R., Ristevski, P. 1996. </w:t>
      </w:r>
      <w:r w:rsidRPr="008874D4">
        <w:rPr>
          <w:rFonts w:eastAsia="Times New Roman" w:cstheme="minorHAnsi"/>
          <w:szCs w:val="24"/>
          <w:lang w:val="de-AT"/>
        </w:rPr>
        <w:t>Karakteristiki na klimatsko-vegetatsiskite pochveni zoni (regioni) vo Republika Makedonia.</w:t>
      </w:r>
    </w:p>
    <w:p w14:paraId="610E7245" w14:textId="77777777" w:rsidR="008A3AAF" w:rsidRPr="00EC6964" w:rsidRDefault="008A3AAF" w:rsidP="008A3AAF">
      <w:pPr>
        <w:jc w:val="both"/>
        <w:rPr>
          <w:rFonts w:eastAsia="Times New Roman" w:cstheme="minorHAnsi"/>
          <w:szCs w:val="24"/>
        </w:rPr>
      </w:pPr>
      <w:r w:rsidRPr="00EC6964">
        <w:rPr>
          <w:rFonts w:eastAsia="Times New Roman" w:cstheme="minorHAnsi"/>
          <w:szCs w:val="24"/>
        </w:rPr>
        <w:t>Sluzhben vesnik na Republika Makedoniјa br. 64/09, 24/11, 53/11, 25/13, 79/13, 147/13, 43/14, 160/14, 33/15, 44/15, 147/15, 7/16 and 39/16</w:t>
      </w:r>
    </w:p>
    <w:p w14:paraId="02429CC8" w14:textId="77777777" w:rsidR="008A3AAF" w:rsidRDefault="008A3AAF" w:rsidP="008A3AAF">
      <w:pPr>
        <w:rPr>
          <w:rFonts w:ascii="Calibri" w:hAnsi="Calibri" w:cs="Calibri"/>
          <w:color w:val="000000"/>
          <w:szCs w:val="24"/>
        </w:rPr>
      </w:pPr>
    </w:p>
    <w:p w14:paraId="508564B8" w14:textId="77777777" w:rsidR="008A3AAF" w:rsidRDefault="008A3AAF" w:rsidP="008A3AAF">
      <w:pPr>
        <w:pStyle w:val="berschrift2"/>
      </w:pPr>
      <w:bookmarkStart w:id="73" w:name="_Toc189756297"/>
      <w:bookmarkStart w:id="74" w:name="_Toc222399486"/>
      <w:r>
        <w:lastRenderedPageBreak/>
        <w:t>Assessment of Degree of Conservation: 91AA</w:t>
      </w:r>
      <w:bookmarkEnd w:id="73"/>
      <w:bookmarkEnd w:id="74"/>
    </w:p>
    <w:p w14:paraId="2875CC4D" w14:textId="77777777" w:rsidR="008A3AAF" w:rsidRDefault="008A3AAF" w:rsidP="008A3AAF">
      <w:pPr>
        <w:pStyle w:val="berschrift3"/>
        <w:ind w:left="851" w:hanging="851"/>
      </w:pPr>
      <w:r>
        <w:t>Condition indicators and threshold values</w:t>
      </w:r>
    </w:p>
    <w:p w14:paraId="4A2B6E34" w14:textId="77777777" w:rsidR="008A3AAF" w:rsidRPr="004C01F2" w:rsidRDefault="008A3AAF" w:rsidP="008A3AAF">
      <w:r>
        <w:t>The habitat type was assessed for all existing sites within the study area using the following condition indicators:</w:t>
      </w:r>
    </w:p>
    <w:tbl>
      <w:tblPr>
        <w:tblW w:w="5000" w:type="pct"/>
        <w:tblLook w:val="0400" w:firstRow="0" w:lastRow="0" w:firstColumn="0" w:lastColumn="0" w:noHBand="0" w:noVBand="1"/>
      </w:tblPr>
      <w:tblGrid>
        <w:gridCol w:w="349"/>
        <w:gridCol w:w="4155"/>
        <w:gridCol w:w="1593"/>
        <w:gridCol w:w="1354"/>
        <w:gridCol w:w="1611"/>
      </w:tblGrid>
      <w:tr w:rsidR="008A3AAF" w:rsidRPr="004445B9" w14:paraId="0F8B7157" w14:textId="77777777" w:rsidTr="009665E7">
        <w:tc>
          <w:tcPr>
            <w:tcW w:w="2508"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F9E9F" w14:textId="77777777" w:rsidR="008A3AAF" w:rsidRPr="004445B9" w:rsidRDefault="008A3AAF" w:rsidP="009665E7">
            <w:pPr>
              <w:spacing w:after="0"/>
              <w:rPr>
                <w:rFonts w:eastAsia="Times New Roman" w:cstheme="minorHAnsi"/>
                <w:b/>
                <w:lang w:eastAsia="en-US"/>
              </w:rPr>
            </w:pPr>
            <w:r w:rsidRPr="004445B9">
              <w:rPr>
                <w:rFonts w:eastAsia="Times New Roman" w:cstheme="minorHAnsi"/>
                <w:b/>
                <w:lang w:eastAsia="en-US"/>
              </w:rPr>
              <w:t>Condition indicators</w:t>
            </w:r>
          </w:p>
        </w:tc>
        <w:tc>
          <w:tcPr>
            <w:tcW w:w="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E542E1" w14:textId="77777777" w:rsidR="008A3AAF" w:rsidRPr="004445B9" w:rsidRDefault="008A3AAF" w:rsidP="009665E7">
            <w:pPr>
              <w:spacing w:after="0"/>
              <w:rPr>
                <w:rFonts w:eastAsia="Times New Roman" w:cstheme="minorHAnsi"/>
                <w:b/>
                <w:lang w:eastAsia="en-US"/>
              </w:rPr>
            </w:pPr>
            <w:r w:rsidRPr="004445B9">
              <w:rPr>
                <w:rFonts w:eastAsia="Times New Roman" w:cstheme="minorHAnsi"/>
                <w:b/>
                <w:lang w:eastAsia="en-US"/>
              </w:rPr>
              <w:t>Excellent (A)</w:t>
            </w:r>
          </w:p>
        </w:tc>
        <w:tc>
          <w:tcPr>
            <w:tcW w:w="70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439B29" w14:textId="77777777" w:rsidR="008A3AAF" w:rsidRPr="004445B9" w:rsidRDefault="008A3AAF" w:rsidP="009665E7">
            <w:pPr>
              <w:spacing w:after="0"/>
              <w:rPr>
                <w:rFonts w:eastAsia="Times New Roman" w:cstheme="minorHAnsi"/>
                <w:b/>
                <w:lang w:eastAsia="en-US"/>
              </w:rPr>
            </w:pPr>
            <w:r w:rsidRPr="004445B9">
              <w:rPr>
                <w:rFonts w:eastAsia="Times New Roman" w:cstheme="minorHAnsi"/>
                <w:b/>
                <w:lang w:eastAsia="en-US"/>
              </w:rPr>
              <w:t>Good (B)</w:t>
            </w:r>
          </w:p>
        </w:tc>
        <w:tc>
          <w:tcPr>
            <w:tcW w:w="90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A46389" w14:textId="77777777" w:rsidR="008A3AAF" w:rsidRPr="004445B9" w:rsidRDefault="008A3AAF" w:rsidP="009665E7">
            <w:pPr>
              <w:spacing w:after="0"/>
              <w:rPr>
                <w:rFonts w:eastAsia="Times New Roman" w:cstheme="minorHAnsi"/>
                <w:b/>
                <w:lang w:eastAsia="en-US"/>
              </w:rPr>
            </w:pPr>
            <w:r w:rsidRPr="004445B9">
              <w:rPr>
                <w:rFonts w:eastAsia="Times New Roman" w:cstheme="minorHAnsi"/>
                <w:b/>
                <w:lang w:eastAsia="en-US"/>
              </w:rPr>
              <w:t>Not good (C)</w:t>
            </w:r>
          </w:p>
        </w:tc>
      </w:tr>
      <w:tr w:rsidR="008A3AAF" w:rsidRPr="004445B9" w14:paraId="39D3AB26" w14:textId="77777777" w:rsidTr="009665E7">
        <w:tc>
          <w:tcPr>
            <w:tcW w:w="5000" w:type="pct"/>
            <w:gridSpan w:val="5"/>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7387BFBD" w14:textId="77777777" w:rsidR="008A3AAF" w:rsidRPr="004445B9" w:rsidRDefault="008A3AAF" w:rsidP="009665E7">
            <w:pPr>
              <w:spacing w:after="0"/>
              <w:rPr>
                <w:rFonts w:eastAsia="Times New Roman" w:cstheme="minorHAnsi"/>
                <w:lang w:eastAsia="en-US"/>
              </w:rPr>
            </w:pPr>
            <w:r w:rsidRPr="004445B9">
              <w:rPr>
                <w:rFonts w:eastAsia="Times New Roman" w:cstheme="minorHAnsi"/>
                <w:lang w:eastAsia="en-US"/>
              </w:rPr>
              <w:t>Species composition</w:t>
            </w:r>
          </w:p>
        </w:tc>
      </w:tr>
      <w:tr w:rsidR="008A3AAF" w:rsidRPr="004445B9" w14:paraId="1AC36EA2" w14:textId="77777777" w:rsidTr="009665E7">
        <w:tc>
          <w:tcPr>
            <w:tcW w:w="204"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0859A374" w14:textId="77777777" w:rsidR="008A3AAF" w:rsidRPr="004445B9" w:rsidRDefault="008A3AAF" w:rsidP="009665E7">
            <w:pPr>
              <w:spacing w:after="0"/>
              <w:rPr>
                <w:rFonts w:eastAsia="Times New Roman" w:cstheme="minorHAnsi"/>
                <w:b/>
                <w:lang w:eastAsia="en-US"/>
              </w:rPr>
            </w:pPr>
            <w:r w:rsidRPr="004445B9">
              <w:rPr>
                <w:rFonts w:eastAsia="Times New Roman" w:cstheme="minorHAnsi"/>
                <w:b/>
                <w:lang w:eastAsia="en-US"/>
              </w:rPr>
              <w:t>1</w:t>
            </w:r>
          </w:p>
        </w:tc>
        <w:tc>
          <w:tcPr>
            <w:tcW w:w="2304"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71E05A07" w14:textId="77777777" w:rsidR="008A3AAF" w:rsidRPr="004445B9" w:rsidRDefault="008A3AAF" w:rsidP="009665E7">
            <w:pPr>
              <w:spacing w:after="0"/>
              <w:rPr>
                <w:rFonts w:eastAsia="Times New Roman" w:cstheme="minorHAnsi"/>
                <w:lang w:eastAsia="en-US"/>
              </w:rPr>
            </w:pPr>
            <w:r w:rsidRPr="004445B9">
              <w:rPr>
                <w:rFonts w:eastAsia="Times New Roman" w:cstheme="minorHAnsi"/>
                <w:lang w:eastAsia="en-US"/>
              </w:rPr>
              <w:t>Cover of diagnostic tree species (listed in a fact file)</w:t>
            </w:r>
          </w:p>
        </w:tc>
        <w:tc>
          <w:tcPr>
            <w:tcW w:w="890"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46EAA3EC" w14:textId="77777777" w:rsidR="008A3AAF" w:rsidRPr="004445B9" w:rsidRDefault="008A3AAF" w:rsidP="009665E7">
            <w:pPr>
              <w:spacing w:after="0"/>
              <w:rPr>
                <w:rFonts w:eastAsia="Times New Roman" w:cstheme="minorHAnsi"/>
                <w:lang w:eastAsia="en-US"/>
              </w:rPr>
            </w:pPr>
            <w:r w:rsidRPr="004445B9">
              <w:rPr>
                <w:rFonts w:eastAsia="Times New Roman" w:cstheme="minorHAnsi"/>
                <w:lang w:eastAsia="en-US"/>
              </w:rPr>
              <w:t>&gt; 50%</w:t>
            </w:r>
          </w:p>
        </w:tc>
        <w:tc>
          <w:tcPr>
            <w:tcW w:w="702"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329F656F" w14:textId="77777777" w:rsidR="008A3AAF" w:rsidRPr="004445B9" w:rsidRDefault="008A3AAF" w:rsidP="009665E7">
            <w:pPr>
              <w:spacing w:after="0"/>
              <w:rPr>
                <w:rFonts w:eastAsia="Times New Roman" w:cstheme="minorHAnsi"/>
                <w:lang w:eastAsia="en-US"/>
              </w:rPr>
            </w:pPr>
            <w:r w:rsidRPr="004445B9">
              <w:rPr>
                <w:rFonts w:eastAsia="Times New Roman" w:cstheme="minorHAnsi"/>
                <w:lang w:eastAsia="en-US"/>
              </w:rPr>
              <w:t>30-50%</w:t>
            </w:r>
          </w:p>
        </w:tc>
        <w:tc>
          <w:tcPr>
            <w:tcW w:w="900" w:type="pct"/>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28031EDB" w14:textId="77777777" w:rsidR="008A3AAF" w:rsidRPr="004445B9" w:rsidRDefault="008A3AAF" w:rsidP="009665E7">
            <w:pPr>
              <w:spacing w:after="0"/>
              <w:rPr>
                <w:rFonts w:eastAsia="Times New Roman" w:cstheme="minorHAnsi"/>
                <w:lang w:eastAsia="en-US"/>
              </w:rPr>
            </w:pPr>
            <w:r w:rsidRPr="004445B9">
              <w:rPr>
                <w:rFonts w:eastAsia="Times New Roman" w:cstheme="minorHAnsi"/>
                <w:lang w:eastAsia="en-US"/>
              </w:rPr>
              <w:t>&lt;30%</w:t>
            </w:r>
          </w:p>
        </w:tc>
      </w:tr>
      <w:tr w:rsidR="008A3AAF" w:rsidRPr="004445B9" w14:paraId="553416B1" w14:textId="77777777" w:rsidTr="009665E7">
        <w:tc>
          <w:tcPr>
            <w:tcW w:w="5000" w:type="pct"/>
            <w:gridSpan w:val="5"/>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67803BC" w14:textId="77777777" w:rsidR="008A3AAF" w:rsidRPr="004445B9" w:rsidRDefault="008A3AAF" w:rsidP="009665E7">
            <w:pPr>
              <w:spacing w:after="0"/>
              <w:rPr>
                <w:rFonts w:eastAsia="Times New Roman" w:cstheme="minorHAnsi"/>
                <w:lang w:eastAsia="en-US"/>
              </w:rPr>
            </w:pPr>
            <w:r w:rsidRPr="004445B9">
              <w:rPr>
                <w:rFonts w:eastAsia="Times New Roman" w:cstheme="minorHAnsi"/>
                <w:lang w:eastAsia="en-US"/>
              </w:rPr>
              <w:t>Structure/Ecology/Natural processes</w:t>
            </w:r>
          </w:p>
        </w:tc>
      </w:tr>
      <w:tr w:rsidR="008A3AAF" w:rsidRPr="004445B9" w14:paraId="03CCC362" w14:textId="77777777" w:rsidTr="009665E7">
        <w:tc>
          <w:tcPr>
            <w:tcW w:w="204"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4A576482" w14:textId="77777777" w:rsidR="008A3AAF" w:rsidRPr="004445B9" w:rsidRDefault="008A3AAF" w:rsidP="009665E7">
            <w:pPr>
              <w:spacing w:after="0"/>
              <w:rPr>
                <w:rFonts w:eastAsia="Times New Roman" w:cstheme="minorHAnsi"/>
                <w:b/>
                <w:lang w:eastAsia="en-US"/>
              </w:rPr>
            </w:pPr>
            <w:r w:rsidRPr="004445B9">
              <w:rPr>
                <w:rFonts w:eastAsia="Times New Roman" w:cstheme="minorHAnsi"/>
                <w:b/>
                <w:lang w:eastAsia="en-US"/>
              </w:rPr>
              <w:t>2</w:t>
            </w:r>
          </w:p>
        </w:tc>
        <w:tc>
          <w:tcPr>
            <w:tcW w:w="2304"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15B7B1C3" w14:textId="77777777" w:rsidR="008A3AAF" w:rsidRPr="004445B9" w:rsidRDefault="008A3AAF" w:rsidP="009665E7">
            <w:pPr>
              <w:spacing w:after="0"/>
              <w:rPr>
                <w:rFonts w:eastAsia="Times New Roman" w:cstheme="minorHAnsi"/>
                <w:lang w:eastAsia="en-US"/>
              </w:rPr>
            </w:pPr>
            <w:r w:rsidRPr="004445B9">
              <w:rPr>
                <w:rFonts w:eastAsia="Gungsuh" w:cstheme="minorHAnsi"/>
                <w:lang w:eastAsia="en-US"/>
              </w:rPr>
              <w:t>Vertical structure well developed (≥3 strata)</w:t>
            </w:r>
          </w:p>
        </w:tc>
        <w:tc>
          <w:tcPr>
            <w:tcW w:w="890"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432B33D9" w14:textId="77777777" w:rsidR="008A3AAF" w:rsidRPr="004445B9" w:rsidRDefault="008A3AAF" w:rsidP="009665E7">
            <w:pPr>
              <w:spacing w:after="0"/>
              <w:rPr>
                <w:rFonts w:eastAsia="Times New Roman" w:cstheme="minorHAnsi"/>
                <w:lang w:eastAsia="en-US"/>
              </w:rPr>
            </w:pPr>
            <w:r w:rsidRPr="004445B9">
              <w:rPr>
                <w:rFonts w:eastAsia="Gungsuh" w:cstheme="minorHAnsi"/>
                <w:lang w:eastAsia="en-US"/>
              </w:rPr>
              <w:t>Yes, ≥3</w:t>
            </w:r>
          </w:p>
        </w:tc>
        <w:tc>
          <w:tcPr>
            <w:tcW w:w="702"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6B70D389" w14:textId="77777777" w:rsidR="008A3AAF" w:rsidRPr="004445B9" w:rsidRDefault="008A3AAF" w:rsidP="009665E7">
            <w:pPr>
              <w:spacing w:after="0"/>
              <w:rPr>
                <w:rFonts w:eastAsia="Times New Roman" w:cstheme="minorHAnsi"/>
                <w:lang w:eastAsia="en-US"/>
              </w:rPr>
            </w:pPr>
            <w:r w:rsidRPr="004445B9">
              <w:rPr>
                <w:rFonts w:eastAsia="Times New Roman" w:cstheme="minorHAnsi"/>
                <w:lang w:eastAsia="en-US"/>
              </w:rPr>
              <w:t>Yes 2-3</w:t>
            </w:r>
          </w:p>
        </w:tc>
        <w:tc>
          <w:tcPr>
            <w:tcW w:w="900"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62702874" w14:textId="77777777" w:rsidR="008A3AAF" w:rsidRPr="004445B9" w:rsidRDefault="008A3AAF" w:rsidP="009665E7">
            <w:pPr>
              <w:spacing w:after="0"/>
              <w:rPr>
                <w:rFonts w:eastAsia="Times New Roman" w:cstheme="minorHAnsi"/>
                <w:lang w:eastAsia="en-US"/>
              </w:rPr>
            </w:pPr>
            <w:r w:rsidRPr="004445B9">
              <w:rPr>
                <w:rFonts w:eastAsia="Times New Roman" w:cstheme="minorHAnsi"/>
                <w:lang w:eastAsia="en-US"/>
              </w:rPr>
              <w:t>&gt;&gt;No</w:t>
            </w:r>
          </w:p>
        </w:tc>
      </w:tr>
      <w:tr w:rsidR="008A3AAF" w:rsidRPr="004445B9" w14:paraId="66CF1AAB" w14:textId="77777777" w:rsidTr="009665E7">
        <w:tc>
          <w:tcPr>
            <w:tcW w:w="204"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617046E3" w14:textId="77777777" w:rsidR="008A3AAF" w:rsidRPr="004445B9" w:rsidRDefault="008A3AAF" w:rsidP="009665E7">
            <w:pPr>
              <w:spacing w:after="0"/>
              <w:rPr>
                <w:rFonts w:eastAsia="Times New Roman" w:cstheme="minorHAnsi"/>
                <w:b/>
                <w:lang w:eastAsia="en-US"/>
              </w:rPr>
            </w:pPr>
            <w:r w:rsidRPr="004445B9">
              <w:rPr>
                <w:rFonts w:eastAsia="Times New Roman" w:cstheme="minorHAnsi"/>
                <w:b/>
                <w:lang w:eastAsia="en-US"/>
              </w:rPr>
              <w:t>3</w:t>
            </w:r>
          </w:p>
        </w:tc>
        <w:tc>
          <w:tcPr>
            <w:tcW w:w="2304"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2B5C6CD3" w14:textId="77777777" w:rsidR="008A3AAF" w:rsidRPr="004445B9" w:rsidRDefault="008A3AAF" w:rsidP="009665E7">
            <w:pPr>
              <w:spacing w:after="0"/>
              <w:rPr>
                <w:rFonts w:eastAsia="Times New Roman" w:cstheme="minorHAnsi"/>
                <w:lang w:eastAsia="en-US"/>
              </w:rPr>
            </w:pPr>
            <w:r w:rsidRPr="004445B9">
              <w:rPr>
                <w:rFonts w:eastAsia="Times New Roman" w:cstheme="minorHAnsi"/>
                <w:lang w:eastAsia="en-US"/>
              </w:rPr>
              <w:t>Occurrence of old trees (diameter &gt; 30 cm) with cover</w:t>
            </w:r>
          </w:p>
        </w:tc>
        <w:tc>
          <w:tcPr>
            <w:tcW w:w="890"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13C7A5E2" w14:textId="77777777" w:rsidR="008A3AAF" w:rsidRPr="004445B9" w:rsidRDefault="008A3AAF" w:rsidP="009665E7">
            <w:pPr>
              <w:spacing w:after="0"/>
              <w:rPr>
                <w:rFonts w:eastAsia="Times New Roman" w:cstheme="minorHAnsi"/>
                <w:lang w:eastAsia="en-US"/>
              </w:rPr>
            </w:pPr>
            <w:r w:rsidRPr="004445B9">
              <w:rPr>
                <w:rFonts w:eastAsia="Times New Roman" w:cstheme="minorHAnsi"/>
                <w:lang w:eastAsia="en-US"/>
              </w:rPr>
              <w:t>&gt;20%</w:t>
            </w:r>
          </w:p>
        </w:tc>
        <w:tc>
          <w:tcPr>
            <w:tcW w:w="702"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6D3390A9" w14:textId="77777777" w:rsidR="008A3AAF" w:rsidRPr="004445B9" w:rsidRDefault="008A3AAF" w:rsidP="009665E7">
            <w:pPr>
              <w:spacing w:after="0"/>
              <w:rPr>
                <w:rFonts w:eastAsia="Times New Roman" w:cstheme="minorHAnsi"/>
                <w:lang w:eastAsia="en-US"/>
              </w:rPr>
            </w:pPr>
            <w:r w:rsidRPr="004445B9">
              <w:rPr>
                <w:rFonts w:eastAsia="Times New Roman" w:cstheme="minorHAnsi"/>
                <w:lang w:eastAsia="en-US"/>
              </w:rPr>
              <w:t xml:space="preserve"> 10-20%</w:t>
            </w:r>
          </w:p>
        </w:tc>
        <w:tc>
          <w:tcPr>
            <w:tcW w:w="900"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6E41A11F" w14:textId="77777777" w:rsidR="008A3AAF" w:rsidRPr="004445B9" w:rsidRDefault="008A3AAF" w:rsidP="009665E7">
            <w:pPr>
              <w:spacing w:after="0"/>
              <w:rPr>
                <w:rFonts w:eastAsia="Times New Roman" w:cstheme="minorHAnsi"/>
                <w:lang w:eastAsia="en-US"/>
              </w:rPr>
            </w:pPr>
            <w:r w:rsidRPr="004445B9">
              <w:rPr>
                <w:rFonts w:eastAsia="Times New Roman" w:cstheme="minorHAnsi"/>
                <w:lang w:eastAsia="en-US"/>
              </w:rPr>
              <w:t>&lt;10%</w:t>
            </w:r>
          </w:p>
        </w:tc>
      </w:tr>
      <w:tr w:rsidR="008A3AAF" w:rsidRPr="004445B9" w14:paraId="05D948B7" w14:textId="77777777" w:rsidTr="009665E7">
        <w:trPr>
          <w:trHeight w:val="254"/>
        </w:trPr>
        <w:tc>
          <w:tcPr>
            <w:tcW w:w="204"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323F0E6E" w14:textId="77777777" w:rsidR="008A3AAF" w:rsidRPr="004445B9" w:rsidRDefault="008A3AAF" w:rsidP="009665E7">
            <w:pPr>
              <w:spacing w:after="0"/>
              <w:rPr>
                <w:rFonts w:eastAsia="Times New Roman" w:cstheme="minorHAnsi"/>
                <w:b/>
                <w:lang w:eastAsia="en-US"/>
              </w:rPr>
            </w:pPr>
            <w:r w:rsidRPr="004445B9">
              <w:rPr>
                <w:rFonts w:eastAsia="Times New Roman" w:cstheme="minorHAnsi"/>
                <w:b/>
                <w:lang w:eastAsia="en-US"/>
              </w:rPr>
              <w:t>4</w:t>
            </w:r>
          </w:p>
        </w:tc>
        <w:tc>
          <w:tcPr>
            <w:tcW w:w="2304"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3819528D" w14:textId="77777777" w:rsidR="008A3AAF" w:rsidRPr="004445B9" w:rsidRDefault="008A3AAF" w:rsidP="009665E7">
            <w:pPr>
              <w:spacing w:after="0"/>
              <w:rPr>
                <w:rFonts w:eastAsia="Times New Roman" w:cstheme="minorHAnsi"/>
                <w:lang w:eastAsia="en-US"/>
              </w:rPr>
            </w:pPr>
            <w:r w:rsidRPr="004445B9">
              <w:rPr>
                <w:rFonts w:eastAsia="Times New Roman" w:cstheme="minorHAnsi"/>
                <w:lang w:eastAsia="en-US"/>
              </w:rPr>
              <w:t>Presence of coppiced stems/woods</w:t>
            </w:r>
          </w:p>
        </w:tc>
        <w:tc>
          <w:tcPr>
            <w:tcW w:w="890"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3E80B4BA" w14:textId="77777777" w:rsidR="008A3AAF" w:rsidRPr="004445B9" w:rsidRDefault="008A3AAF" w:rsidP="009665E7">
            <w:pPr>
              <w:spacing w:after="0"/>
              <w:rPr>
                <w:rFonts w:eastAsia="Times New Roman" w:cstheme="minorHAnsi"/>
                <w:lang w:eastAsia="en-US"/>
              </w:rPr>
            </w:pPr>
            <w:r w:rsidRPr="004445B9">
              <w:rPr>
                <w:rFonts w:eastAsia="Times New Roman" w:cstheme="minorHAnsi"/>
                <w:lang w:eastAsia="en-US"/>
              </w:rPr>
              <w:t>&lt;20%</w:t>
            </w:r>
          </w:p>
        </w:tc>
        <w:tc>
          <w:tcPr>
            <w:tcW w:w="702"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6AA224AD" w14:textId="77777777" w:rsidR="008A3AAF" w:rsidRPr="004445B9" w:rsidRDefault="008A3AAF" w:rsidP="009665E7">
            <w:pPr>
              <w:spacing w:after="0"/>
              <w:rPr>
                <w:rFonts w:eastAsia="Times New Roman" w:cstheme="minorHAnsi"/>
                <w:lang w:eastAsia="en-US"/>
              </w:rPr>
            </w:pPr>
            <w:r w:rsidRPr="004445B9">
              <w:rPr>
                <w:rFonts w:eastAsia="Times New Roman" w:cstheme="minorHAnsi"/>
                <w:lang w:eastAsia="en-US"/>
              </w:rPr>
              <w:t>20-30%</w:t>
            </w:r>
          </w:p>
        </w:tc>
        <w:tc>
          <w:tcPr>
            <w:tcW w:w="900"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6965EA45" w14:textId="77777777" w:rsidR="008A3AAF" w:rsidRPr="004445B9" w:rsidRDefault="008A3AAF" w:rsidP="009665E7">
            <w:pPr>
              <w:spacing w:after="0"/>
              <w:rPr>
                <w:rFonts w:eastAsia="Times New Roman" w:cstheme="minorHAnsi"/>
                <w:lang w:eastAsia="en-US"/>
              </w:rPr>
            </w:pPr>
            <w:r w:rsidRPr="004445B9">
              <w:rPr>
                <w:rFonts w:eastAsia="Times New Roman" w:cstheme="minorHAnsi"/>
                <w:lang w:eastAsia="en-US"/>
              </w:rPr>
              <w:t>&gt;30%</w:t>
            </w:r>
          </w:p>
        </w:tc>
      </w:tr>
      <w:tr w:rsidR="008A3AAF" w:rsidRPr="004445B9" w14:paraId="7283EDD9" w14:textId="77777777" w:rsidTr="009665E7">
        <w:tc>
          <w:tcPr>
            <w:tcW w:w="204"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7BC73A51" w14:textId="77777777" w:rsidR="008A3AAF" w:rsidRPr="004445B9" w:rsidRDefault="008A3AAF" w:rsidP="009665E7">
            <w:pPr>
              <w:spacing w:after="0"/>
              <w:rPr>
                <w:rFonts w:eastAsia="Times New Roman" w:cstheme="minorHAnsi"/>
                <w:b/>
                <w:lang w:eastAsia="en-US"/>
              </w:rPr>
            </w:pPr>
            <w:r w:rsidRPr="004445B9">
              <w:rPr>
                <w:rFonts w:eastAsia="Times New Roman" w:cstheme="minorHAnsi"/>
                <w:b/>
                <w:lang w:eastAsia="en-US"/>
              </w:rPr>
              <w:t>5</w:t>
            </w:r>
          </w:p>
        </w:tc>
        <w:tc>
          <w:tcPr>
            <w:tcW w:w="2304"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25152B37" w14:textId="77777777" w:rsidR="008A3AAF" w:rsidRPr="004445B9" w:rsidRDefault="008A3AAF" w:rsidP="009665E7">
            <w:pPr>
              <w:spacing w:after="0"/>
              <w:rPr>
                <w:rFonts w:eastAsia="Times New Roman" w:cstheme="minorHAnsi"/>
                <w:lang w:eastAsia="en-US"/>
              </w:rPr>
            </w:pPr>
            <w:r w:rsidRPr="004445B9">
              <w:rPr>
                <w:rFonts w:eastAsia="Times New Roman" w:cstheme="minorHAnsi"/>
                <w:lang w:eastAsia="en-US"/>
              </w:rPr>
              <w:t>Deadwood – number of dead tree trunks (d &gt;20cm) per hectares</w:t>
            </w:r>
          </w:p>
        </w:tc>
        <w:tc>
          <w:tcPr>
            <w:tcW w:w="890"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3827A523" w14:textId="77777777" w:rsidR="008A3AAF" w:rsidRPr="004445B9" w:rsidRDefault="008A3AAF" w:rsidP="009665E7">
            <w:pPr>
              <w:spacing w:after="0"/>
              <w:rPr>
                <w:rFonts w:eastAsia="Times New Roman" w:cstheme="minorHAnsi"/>
                <w:lang w:eastAsia="en-US"/>
              </w:rPr>
            </w:pPr>
            <w:r w:rsidRPr="004445B9">
              <w:rPr>
                <w:rFonts w:eastAsia="Times New Roman" w:cstheme="minorHAnsi"/>
                <w:lang w:eastAsia="en-US"/>
              </w:rPr>
              <w:t>At least 3</w:t>
            </w:r>
          </w:p>
        </w:tc>
        <w:tc>
          <w:tcPr>
            <w:tcW w:w="702"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63F7067B" w14:textId="77777777" w:rsidR="008A3AAF" w:rsidRPr="004445B9" w:rsidRDefault="008A3AAF" w:rsidP="009665E7">
            <w:pPr>
              <w:spacing w:after="0"/>
              <w:rPr>
                <w:rFonts w:eastAsia="Times New Roman" w:cstheme="minorHAnsi"/>
                <w:lang w:eastAsia="en-US"/>
              </w:rPr>
            </w:pPr>
            <w:r w:rsidRPr="004445B9">
              <w:rPr>
                <w:rFonts w:eastAsia="Times New Roman" w:cstheme="minorHAnsi"/>
                <w:lang w:eastAsia="en-US"/>
              </w:rPr>
              <w:t>1-2</w:t>
            </w:r>
          </w:p>
        </w:tc>
        <w:tc>
          <w:tcPr>
            <w:tcW w:w="900"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16C08390" w14:textId="77777777" w:rsidR="008A3AAF" w:rsidRPr="004445B9" w:rsidRDefault="008A3AAF" w:rsidP="009665E7">
            <w:pPr>
              <w:spacing w:after="0"/>
              <w:rPr>
                <w:rFonts w:eastAsia="Times New Roman" w:cstheme="minorHAnsi"/>
                <w:lang w:eastAsia="en-US"/>
              </w:rPr>
            </w:pPr>
            <w:r w:rsidRPr="004445B9">
              <w:rPr>
                <w:rFonts w:eastAsia="Times New Roman" w:cstheme="minorHAnsi"/>
                <w:lang w:eastAsia="en-US"/>
              </w:rPr>
              <w:t>&lt;1</w:t>
            </w:r>
          </w:p>
        </w:tc>
      </w:tr>
      <w:tr w:rsidR="008A3AAF" w:rsidRPr="004445B9" w14:paraId="6095A063" w14:textId="77777777" w:rsidTr="009665E7">
        <w:tc>
          <w:tcPr>
            <w:tcW w:w="204"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4A48830F" w14:textId="77777777" w:rsidR="008A3AAF" w:rsidRPr="004445B9" w:rsidRDefault="008A3AAF" w:rsidP="009665E7">
            <w:pPr>
              <w:spacing w:after="0"/>
              <w:rPr>
                <w:rFonts w:eastAsia="Times New Roman" w:cstheme="minorHAnsi"/>
                <w:b/>
                <w:lang w:eastAsia="en-US"/>
              </w:rPr>
            </w:pPr>
            <w:r w:rsidRPr="004445B9">
              <w:rPr>
                <w:rFonts w:eastAsia="Times New Roman" w:cstheme="minorHAnsi"/>
                <w:b/>
                <w:lang w:eastAsia="en-US"/>
              </w:rPr>
              <w:t>6</w:t>
            </w:r>
          </w:p>
        </w:tc>
        <w:tc>
          <w:tcPr>
            <w:tcW w:w="2304"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AD8BF93" w14:textId="77777777" w:rsidR="008A3AAF" w:rsidRPr="004445B9" w:rsidRDefault="008A3AAF" w:rsidP="009665E7">
            <w:pPr>
              <w:spacing w:after="0"/>
              <w:rPr>
                <w:rFonts w:eastAsia="Times New Roman" w:cstheme="minorHAnsi"/>
                <w:lang w:eastAsia="en-US"/>
              </w:rPr>
            </w:pPr>
            <w:r w:rsidRPr="004445B9">
              <w:rPr>
                <w:rFonts w:eastAsia="Times New Roman" w:cstheme="minorHAnsi"/>
                <w:lang w:eastAsia="en-US"/>
              </w:rPr>
              <w:t>Adjacent vegetation is semi-natural or natural</w:t>
            </w:r>
          </w:p>
        </w:tc>
        <w:tc>
          <w:tcPr>
            <w:tcW w:w="890"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483A3E2C" w14:textId="77777777" w:rsidR="008A3AAF" w:rsidRPr="004445B9" w:rsidRDefault="008A3AAF" w:rsidP="009665E7">
            <w:pPr>
              <w:spacing w:after="0"/>
              <w:rPr>
                <w:rFonts w:eastAsia="Times New Roman" w:cstheme="minorHAnsi"/>
                <w:lang w:eastAsia="en-US"/>
              </w:rPr>
            </w:pPr>
            <w:r w:rsidRPr="004445B9">
              <w:rPr>
                <w:rFonts w:eastAsia="Times New Roman" w:cstheme="minorHAnsi"/>
                <w:lang w:eastAsia="en-US"/>
              </w:rPr>
              <w:t>Yes</w:t>
            </w:r>
          </w:p>
        </w:tc>
        <w:tc>
          <w:tcPr>
            <w:tcW w:w="702"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7D6FFAAB" w14:textId="77777777" w:rsidR="008A3AAF" w:rsidRPr="004445B9" w:rsidRDefault="008A3AAF" w:rsidP="009665E7">
            <w:pPr>
              <w:spacing w:after="0"/>
              <w:rPr>
                <w:rFonts w:eastAsia="Times New Roman" w:cstheme="minorHAnsi"/>
                <w:lang w:eastAsia="en-US"/>
              </w:rPr>
            </w:pPr>
            <w:r w:rsidRPr="004445B9">
              <w:rPr>
                <w:rFonts w:eastAsia="Times New Roman" w:cstheme="minorHAnsi"/>
                <w:lang w:eastAsia="en-US"/>
              </w:rPr>
              <w:t>At least ½ of area is surrounded by (semi) natural vegetation</w:t>
            </w:r>
          </w:p>
        </w:tc>
        <w:tc>
          <w:tcPr>
            <w:tcW w:w="900" w:type="pct"/>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4BF06669" w14:textId="77777777" w:rsidR="008A3AAF" w:rsidRPr="004445B9" w:rsidRDefault="008A3AAF" w:rsidP="009665E7">
            <w:pPr>
              <w:spacing w:after="0"/>
              <w:rPr>
                <w:rFonts w:eastAsia="Times New Roman" w:cstheme="minorHAnsi"/>
                <w:lang w:eastAsia="en-US"/>
              </w:rPr>
            </w:pPr>
            <w:r w:rsidRPr="004445B9">
              <w:rPr>
                <w:rFonts w:eastAsia="Times New Roman" w:cstheme="minorHAnsi"/>
                <w:lang w:eastAsia="en-US"/>
              </w:rPr>
              <w:t>No</w:t>
            </w:r>
          </w:p>
        </w:tc>
      </w:tr>
      <w:tr w:rsidR="008A3AAF" w:rsidRPr="004445B9" w14:paraId="3D337EFB" w14:textId="77777777" w:rsidTr="009665E7">
        <w:tc>
          <w:tcPr>
            <w:tcW w:w="5000" w:type="pct"/>
            <w:gridSpan w:val="5"/>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6736D26D" w14:textId="77777777" w:rsidR="008A3AAF" w:rsidRPr="004445B9" w:rsidRDefault="008A3AAF" w:rsidP="009665E7">
            <w:pPr>
              <w:spacing w:after="0"/>
              <w:rPr>
                <w:rFonts w:eastAsia="Times New Roman" w:cstheme="minorHAnsi"/>
                <w:lang w:eastAsia="en-US"/>
              </w:rPr>
            </w:pPr>
            <w:r w:rsidRPr="004445B9">
              <w:rPr>
                <w:rFonts w:eastAsia="Times New Roman" w:cstheme="minorHAnsi"/>
                <w:lang w:eastAsia="en-US"/>
              </w:rPr>
              <w:t>Influences/Utilisation/Management/Disturbance</w:t>
            </w:r>
          </w:p>
        </w:tc>
      </w:tr>
      <w:tr w:rsidR="008A3AAF" w:rsidRPr="004445B9" w14:paraId="6700BFD0" w14:textId="77777777" w:rsidTr="009665E7">
        <w:tc>
          <w:tcPr>
            <w:tcW w:w="204"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7B9B45C9" w14:textId="77777777" w:rsidR="008A3AAF" w:rsidRPr="004445B9" w:rsidRDefault="008A3AAF" w:rsidP="009665E7">
            <w:pPr>
              <w:spacing w:after="0"/>
              <w:rPr>
                <w:rFonts w:eastAsia="Times New Roman" w:cstheme="minorHAnsi"/>
                <w:b/>
                <w:lang w:eastAsia="en-US"/>
              </w:rPr>
            </w:pPr>
            <w:r w:rsidRPr="004445B9">
              <w:rPr>
                <w:rFonts w:eastAsia="Times New Roman" w:cstheme="minorHAnsi"/>
                <w:b/>
                <w:lang w:eastAsia="en-US"/>
              </w:rPr>
              <w:t>7</w:t>
            </w:r>
          </w:p>
        </w:tc>
        <w:tc>
          <w:tcPr>
            <w:tcW w:w="2304"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0ED131B9" w14:textId="77777777" w:rsidR="008A3AAF" w:rsidRPr="004445B9" w:rsidRDefault="008A3AAF" w:rsidP="009665E7">
            <w:pPr>
              <w:spacing w:after="0"/>
              <w:rPr>
                <w:rFonts w:eastAsia="Times New Roman" w:cstheme="minorHAnsi"/>
                <w:lang w:eastAsia="en-US"/>
              </w:rPr>
            </w:pPr>
            <w:r w:rsidRPr="004445B9">
              <w:rPr>
                <w:rFonts w:eastAsia="Times New Roman" w:cstheme="minorHAnsi"/>
                <w:lang w:eastAsia="en-US"/>
              </w:rPr>
              <w:t>Invasive/ruderal species/light loving species with cover</w:t>
            </w:r>
          </w:p>
        </w:tc>
        <w:tc>
          <w:tcPr>
            <w:tcW w:w="890"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0A6D49DF" w14:textId="77777777" w:rsidR="008A3AAF" w:rsidRPr="004445B9" w:rsidRDefault="008A3AAF" w:rsidP="009665E7">
            <w:pPr>
              <w:spacing w:after="0"/>
              <w:rPr>
                <w:rFonts w:eastAsia="Times New Roman" w:cstheme="minorHAnsi"/>
                <w:lang w:eastAsia="en-US"/>
              </w:rPr>
            </w:pPr>
            <w:r w:rsidRPr="004445B9">
              <w:rPr>
                <w:rFonts w:eastAsia="Times New Roman" w:cstheme="minorHAnsi"/>
                <w:lang w:eastAsia="en-US"/>
              </w:rPr>
              <w:t>&lt;5%</w:t>
            </w:r>
          </w:p>
        </w:tc>
        <w:tc>
          <w:tcPr>
            <w:tcW w:w="702"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1DB7A450" w14:textId="77777777" w:rsidR="008A3AAF" w:rsidRPr="004445B9" w:rsidRDefault="008A3AAF" w:rsidP="009665E7">
            <w:pPr>
              <w:spacing w:after="0"/>
              <w:rPr>
                <w:rFonts w:eastAsia="Times New Roman" w:cstheme="minorHAnsi"/>
                <w:lang w:eastAsia="en-US"/>
              </w:rPr>
            </w:pPr>
            <w:r w:rsidRPr="004445B9">
              <w:rPr>
                <w:rFonts w:eastAsia="Times New Roman" w:cstheme="minorHAnsi"/>
                <w:lang w:eastAsia="en-US"/>
              </w:rPr>
              <w:t>5-10%</w:t>
            </w:r>
          </w:p>
        </w:tc>
        <w:tc>
          <w:tcPr>
            <w:tcW w:w="900"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292762A9" w14:textId="77777777" w:rsidR="008A3AAF" w:rsidRPr="004445B9" w:rsidRDefault="008A3AAF" w:rsidP="009665E7">
            <w:pPr>
              <w:spacing w:after="0"/>
              <w:rPr>
                <w:rFonts w:eastAsia="Times New Roman" w:cstheme="minorHAnsi"/>
                <w:lang w:eastAsia="en-US"/>
              </w:rPr>
            </w:pPr>
            <w:r w:rsidRPr="004445B9">
              <w:rPr>
                <w:rFonts w:eastAsia="Times New Roman" w:cstheme="minorHAnsi"/>
                <w:lang w:eastAsia="en-US"/>
              </w:rPr>
              <w:t>&gt;10%</w:t>
            </w:r>
          </w:p>
        </w:tc>
      </w:tr>
      <w:tr w:rsidR="008A3AAF" w:rsidRPr="004445B9" w14:paraId="043357B5" w14:textId="77777777" w:rsidTr="009665E7">
        <w:tc>
          <w:tcPr>
            <w:tcW w:w="204"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22CB8746" w14:textId="77777777" w:rsidR="008A3AAF" w:rsidRPr="004445B9" w:rsidRDefault="008A3AAF" w:rsidP="009665E7">
            <w:pPr>
              <w:spacing w:after="0"/>
              <w:rPr>
                <w:rFonts w:eastAsia="Times New Roman" w:cstheme="minorHAnsi"/>
                <w:b/>
                <w:lang w:eastAsia="en-US"/>
              </w:rPr>
            </w:pPr>
            <w:r w:rsidRPr="004445B9">
              <w:rPr>
                <w:rFonts w:eastAsia="Times New Roman" w:cstheme="minorHAnsi"/>
                <w:b/>
                <w:lang w:eastAsia="en-US"/>
              </w:rPr>
              <w:t>8</w:t>
            </w:r>
          </w:p>
        </w:tc>
        <w:tc>
          <w:tcPr>
            <w:tcW w:w="2304"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751153CE" w14:textId="77777777" w:rsidR="008A3AAF" w:rsidRPr="004445B9" w:rsidRDefault="008A3AAF" w:rsidP="009665E7">
            <w:pPr>
              <w:spacing w:after="0"/>
              <w:rPr>
                <w:rFonts w:eastAsia="Times New Roman" w:cstheme="minorHAnsi"/>
                <w:lang w:eastAsia="en-US"/>
              </w:rPr>
            </w:pPr>
            <w:r w:rsidRPr="004445B9">
              <w:rPr>
                <w:rFonts w:eastAsia="Times New Roman" w:cstheme="minorHAnsi"/>
                <w:lang w:eastAsia="en-US"/>
              </w:rPr>
              <w:t>Stand without signs of significant disturbance (e.g. from logging, grazing, natural causes such as windfalls and dams)</w:t>
            </w:r>
          </w:p>
        </w:tc>
        <w:tc>
          <w:tcPr>
            <w:tcW w:w="890"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34C8FBB3" w14:textId="77777777" w:rsidR="008A3AAF" w:rsidRPr="004445B9" w:rsidRDefault="008A3AAF" w:rsidP="009665E7">
            <w:pPr>
              <w:spacing w:after="0"/>
              <w:rPr>
                <w:rFonts w:eastAsia="Times New Roman" w:cstheme="minorHAnsi"/>
                <w:lang w:eastAsia="en-US"/>
              </w:rPr>
            </w:pPr>
            <w:r w:rsidRPr="004445B9">
              <w:rPr>
                <w:rFonts w:eastAsia="Times New Roman" w:cstheme="minorHAnsi"/>
                <w:lang w:eastAsia="en-US"/>
              </w:rPr>
              <w:t>&lt;10% of area is disturbed</w:t>
            </w:r>
          </w:p>
        </w:tc>
        <w:tc>
          <w:tcPr>
            <w:tcW w:w="702"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1D6CD13B" w14:textId="77777777" w:rsidR="008A3AAF" w:rsidRPr="004445B9" w:rsidRDefault="008A3AAF" w:rsidP="009665E7">
            <w:pPr>
              <w:spacing w:after="0"/>
              <w:rPr>
                <w:rFonts w:eastAsia="Times New Roman" w:cstheme="minorHAnsi"/>
                <w:lang w:eastAsia="en-US"/>
              </w:rPr>
            </w:pPr>
            <w:r w:rsidRPr="004445B9">
              <w:rPr>
                <w:rFonts w:eastAsia="Times New Roman" w:cstheme="minorHAnsi"/>
                <w:lang w:eastAsia="en-US"/>
              </w:rPr>
              <w:t>10-50% of area is disturbed</w:t>
            </w:r>
          </w:p>
        </w:tc>
        <w:tc>
          <w:tcPr>
            <w:tcW w:w="900" w:type="pct"/>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tcPr>
          <w:p w14:paraId="72A377AF" w14:textId="77777777" w:rsidR="008A3AAF" w:rsidRPr="004445B9" w:rsidRDefault="008A3AAF" w:rsidP="009665E7">
            <w:pPr>
              <w:spacing w:after="0"/>
              <w:rPr>
                <w:rFonts w:eastAsia="Times New Roman" w:cstheme="minorHAnsi"/>
                <w:lang w:eastAsia="en-US"/>
              </w:rPr>
            </w:pPr>
            <w:r w:rsidRPr="004445B9">
              <w:rPr>
                <w:rFonts w:eastAsia="Times New Roman" w:cstheme="minorHAnsi"/>
                <w:lang w:eastAsia="en-US"/>
              </w:rPr>
              <w:t>&gt;50% of area is disturbed</w:t>
            </w:r>
          </w:p>
        </w:tc>
      </w:tr>
    </w:tbl>
    <w:p w14:paraId="40B87A38" w14:textId="77777777" w:rsidR="008A3AAF" w:rsidRDefault="008A3AAF" w:rsidP="008A3AAF"/>
    <w:p w14:paraId="00358A6B" w14:textId="77777777" w:rsidR="008A3AAF" w:rsidRPr="00D746F6" w:rsidRDefault="008A3AAF" w:rsidP="008A3AAF">
      <w:pPr>
        <w:pStyle w:val="berschrift3"/>
        <w:ind w:left="851" w:hanging="851"/>
      </w:pPr>
      <w:r w:rsidRPr="00D746F6">
        <w:t>Fieldwork</w:t>
      </w:r>
    </w:p>
    <w:p w14:paraId="210BD6B5" w14:textId="77777777" w:rsidR="008A3AAF" w:rsidRDefault="008A3AAF" w:rsidP="008A3AAF">
      <w:r w:rsidRPr="00D746F6">
        <w:t>During fieldwork, the following data was gathered:</w:t>
      </w:r>
    </w:p>
    <w:tbl>
      <w:tblPr>
        <w:tblStyle w:val="TabellemithellemGitternetz"/>
        <w:tblW w:w="5000" w:type="pct"/>
        <w:tblLook w:val="04A0" w:firstRow="1" w:lastRow="0" w:firstColumn="1" w:lastColumn="0" w:noHBand="0" w:noVBand="1"/>
      </w:tblPr>
      <w:tblGrid>
        <w:gridCol w:w="3020"/>
        <w:gridCol w:w="3020"/>
        <w:gridCol w:w="3022"/>
      </w:tblGrid>
      <w:tr w:rsidR="008A3AAF" w:rsidRPr="004C01F2" w14:paraId="41D43FBA" w14:textId="77777777" w:rsidTr="009665E7">
        <w:tc>
          <w:tcPr>
            <w:tcW w:w="1666" w:type="pct"/>
          </w:tcPr>
          <w:p w14:paraId="5E389B32" w14:textId="77777777" w:rsidR="008A3AAF" w:rsidRPr="004C01F2" w:rsidRDefault="008A3AAF" w:rsidP="009665E7">
            <w:pPr>
              <w:rPr>
                <w:b/>
              </w:rPr>
            </w:pPr>
            <w:r w:rsidRPr="004C01F2">
              <w:rPr>
                <w:b/>
              </w:rPr>
              <w:t>Economy</w:t>
            </w:r>
          </w:p>
        </w:tc>
        <w:tc>
          <w:tcPr>
            <w:tcW w:w="1666" w:type="pct"/>
          </w:tcPr>
          <w:p w14:paraId="3CA6B34B" w14:textId="77777777" w:rsidR="008A3AAF" w:rsidRPr="004C01F2" w:rsidRDefault="008A3AAF" w:rsidP="009665E7">
            <w:pPr>
              <w:rPr>
                <w:b/>
              </w:rPr>
            </w:pPr>
            <w:r>
              <w:rPr>
                <w:b/>
              </w:rPr>
              <w:t>Area within study area</w:t>
            </w:r>
          </w:p>
        </w:tc>
        <w:tc>
          <w:tcPr>
            <w:tcW w:w="1667" w:type="pct"/>
          </w:tcPr>
          <w:p w14:paraId="62390DD3" w14:textId="77777777" w:rsidR="008A3AAF" w:rsidRPr="004C01F2" w:rsidRDefault="008A3AAF" w:rsidP="009665E7">
            <w:pPr>
              <w:rPr>
                <w:b/>
              </w:rPr>
            </w:pPr>
            <w:r w:rsidRPr="004C01F2">
              <w:rPr>
                <w:b/>
              </w:rPr>
              <w:t xml:space="preserve">No. of </w:t>
            </w:r>
            <w:r>
              <w:rPr>
                <w:b/>
              </w:rPr>
              <w:t>sites</w:t>
            </w:r>
          </w:p>
        </w:tc>
      </w:tr>
      <w:tr w:rsidR="008A3AAF" w:rsidRPr="004C01F2" w14:paraId="689A40AC" w14:textId="77777777" w:rsidTr="009665E7">
        <w:tc>
          <w:tcPr>
            <w:tcW w:w="1666" w:type="pct"/>
          </w:tcPr>
          <w:p w14:paraId="069DA7E1" w14:textId="77777777" w:rsidR="008A3AAF" w:rsidRPr="001E3EA7" w:rsidRDefault="008A3AAF" w:rsidP="009665E7">
            <w:r>
              <w:t>MKD</w:t>
            </w:r>
          </w:p>
        </w:tc>
        <w:tc>
          <w:tcPr>
            <w:tcW w:w="1666" w:type="pct"/>
          </w:tcPr>
          <w:p w14:paraId="693E0607" w14:textId="77777777" w:rsidR="008A3AAF" w:rsidRPr="004C01F2" w:rsidRDefault="008A3AAF" w:rsidP="009665E7">
            <w:pPr>
              <w:rPr>
                <w:b/>
              </w:rPr>
            </w:pPr>
            <w:r w:rsidRPr="00A024A2">
              <w:t>1</w:t>
            </w:r>
            <w:r>
              <w:t>9</w:t>
            </w:r>
            <w:r w:rsidRPr="00A024A2">
              <w:t>,</w:t>
            </w:r>
            <w:r>
              <w:t>0 ha</w:t>
            </w:r>
          </w:p>
        </w:tc>
        <w:tc>
          <w:tcPr>
            <w:tcW w:w="1667" w:type="pct"/>
          </w:tcPr>
          <w:p w14:paraId="0B7A2997" w14:textId="77777777" w:rsidR="008A3AAF" w:rsidRPr="00762EC8" w:rsidRDefault="008A3AAF" w:rsidP="009665E7">
            <w:r>
              <w:t>13</w:t>
            </w:r>
          </w:p>
        </w:tc>
      </w:tr>
    </w:tbl>
    <w:p w14:paraId="00AFF6E2" w14:textId="77777777" w:rsidR="008A3AAF" w:rsidRPr="00D746F6" w:rsidRDefault="008A3AAF" w:rsidP="008A3AAF"/>
    <w:p w14:paraId="799EDAE5" w14:textId="77777777" w:rsidR="008A3AAF" w:rsidRDefault="008A3AAF" w:rsidP="008A3AAF">
      <w:pPr>
        <w:pStyle w:val="berschrift3"/>
        <w:ind w:left="851" w:hanging="851"/>
      </w:pPr>
      <w:r>
        <w:t>Aggregation scheme</w:t>
      </w:r>
    </w:p>
    <w:tbl>
      <w:tblPr>
        <w:tblStyle w:val="TabellemithellemGitternetz"/>
        <w:tblW w:w="9322" w:type="dxa"/>
        <w:tblLayout w:type="fixed"/>
        <w:tblLook w:val="04A0" w:firstRow="1" w:lastRow="0" w:firstColumn="1" w:lastColumn="0" w:noHBand="0" w:noVBand="1"/>
      </w:tblPr>
      <w:tblGrid>
        <w:gridCol w:w="2093"/>
        <w:gridCol w:w="722"/>
        <w:gridCol w:w="723"/>
        <w:gridCol w:w="723"/>
        <w:gridCol w:w="723"/>
        <w:gridCol w:w="723"/>
        <w:gridCol w:w="723"/>
        <w:gridCol w:w="723"/>
        <w:gridCol w:w="723"/>
        <w:gridCol w:w="723"/>
        <w:gridCol w:w="723"/>
      </w:tblGrid>
      <w:tr w:rsidR="008A3AAF" w:rsidRPr="000945A4" w14:paraId="6102DA3C" w14:textId="77777777" w:rsidTr="009665E7">
        <w:tc>
          <w:tcPr>
            <w:tcW w:w="2093" w:type="dxa"/>
            <w:hideMark/>
          </w:tcPr>
          <w:p w14:paraId="5E407622" w14:textId="77777777" w:rsidR="008A3AAF" w:rsidRPr="000945A4" w:rsidRDefault="008A3AAF" w:rsidP="009665E7">
            <w:pPr>
              <w:rPr>
                <w:rFonts w:ascii="Times New Roman" w:hAnsi="Times New Roman"/>
                <w:color w:val="222222"/>
                <w:lang w:eastAsia="sr-Cyrl-CS"/>
              </w:rPr>
            </w:pPr>
            <w:r w:rsidRPr="000945A4">
              <w:rPr>
                <w:lang w:val="sr-Cyrl-CS" w:eastAsia="sr-Cyrl-CS"/>
              </w:rPr>
              <w:lastRenderedPageBreak/>
              <w:t>Parameter 1</w:t>
            </w:r>
            <w:r>
              <w:rPr>
                <w:lang w:val="de-DE" w:eastAsia="sr-Cyrl-CS"/>
              </w:rPr>
              <w:t xml:space="preserve"> </w:t>
            </w:r>
            <w:r>
              <w:rPr>
                <w:lang w:eastAsia="sr-Cyrl-CS"/>
              </w:rPr>
              <w:t>(SC)</w:t>
            </w:r>
          </w:p>
        </w:tc>
        <w:tc>
          <w:tcPr>
            <w:tcW w:w="722" w:type="dxa"/>
            <w:hideMark/>
          </w:tcPr>
          <w:p w14:paraId="6A00CDCA"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3BE3BD9D"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2AEDF3D9"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05B08E13"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614711E4"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7E86515C"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01EC2818"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5BCAC2F6"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0CA63196"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5EC90648"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r>
      <w:tr w:rsidR="008A3AAF" w:rsidRPr="000945A4" w14:paraId="30DD1678" w14:textId="77777777" w:rsidTr="009665E7">
        <w:tc>
          <w:tcPr>
            <w:tcW w:w="2093" w:type="dxa"/>
            <w:hideMark/>
          </w:tcPr>
          <w:p w14:paraId="457B2715" w14:textId="77777777" w:rsidR="008A3AAF" w:rsidRPr="000945A4" w:rsidRDefault="008A3AAF" w:rsidP="009665E7">
            <w:pPr>
              <w:rPr>
                <w:rFonts w:ascii="Times New Roman" w:hAnsi="Times New Roman"/>
                <w:color w:val="222222"/>
                <w:lang w:eastAsia="sr-Cyrl-CS"/>
              </w:rPr>
            </w:pPr>
            <w:r w:rsidRPr="000945A4">
              <w:rPr>
                <w:lang w:val="sr-Cyrl-CS" w:eastAsia="sr-Cyrl-CS"/>
              </w:rPr>
              <w:t>Parameter 2</w:t>
            </w:r>
            <w:r>
              <w:rPr>
                <w:lang w:eastAsia="sr-Cyrl-CS"/>
              </w:rPr>
              <w:t xml:space="preserve"> (SE)</w:t>
            </w:r>
          </w:p>
        </w:tc>
        <w:tc>
          <w:tcPr>
            <w:tcW w:w="722" w:type="dxa"/>
            <w:hideMark/>
          </w:tcPr>
          <w:p w14:paraId="20973110"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634203E2"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769BE378"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557261C9"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201E4B24"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453565DD"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2C91BB8F"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6DD5227B"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2498B81B"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11DB9B2F"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r>
      <w:tr w:rsidR="008A3AAF" w:rsidRPr="000945A4" w14:paraId="4D48FC4F" w14:textId="77777777" w:rsidTr="009665E7">
        <w:tc>
          <w:tcPr>
            <w:tcW w:w="2093" w:type="dxa"/>
            <w:hideMark/>
          </w:tcPr>
          <w:p w14:paraId="2CB3BC82" w14:textId="77777777" w:rsidR="008A3AAF" w:rsidRPr="000945A4" w:rsidRDefault="008A3AAF" w:rsidP="009665E7">
            <w:pPr>
              <w:rPr>
                <w:rFonts w:ascii="Times New Roman" w:hAnsi="Times New Roman"/>
                <w:color w:val="222222"/>
                <w:lang w:eastAsia="sr-Cyrl-CS"/>
              </w:rPr>
            </w:pPr>
            <w:r w:rsidRPr="000945A4">
              <w:rPr>
                <w:lang w:val="sr-Cyrl-CS" w:eastAsia="sr-Cyrl-CS"/>
              </w:rPr>
              <w:t>Parameter 3</w:t>
            </w:r>
            <w:r>
              <w:rPr>
                <w:lang w:eastAsia="sr-Cyrl-CS"/>
              </w:rPr>
              <w:t xml:space="preserve"> (IM)</w:t>
            </w:r>
          </w:p>
        </w:tc>
        <w:tc>
          <w:tcPr>
            <w:tcW w:w="722" w:type="dxa"/>
            <w:hideMark/>
          </w:tcPr>
          <w:p w14:paraId="06538293"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4CC4EF7C"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3A2436B9"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1A542669"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29523D66"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530A2ED2"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48B3140B"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1914B71A"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4AC11066"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6B9EFC7B"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r>
      <w:tr w:rsidR="008A3AAF" w:rsidRPr="000945A4" w14:paraId="36B46C02" w14:textId="77777777" w:rsidTr="009665E7">
        <w:tc>
          <w:tcPr>
            <w:tcW w:w="2093" w:type="dxa"/>
            <w:hideMark/>
          </w:tcPr>
          <w:p w14:paraId="040445D5"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Total</w:t>
            </w:r>
          </w:p>
        </w:tc>
        <w:tc>
          <w:tcPr>
            <w:tcW w:w="722" w:type="dxa"/>
            <w:hideMark/>
          </w:tcPr>
          <w:p w14:paraId="32F7BBC5"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A</w:t>
            </w:r>
          </w:p>
        </w:tc>
        <w:tc>
          <w:tcPr>
            <w:tcW w:w="723" w:type="dxa"/>
            <w:hideMark/>
          </w:tcPr>
          <w:p w14:paraId="64EB41AA"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A</w:t>
            </w:r>
          </w:p>
        </w:tc>
        <w:tc>
          <w:tcPr>
            <w:tcW w:w="723" w:type="dxa"/>
            <w:hideMark/>
          </w:tcPr>
          <w:p w14:paraId="30431371"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184D931F"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7311C129"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0B2C24E1"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C</w:t>
            </w:r>
          </w:p>
        </w:tc>
        <w:tc>
          <w:tcPr>
            <w:tcW w:w="723" w:type="dxa"/>
            <w:hideMark/>
          </w:tcPr>
          <w:p w14:paraId="378F7D44"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16C57605"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304D48E7"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C</w:t>
            </w:r>
          </w:p>
        </w:tc>
        <w:tc>
          <w:tcPr>
            <w:tcW w:w="723" w:type="dxa"/>
            <w:hideMark/>
          </w:tcPr>
          <w:p w14:paraId="1FF28A68"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C</w:t>
            </w:r>
          </w:p>
        </w:tc>
      </w:tr>
    </w:tbl>
    <w:p w14:paraId="42A0535B" w14:textId="77777777" w:rsidR="008A3AAF" w:rsidRDefault="008A3AAF" w:rsidP="008A3AAF">
      <w:pPr>
        <w:spacing w:before="0" w:beforeAutospacing="0" w:after="0" w:afterAutospacing="0"/>
      </w:pPr>
      <w:r>
        <w:br w:type="page"/>
      </w:r>
    </w:p>
    <w:p w14:paraId="1BAAA09A" w14:textId="77777777" w:rsidR="008A3AAF" w:rsidRPr="00E578E7" w:rsidRDefault="008A3AAF" w:rsidP="003957FA">
      <w:pPr>
        <w:pStyle w:val="berschrift1"/>
        <w:numPr>
          <w:ilvl w:val="0"/>
          <w:numId w:val="58"/>
        </w:numPr>
      </w:pPr>
      <w:bookmarkStart w:id="75" w:name="_Toc189756298"/>
      <w:bookmarkStart w:id="76" w:name="_Toc222399487"/>
      <w:r w:rsidRPr="00E578E7">
        <w:lastRenderedPageBreak/>
        <w:t xml:space="preserve">91E0 Alluvial forests with </w:t>
      </w:r>
      <w:r w:rsidRPr="00382D02">
        <w:rPr>
          <w:i/>
        </w:rPr>
        <w:t>Alnus glutinosa</w:t>
      </w:r>
      <w:r w:rsidRPr="00E578E7">
        <w:t xml:space="preserve"> and </w:t>
      </w:r>
      <w:r w:rsidRPr="00382D02">
        <w:rPr>
          <w:i/>
        </w:rPr>
        <w:t>Fraxinus excelsior</w:t>
      </w:r>
      <w:r w:rsidRPr="00E578E7">
        <w:t xml:space="preserve"> (</w:t>
      </w:r>
      <w:r w:rsidRPr="00382D02">
        <w:rPr>
          <w:i/>
        </w:rPr>
        <w:t>Alno-Padion, Alnion incanae, Salicion albae</w:t>
      </w:r>
      <w:r w:rsidRPr="00E578E7">
        <w:t>)</w:t>
      </w:r>
      <w:bookmarkEnd w:id="75"/>
      <w:bookmarkEnd w:id="76"/>
    </w:p>
    <w:p w14:paraId="7BE005EA" w14:textId="77777777" w:rsidR="008A3AAF" w:rsidRDefault="008A3AAF" w:rsidP="008A3AAF">
      <w:pPr>
        <w:pStyle w:val="berschrift2"/>
      </w:pPr>
      <w:bookmarkStart w:id="77" w:name="_Toc189756299"/>
      <w:bookmarkStart w:id="78" w:name="_Toc222399488"/>
      <w:r>
        <w:t>Fact file</w:t>
      </w:r>
      <w:bookmarkEnd w:id="77"/>
      <w:bookmarkEnd w:id="78"/>
    </w:p>
    <w:p w14:paraId="5C4FD745" w14:textId="77777777" w:rsidR="008A3AAF" w:rsidRDefault="008A3AAF" w:rsidP="008A3AAF">
      <w:pPr>
        <w:pStyle w:val="berschrift3"/>
        <w:ind w:left="851" w:hanging="851"/>
      </w:pPr>
      <w:r>
        <w:t>Habitat</w:t>
      </w:r>
    </w:p>
    <w:p w14:paraId="7E02563E" w14:textId="77777777" w:rsidR="008A3AAF" w:rsidRDefault="008A3AAF" w:rsidP="008A3AAF">
      <w:r>
        <w:rPr>
          <w:b/>
        </w:rPr>
        <w:t>A</w:t>
      </w:r>
      <w:r w:rsidRPr="00C268C2">
        <w:rPr>
          <w:b/>
        </w:rPr>
        <w:t>uthor</w:t>
      </w:r>
      <w:r>
        <w:rPr>
          <w:b/>
        </w:rPr>
        <w:t>s</w:t>
      </w:r>
      <w:r w:rsidRPr="00C268C2">
        <w:rPr>
          <w:b/>
        </w:rPr>
        <w:t>:</w:t>
      </w:r>
      <w:r>
        <w:t xml:space="preserve"> </w:t>
      </w:r>
      <w:r w:rsidRPr="00FA0699">
        <w:t>Mirjana Ćuk</w:t>
      </w:r>
    </w:p>
    <w:p w14:paraId="3AB3831B" w14:textId="77777777" w:rsidR="008A3AAF" w:rsidRPr="00D36209" w:rsidRDefault="008A3AAF" w:rsidP="008A3AAF">
      <w:pPr>
        <w:rPr>
          <w:b/>
        </w:rPr>
      </w:pPr>
      <w:r>
        <w:rPr>
          <w:b/>
        </w:rPr>
        <w:t xml:space="preserve">Code: </w:t>
      </w:r>
      <w:r w:rsidRPr="00EC6964">
        <w:t>91E0</w:t>
      </w:r>
    </w:p>
    <w:p w14:paraId="13B982F2" w14:textId="77777777" w:rsidR="008A3AAF" w:rsidRPr="00EC6964" w:rsidRDefault="008A3AAF" w:rsidP="008A3AAF">
      <w:r w:rsidRPr="00D36209">
        <w:rPr>
          <w:b/>
        </w:rPr>
        <w:t>Local name:</w:t>
      </w:r>
      <w:r>
        <w:rPr>
          <w:b/>
        </w:rPr>
        <w:br/>
      </w:r>
      <w:r>
        <w:rPr>
          <w:b/>
        </w:rPr>
        <w:tab/>
      </w:r>
      <w:r>
        <w:t>Galerijske šume duž reka i potoka (jovino-jasenove šume i šume bele vrbe) (SRB)</w:t>
      </w:r>
      <w:r>
        <w:br/>
      </w:r>
      <w:r>
        <w:tab/>
        <w:t>Pyje aluviale me Alnus glutinosa dhe me Fraxinus excelsior (ALB)</w:t>
      </w:r>
      <w:r>
        <w:br/>
      </w:r>
      <w:r>
        <w:tab/>
        <w:t>Pyje aluviale me Alnus glutinosa dhe me Fraxinus excelsior (KOS*)</w:t>
      </w:r>
      <w:r>
        <w:br/>
      </w:r>
      <w:r>
        <w:tab/>
        <w:t>Šume mekih lišćara na fluvisolima (BiH)</w:t>
      </w:r>
    </w:p>
    <w:p w14:paraId="4EE1331D" w14:textId="77777777" w:rsidR="008A3AAF" w:rsidRPr="00EC6964" w:rsidRDefault="008A3AAF" w:rsidP="008A3AAF"/>
    <w:p w14:paraId="3072B807" w14:textId="77777777" w:rsidR="008A3AAF" w:rsidRPr="00D36209" w:rsidRDefault="008A3AAF" w:rsidP="008A3AAF">
      <w:pPr>
        <w:pStyle w:val="berschrift3"/>
        <w:ind w:left="851" w:hanging="851"/>
      </w:pPr>
      <w:r>
        <w:t>Short profile of the habitat</w:t>
      </w:r>
    </w:p>
    <w:p w14:paraId="3C0AABE0" w14:textId="77777777" w:rsidR="008A3AAF" w:rsidRDefault="008A3AAF" w:rsidP="008A3AAF">
      <w:pPr>
        <w:jc w:val="both"/>
      </w:pPr>
      <w:r>
        <w:t>The habitat type includes a wide range of different forest and riverine scrub communities in floodplains, along the banks of smaller or large rivers where they grow on the lowest parts of the alluvial plain. Alluvial forests share a relatively high level of oxygen-rich groundwater that exhibits periodic fluctuations and regular flooding. These forests usually are flooded in spring and temporarily drying out in summer. The tree layer in these forests is often low and consists mainly of fast-growing trees with wood that is not too resistant (soft wood). Compared to the hardwood alluvial forests they are more species-poor, but can sustain frequent repetitive, high and long-lasting flooding very well. Flowing water causes erosion and deposition of sediment and, sometimes, even mechanical damage. Also, damage can appear during winter, caused by ice. Soil is usually undeveloped due to constant deposition of alluvial material. The roots of the vegetation are in contact with groundwater throughout the year. Depending on the altitude, the speed of the river flow, as well as the form and frequency of flooding, and therefore the dominant species, there are several types of these forests. Large and slow flowing rivers with longer periods of flooding and higher groundwater, are accompanied by hygrophilous communities of white willow forests (</w:t>
      </w:r>
      <w:r>
        <w:rPr>
          <w:i/>
        </w:rPr>
        <w:t>Salicion albae</w:t>
      </w:r>
      <w:r>
        <w:t>), willow scrub on loamy-sandy sediments on riverbanks (</w:t>
      </w:r>
      <w:r>
        <w:rPr>
          <w:i/>
        </w:rPr>
        <w:t>Salicion triandrae</w:t>
      </w:r>
      <w:r>
        <w:t xml:space="preserve">). At headwater seepages and stream banks floodplain forests with </w:t>
      </w:r>
      <w:r>
        <w:rPr>
          <w:i/>
        </w:rPr>
        <w:t>Alnus incana</w:t>
      </w:r>
      <w:r>
        <w:t xml:space="preserve"> (</w:t>
      </w:r>
      <w:r>
        <w:rPr>
          <w:i/>
        </w:rPr>
        <w:t>Alnion incanae</w:t>
      </w:r>
      <w:r>
        <w:t>) occur. Along brooks and small rivers, these forest galleries are often narrow strips at the riverbanks, occurring on nutrient-rich brown soils.</w:t>
      </w:r>
    </w:p>
    <w:p w14:paraId="00708739" w14:textId="77777777" w:rsidR="008A3AAF" w:rsidRDefault="008A3AAF" w:rsidP="008A3AAF">
      <w:pPr>
        <w:jc w:val="both"/>
      </w:pPr>
    </w:p>
    <w:p w14:paraId="780036D2" w14:textId="77777777" w:rsidR="008A3AAF" w:rsidRDefault="008A3AAF" w:rsidP="008A3AAF">
      <w:pPr>
        <w:pStyle w:val="berschrift3"/>
        <w:ind w:left="851" w:hanging="851"/>
      </w:pPr>
      <w:r>
        <w:t>Identification</w:t>
      </w:r>
    </w:p>
    <w:p w14:paraId="3B44216F" w14:textId="77777777" w:rsidR="008A3AAF" w:rsidRPr="003247DD" w:rsidRDefault="008A3AAF" w:rsidP="008A3AAF">
      <w:pPr>
        <w:spacing w:after="0"/>
        <w:jc w:val="both"/>
      </w:pPr>
      <w:r w:rsidRPr="003247DD">
        <w:t xml:space="preserve">In the Balkans, but also in Europe, there is an unclear </w:t>
      </w:r>
      <w:r>
        <w:t xml:space="preserve">and inconsistency in the </w:t>
      </w:r>
      <w:r w:rsidRPr="003247DD">
        <w:t>delimitation between 91E0 and 92</w:t>
      </w:r>
      <w:r>
        <w:t>A</w:t>
      </w:r>
      <w:r w:rsidRPr="003247DD">
        <w:t>0 habitats, especially when it comes to willow and poplar forests.</w:t>
      </w:r>
      <w:r>
        <w:t xml:space="preserve"> The distribution of both habitat types in the Balkans is often overlapping as well.</w:t>
      </w:r>
    </w:p>
    <w:p w14:paraId="3FC36A2E" w14:textId="77777777" w:rsidR="008A3AAF" w:rsidRDefault="008A3AAF" w:rsidP="008A3AAF">
      <w:pPr>
        <w:spacing w:after="0"/>
        <w:jc w:val="both"/>
      </w:pPr>
      <w:r w:rsidRPr="004D02CC">
        <w:t>According to some interpretations (Mucina et al., 2016; Mandžukovski et al., 2021), one of the key criteria</w:t>
      </w:r>
      <w:r>
        <w:t xml:space="preserve"> – </w:t>
      </w:r>
      <w:r w:rsidRPr="004D02CC">
        <w:t>besides species composition</w:t>
      </w:r>
      <w:r>
        <w:t xml:space="preserve">, where 92A0 can show </w:t>
      </w:r>
      <w:r w:rsidRPr="00322A93">
        <w:t xml:space="preserve">the influence of the Mediterranean and Black Sea basins regions by characteristic species, such as </w:t>
      </w:r>
      <w:r w:rsidRPr="00322A93">
        <w:rPr>
          <w:i/>
        </w:rPr>
        <w:t>Fraxinus angustifolia</w:t>
      </w:r>
      <w:r w:rsidRPr="00322A93">
        <w:t xml:space="preserve"> and </w:t>
      </w:r>
      <w:r w:rsidRPr="00322A93">
        <w:rPr>
          <w:i/>
        </w:rPr>
        <w:t>Quercus pedunculiflora</w:t>
      </w:r>
      <w:r>
        <w:t xml:space="preserve"> – </w:t>
      </w:r>
      <w:r w:rsidRPr="004D02CC">
        <w:t xml:space="preserve">is the geographical distribution of habitats (or the phytocoenological alliances classified within habitat types). </w:t>
      </w:r>
      <w:r>
        <w:tab/>
      </w:r>
      <w:r>
        <w:br/>
      </w:r>
      <w:r w:rsidRPr="004D02CC">
        <w:t>Under this framework, all riparian forests with willow and poplar in the (sub)Mediterranean are classified as habitat 92A0, while all other gallery and riparian forests are assigned to habitat 91E0.</w:t>
      </w:r>
      <w:r>
        <w:t xml:space="preserve"> </w:t>
      </w:r>
      <w:r w:rsidRPr="003247DD">
        <w:t>However, in terms of the official definition in Annex 1 of the Habitats Directive, the geographical delimitation in the definition and the characteristic species, this may not always be true. This is shown by the mapping of habitats and Natura areas in different countries of Europe. An additional aggravating criterion is the phytocoenological delimitation of certain associations and relationships, such as associations with the dominant presence of black and white poplar.</w:t>
      </w:r>
    </w:p>
    <w:p w14:paraId="46CD2BCB" w14:textId="77777777" w:rsidR="008A3AAF" w:rsidRPr="0059327E" w:rsidRDefault="008A3AAF" w:rsidP="008A3AAF">
      <w:pPr>
        <w:spacing w:after="0"/>
        <w:jc w:val="both"/>
      </w:pPr>
      <w:r>
        <w:t>Considering different literature sources (Blaženčić et al., 2005; Mandžukovsti et al., 2021;</w:t>
      </w:r>
      <w:r w:rsidRPr="008C6CA7">
        <w:t xml:space="preserve"> https://natura2000.eea.europa.eu</w:t>
      </w:r>
      <w:r>
        <w:t xml:space="preserve">) Parabućski, 1972, here are listed all softwood forests dominated by </w:t>
      </w:r>
      <w:r w:rsidRPr="0059327E">
        <w:rPr>
          <w:i/>
          <w:iCs/>
        </w:rPr>
        <w:t>Salix spp., Alnus sp</w:t>
      </w:r>
      <w:r>
        <w:rPr>
          <w:i/>
          <w:iCs/>
        </w:rPr>
        <w:t xml:space="preserve">p. </w:t>
      </w:r>
      <w:r>
        <w:t xml:space="preserve">like representative associations for 91E0 habitat in Serbia, while softwood forests dominated by </w:t>
      </w:r>
      <w:r>
        <w:rPr>
          <w:i/>
          <w:iCs/>
        </w:rPr>
        <w:t xml:space="preserve">Populus spp. </w:t>
      </w:r>
      <w:r>
        <w:t>a</w:t>
      </w:r>
      <w:r w:rsidRPr="0059327E">
        <w:t xml:space="preserve">re listed </w:t>
      </w:r>
      <w:r>
        <w:t xml:space="preserve">as a representative </w:t>
      </w:r>
      <w:r w:rsidRPr="0059327E">
        <w:t>in</w:t>
      </w:r>
      <w:r>
        <w:rPr>
          <w:i/>
          <w:iCs/>
        </w:rPr>
        <w:t xml:space="preserve"> </w:t>
      </w:r>
      <w:r>
        <w:t>habitat type 92A0.</w:t>
      </w:r>
    </w:p>
    <w:p w14:paraId="4815F6B8" w14:textId="77777777" w:rsidR="008A3AAF" w:rsidRDefault="008A3AAF" w:rsidP="008A3AAF">
      <w:pPr>
        <w:jc w:val="both"/>
        <w:rPr>
          <w:color w:val="538135"/>
        </w:rPr>
      </w:pPr>
      <w:r>
        <w:t xml:space="preserve">The vegetation of the alluvial forests generally consists of different vegetation communities of the classes </w:t>
      </w:r>
      <w:r>
        <w:rPr>
          <w:i/>
        </w:rPr>
        <w:t>Alnetea glutinosae</w:t>
      </w:r>
      <w:r>
        <w:t xml:space="preserve">, </w:t>
      </w:r>
      <w:r>
        <w:rPr>
          <w:i/>
        </w:rPr>
        <w:t xml:space="preserve">Salicetea purpureae </w:t>
      </w:r>
      <w:r>
        <w:t>and</w:t>
      </w:r>
      <w:r>
        <w:rPr>
          <w:i/>
        </w:rPr>
        <w:t xml:space="preserve"> Alno glutinosae-Populetea albae</w:t>
      </w:r>
      <w:r>
        <w:t>, depends on ecology of waters and substrates:</w:t>
      </w:r>
    </w:p>
    <w:p w14:paraId="0DA6C0DF" w14:textId="77777777" w:rsidR="008A3AAF" w:rsidRDefault="008A3AAF" w:rsidP="008A3AAF">
      <w:pPr>
        <w:jc w:val="both"/>
      </w:pPr>
      <w:r>
        <w:t>CLASS:</w:t>
      </w:r>
      <w:r>
        <w:rPr>
          <w:i/>
        </w:rPr>
        <w:t xml:space="preserve"> Salicetea purpureae</w:t>
      </w:r>
      <w:r>
        <w:t xml:space="preserve"> Moor 1958 ………………………………………………………….…………………..#</w:t>
      </w:r>
    </w:p>
    <w:p w14:paraId="5141DE30" w14:textId="77777777" w:rsidR="008A3AAF" w:rsidRDefault="008A3AAF" w:rsidP="008A3AAF">
      <w:pPr>
        <w:ind w:firstLine="720"/>
        <w:jc w:val="both"/>
      </w:pPr>
      <w:r>
        <w:t>ORDER:</w:t>
      </w:r>
      <w:r>
        <w:rPr>
          <w:i/>
        </w:rPr>
        <w:t xml:space="preserve"> Salicetalia purpureae</w:t>
      </w:r>
      <w:r>
        <w:t xml:space="preserve"> Moor 1958 ……………………………..………………….……..….…#</w:t>
      </w:r>
    </w:p>
    <w:p w14:paraId="66F5B399" w14:textId="77777777" w:rsidR="008A3AAF" w:rsidRDefault="008A3AAF" w:rsidP="008A3AAF">
      <w:pPr>
        <w:ind w:left="720" w:firstLine="720"/>
        <w:jc w:val="both"/>
      </w:pPr>
      <w:r>
        <w:t>ALLIANCE:</w:t>
      </w:r>
      <w:r>
        <w:rPr>
          <w:i/>
        </w:rPr>
        <w:t xml:space="preserve"> Salicion albae</w:t>
      </w:r>
      <w:r>
        <w:t xml:space="preserve"> Soó 1951 ……………………………………………………………..&lt;</w:t>
      </w:r>
    </w:p>
    <w:p w14:paraId="7AF7DE74" w14:textId="77777777" w:rsidR="008A3AAF" w:rsidRDefault="008A3AAF" w:rsidP="008A3AAF">
      <w:pPr>
        <w:ind w:left="1440" w:firstLine="720"/>
        <w:jc w:val="both"/>
      </w:pPr>
      <w:r>
        <w:t>ASS:</w:t>
      </w:r>
      <w:r>
        <w:rPr>
          <w:i/>
        </w:rPr>
        <w:t xml:space="preserve"> Salicetum albae</w:t>
      </w:r>
      <w:r>
        <w:t xml:space="preserve"> Issler 1926 …………………..…………………………………&lt;</w:t>
      </w:r>
    </w:p>
    <w:p w14:paraId="121DFB3C" w14:textId="77777777" w:rsidR="008A3AAF" w:rsidRPr="00EC6964" w:rsidRDefault="008A3AAF" w:rsidP="008A3AAF">
      <w:pPr>
        <w:ind w:left="720" w:firstLine="720"/>
        <w:jc w:val="both"/>
        <w:rPr>
          <w:lang w:val="de-AT"/>
        </w:rPr>
      </w:pPr>
      <w:r w:rsidRPr="00EC6964">
        <w:rPr>
          <w:lang w:val="de-AT"/>
        </w:rPr>
        <w:t xml:space="preserve">ALLIANCE: </w:t>
      </w:r>
      <w:r w:rsidRPr="00EC6964">
        <w:rPr>
          <w:i/>
          <w:lang w:val="de-AT"/>
        </w:rPr>
        <w:t>Salicion triandrae</w:t>
      </w:r>
      <w:r w:rsidRPr="00EC6964">
        <w:rPr>
          <w:lang w:val="de-AT"/>
        </w:rPr>
        <w:t xml:space="preserve"> T. Müller et Görs 1958.…………….……..……………..&lt;</w:t>
      </w:r>
    </w:p>
    <w:p w14:paraId="233BE046" w14:textId="77777777" w:rsidR="008A3AAF" w:rsidRDefault="008A3AAF" w:rsidP="008A3AAF">
      <w:pPr>
        <w:ind w:left="1440" w:firstLine="720"/>
        <w:jc w:val="both"/>
      </w:pPr>
      <w:r>
        <w:t>ASS:</w:t>
      </w:r>
      <w:r>
        <w:rPr>
          <w:i/>
        </w:rPr>
        <w:t xml:space="preserve"> Salicetum triandrae</w:t>
      </w:r>
      <w:r>
        <w:t xml:space="preserve"> Malcuit ex Noirfalise in Lebrun et al. 1955..&lt;</w:t>
      </w:r>
    </w:p>
    <w:p w14:paraId="4B17AF1A" w14:textId="77777777" w:rsidR="008A3AAF" w:rsidRDefault="008A3AAF" w:rsidP="008A3AAF">
      <w:pPr>
        <w:jc w:val="both"/>
        <w:rPr>
          <w:color w:val="A6A6A6"/>
        </w:rPr>
      </w:pPr>
      <w:r>
        <w:rPr>
          <w:i/>
          <w:color w:val="A6A6A6"/>
        </w:rPr>
        <w:t>Carici-Salicetum albae</w:t>
      </w:r>
      <w:r>
        <w:rPr>
          <w:color w:val="A6A6A6"/>
        </w:rPr>
        <w:t xml:space="preserve"> Tomić et al 1997 ……………………………………………..………………………………&lt;</w:t>
      </w:r>
    </w:p>
    <w:p w14:paraId="66A551D5" w14:textId="77777777" w:rsidR="008A3AAF" w:rsidRDefault="008A3AAF" w:rsidP="008A3AAF">
      <w:pPr>
        <w:jc w:val="both"/>
        <w:rPr>
          <w:color w:val="A6A6A6"/>
        </w:rPr>
      </w:pPr>
      <w:r>
        <w:rPr>
          <w:i/>
          <w:color w:val="A6A6A6"/>
        </w:rPr>
        <w:lastRenderedPageBreak/>
        <w:t>Rubeto-Salicetum albae</w:t>
      </w:r>
      <w:r>
        <w:rPr>
          <w:color w:val="A6A6A6"/>
        </w:rPr>
        <w:t xml:space="preserve"> Tomić et al 1997 …………………………………………………………………………..&lt;</w:t>
      </w:r>
    </w:p>
    <w:p w14:paraId="6F414CF7" w14:textId="77777777" w:rsidR="008A3AAF" w:rsidRDefault="008A3AAF" w:rsidP="008A3AAF">
      <w:pPr>
        <w:jc w:val="both"/>
        <w:rPr>
          <w:color w:val="A6A6A6"/>
        </w:rPr>
      </w:pPr>
      <w:r>
        <w:rPr>
          <w:i/>
          <w:color w:val="A6A6A6"/>
        </w:rPr>
        <w:t>Salicetum albae-amygdalinae</w:t>
      </w:r>
      <w:r>
        <w:rPr>
          <w:color w:val="A6A6A6"/>
        </w:rPr>
        <w:t xml:space="preserve"> Slavnić 1952 ……………………………………………………………………..…&lt;</w:t>
      </w:r>
    </w:p>
    <w:p w14:paraId="373291D9" w14:textId="77777777" w:rsidR="008A3AAF" w:rsidRDefault="008A3AAF" w:rsidP="008A3AAF">
      <w:pPr>
        <w:jc w:val="both"/>
        <w:rPr>
          <w:color w:val="A6A6A6"/>
        </w:rPr>
      </w:pPr>
      <w:r>
        <w:rPr>
          <w:i/>
          <w:color w:val="A6A6A6"/>
        </w:rPr>
        <w:t>Salicetum albae-fragilis</w:t>
      </w:r>
      <w:r>
        <w:rPr>
          <w:color w:val="A6A6A6"/>
        </w:rPr>
        <w:t xml:space="preserve"> Soó 1958 ……………………..……………………………………………………………….&lt;</w:t>
      </w:r>
    </w:p>
    <w:p w14:paraId="2A11FDE3" w14:textId="77777777" w:rsidR="008A3AAF" w:rsidRDefault="008A3AAF" w:rsidP="008A3AAF">
      <w:pPr>
        <w:jc w:val="both"/>
        <w:rPr>
          <w:color w:val="A6A6A6"/>
        </w:rPr>
      </w:pPr>
      <w:r>
        <w:rPr>
          <w:i/>
          <w:color w:val="A6A6A6"/>
        </w:rPr>
        <w:t>Salicetum albae-triandrae</w:t>
      </w:r>
      <w:r>
        <w:rPr>
          <w:color w:val="A6A6A6"/>
        </w:rPr>
        <w:t xml:space="preserve"> Slavnić 1952 ………………………………………………………………………………&lt;</w:t>
      </w:r>
    </w:p>
    <w:p w14:paraId="0F45AEF5" w14:textId="77777777" w:rsidR="008A3AAF" w:rsidRDefault="008A3AAF" w:rsidP="008A3AAF">
      <w:pPr>
        <w:jc w:val="both"/>
        <w:rPr>
          <w:color w:val="A6A6A6"/>
        </w:rPr>
      </w:pPr>
      <w:r>
        <w:rPr>
          <w:i/>
          <w:color w:val="A6A6A6"/>
        </w:rPr>
        <w:t>Salicetum fragilis</w:t>
      </w:r>
      <w:r>
        <w:rPr>
          <w:color w:val="A6A6A6"/>
        </w:rPr>
        <w:t xml:space="preserve"> Passarge 1957 ………………………………………………………………….……………………..&lt;</w:t>
      </w:r>
    </w:p>
    <w:p w14:paraId="7F559709" w14:textId="77777777" w:rsidR="008A3AAF" w:rsidRDefault="008A3AAF" w:rsidP="008A3AAF">
      <w:pPr>
        <w:jc w:val="both"/>
      </w:pPr>
      <w:r>
        <w:t>CLASS:</w:t>
      </w:r>
      <w:r>
        <w:rPr>
          <w:i/>
        </w:rPr>
        <w:t xml:space="preserve"> Alno glutinosae-Populetea albae</w:t>
      </w:r>
      <w:r>
        <w:t xml:space="preserve"> P. Fukarek et Fabijanić 1968 …………….………………….#</w:t>
      </w:r>
    </w:p>
    <w:p w14:paraId="119030A7" w14:textId="77777777" w:rsidR="008A3AAF" w:rsidRDefault="008A3AAF" w:rsidP="008A3AAF">
      <w:pPr>
        <w:ind w:firstLine="720"/>
        <w:jc w:val="both"/>
        <w:rPr>
          <w:color w:val="A6A6A6"/>
        </w:rPr>
      </w:pPr>
      <w:r>
        <w:t>ORDER:</w:t>
      </w:r>
      <w:r>
        <w:rPr>
          <w:i/>
        </w:rPr>
        <w:t xml:space="preserve"> Alno-Fraxinetalia excelsioris</w:t>
      </w:r>
      <w:r>
        <w:t xml:space="preserve"> Passarge 1968 ..…………………………………..…………#</w:t>
      </w:r>
    </w:p>
    <w:p w14:paraId="63A73E39" w14:textId="77777777" w:rsidR="008A3AAF" w:rsidRDefault="008A3AAF" w:rsidP="008A3AAF">
      <w:pPr>
        <w:ind w:left="720" w:firstLine="720"/>
        <w:jc w:val="both"/>
        <w:rPr>
          <w:color w:val="A6A6A6"/>
        </w:rPr>
      </w:pPr>
      <w:r>
        <w:rPr>
          <w:i/>
          <w:color w:val="A6A6A6"/>
        </w:rPr>
        <w:t>ALLIANCE: Alnion incanae</w:t>
      </w:r>
      <w:r>
        <w:rPr>
          <w:color w:val="A6A6A6"/>
        </w:rPr>
        <w:t xml:space="preserve"> Pawłowski et al. 1928 ..………….……………………………&lt;</w:t>
      </w:r>
    </w:p>
    <w:p w14:paraId="220AFC75" w14:textId="77777777" w:rsidR="008A3AAF" w:rsidRDefault="008A3AAF" w:rsidP="008A3AAF">
      <w:pPr>
        <w:ind w:left="1440" w:firstLine="720"/>
        <w:jc w:val="both"/>
        <w:rPr>
          <w:color w:val="A6A6A6"/>
        </w:rPr>
      </w:pPr>
      <w:r>
        <w:rPr>
          <w:i/>
          <w:color w:val="A6A6A6"/>
        </w:rPr>
        <w:t xml:space="preserve">ASS: Alnetum glutinosae-incanae </w:t>
      </w:r>
      <w:r>
        <w:rPr>
          <w:color w:val="A6A6A6"/>
        </w:rPr>
        <w:t>B. Jovanović et al. 1983 ……………….&lt;</w:t>
      </w:r>
    </w:p>
    <w:p w14:paraId="1A83CFA0" w14:textId="77777777" w:rsidR="008A3AAF" w:rsidRDefault="008A3AAF" w:rsidP="008A3AAF">
      <w:pPr>
        <w:jc w:val="both"/>
        <w:rPr>
          <w:color w:val="A6A6A6"/>
        </w:rPr>
      </w:pPr>
      <w:r>
        <w:rPr>
          <w:i/>
          <w:color w:val="A6A6A6"/>
        </w:rPr>
        <w:t xml:space="preserve">Carpino betuli-Alnetum incanae </w:t>
      </w:r>
      <w:r>
        <w:rPr>
          <w:color w:val="A6A6A6"/>
        </w:rPr>
        <w:t>A. Dinić 1983 ..………………………………..….…………………………….&lt;</w:t>
      </w:r>
    </w:p>
    <w:p w14:paraId="4DC0ECAA" w14:textId="77777777" w:rsidR="008A3AAF" w:rsidRDefault="008A3AAF" w:rsidP="008A3AAF">
      <w:pPr>
        <w:jc w:val="both"/>
        <w:rPr>
          <w:color w:val="A6A6A6"/>
        </w:rPr>
      </w:pPr>
      <w:r>
        <w:rPr>
          <w:i/>
          <w:color w:val="A6A6A6"/>
        </w:rPr>
        <w:t xml:space="preserve">Carici elongatae-Alnetum glutinosae </w:t>
      </w:r>
      <w:r>
        <w:rPr>
          <w:color w:val="A6A6A6"/>
        </w:rPr>
        <w:t>W. Koch 1926 ……………………………………………………………&lt;</w:t>
      </w:r>
    </w:p>
    <w:p w14:paraId="7D4410CB" w14:textId="77777777" w:rsidR="008A3AAF" w:rsidRDefault="008A3AAF" w:rsidP="008A3AAF">
      <w:pPr>
        <w:jc w:val="both"/>
        <w:rPr>
          <w:color w:val="A6A6A6"/>
        </w:rPr>
      </w:pPr>
      <w:r>
        <w:rPr>
          <w:i/>
          <w:color w:val="A6A6A6"/>
        </w:rPr>
        <w:t>Alnetum incanae</w:t>
      </w:r>
      <w:r>
        <w:rPr>
          <w:color w:val="A6A6A6"/>
        </w:rPr>
        <w:t xml:space="preserve"> Lüdi 1921 …………………………………………………………………….…………………………..&lt;</w:t>
      </w:r>
    </w:p>
    <w:p w14:paraId="3745302F" w14:textId="77777777" w:rsidR="008A3AAF" w:rsidRDefault="008A3AAF" w:rsidP="008A3AAF">
      <w:pPr>
        <w:jc w:val="both"/>
        <w:rPr>
          <w:color w:val="A6A6A6"/>
        </w:rPr>
      </w:pPr>
      <w:r>
        <w:rPr>
          <w:i/>
          <w:color w:val="A6A6A6"/>
        </w:rPr>
        <w:t>Equiseto-Alnetum incanae</w:t>
      </w:r>
      <w:r>
        <w:rPr>
          <w:color w:val="A6A6A6"/>
        </w:rPr>
        <w:t xml:space="preserve"> (Moor 1958) Trinajstić 1973 ………………………..……………………………&lt;</w:t>
      </w:r>
    </w:p>
    <w:p w14:paraId="74565F66" w14:textId="77777777" w:rsidR="008A3AAF" w:rsidRDefault="008A3AAF" w:rsidP="008A3AAF">
      <w:pPr>
        <w:jc w:val="both"/>
        <w:rPr>
          <w:color w:val="A6A6A6"/>
        </w:rPr>
      </w:pPr>
      <w:r>
        <w:rPr>
          <w:i/>
          <w:color w:val="A6A6A6"/>
        </w:rPr>
        <w:t>Oxali-Alnetum incanae</w:t>
      </w:r>
      <w:r>
        <w:rPr>
          <w:color w:val="A6A6A6"/>
        </w:rPr>
        <w:t xml:space="preserve"> Blečić 1960 …………………………………………………….………………………………&lt;</w:t>
      </w:r>
    </w:p>
    <w:p w14:paraId="3096D493" w14:textId="77777777" w:rsidR="008A3AAF" w:rsidRPr="00BF3359" w:rsidRDefault="008A3AAF" w:rsidP="008A3AAF"/>
    <w:p w14:paraId="2565E372" w14:textId="77777777" w:rsidR="008A3AAF" w:rsidRPr="00D36209" w:rsidRDefault="008A3AAF" w:rsidP="008A3AAF">
      <w:pPr>
        <w:pStyle w:val="berschrift3"/>
        <w:ind w:left="851" w:hanging="851"/>
      </w:pPr>
      <w:r>
        <w:t>Coenosis</w:t>
      </w:r>
    </w:p>
    <w:p w14:paraId="50D3504C" w14:textId="77777777" w:rsidR="008A3AAF" w:rsidRDefault="008A3AAF" w:rsidP="008A3AAF">
      <w:pPr>
        <w:jc w:val="both"/>
      </w:pPr>
      <w:r>
        <w:t>Characteristic/indicative and dominant species are listed, while the dominant ones are underlined, having a percentage cover higher than 50% cover in tree, shrub or herb layer.</w:t>
      </w:r>
    </w:p>
    <w:p w14:paraId="55BC632D" w14:textId="77777777" w:rsidR="008A3AAF" w:rsidRDefault="008A3AAF" w:rsidP="008A3AAF">
      <w:pPr>
        <w:jc w:val="both"/>
        <w:rPr>
          <w:b/>
          <w:i/>
        </w:rPr>
      </w:pPr>
      <w:r>
        <w:rPr>
          <w:b/>
          <w:i/>
        </w:rPr>
        <w:t>1. Willow forests (Salicion albae) and willow scrub on loamy-sandy sediments on riverbanks (Salicion triandrae):</w:t>
      </w:r>
    </w:p>
    <w:p w14:paraId="3735A0F2" w14:textId="77777777" w:rsidR="008A3AAF" w:rsidRDefault="008A3AAF" w:rsidP="008A3AAF">
      <w:pPr>
        <w:jc w:val="both"/>
        <w:rPr>
          <w:i/>
        </w:rPr>
      </w:pPr>
      <w:r>
        <w:rPr>
          <w:i/>
        </w:rPr>
        <w:t xml:space="preserve">Characteristic/indicative and </w:t>
      </w:r>
      <w:r>
        <w:rPr>
          <w:i/>
          <w:u w:val="single"/>
        </w:rPr>
        <w:t>dominant</w:t>
      </w:r>
      <w:r>
        <w:rPr>
          <w:i/>
        </w:rPr>
        <w:t xml:space="preserve"> species</w:t>
      </w:r>
      <w:r>
        <w:t xml:space="preserve">: </w:t>
      </w:r>
    </w:p>
    <w:p w14:paraId="1F6C3776" w14:textId="77777777" w:rsidR="008A3AAF" w:rsidRDefault="008A3AAF" w:rsidP="008A3AAF">
      <w:pPr>
        <w:ind w:left="708" w:firstLine="12"/>
        <w:jc w:val="both"/>
      </w:pPr>
      <w:r>
        <w:t xml:space="preserve">Tree layer – </w:t>
      </w:r>
      <w:r>
        <w:rPr>
          <w:i/>
          <w:u w:val="single"/>
        </w:rPr>
        <w:t>Salix alba</w:t>
      </w:r>
      <w:r>
        <w:rPr>
          <w:i/>
        </w:rPr>
        <w:t xml:space="preserve">, S. fragilis, </w:t>
      </w:r>
      <w:r>
        <w:rPr>
          <w:i/>
          <w:u w:val="single"/>
        </w:rPr>
        <w:t>S. purpurea</w:t>
      </w:r>
      <w:r>
        <w:rPr>
          <w:i/>
        </w:rPr>
        <w:t>, S. triandra, S. viminalis, Fraxinus excelsior, Populus alba, P. canescens, P. nigra, Prunus padus</w:t>
      </w:r>
      <w:r>
        <w:t xml:space="preserve"> </w:t>
      </w:r>
    </w:p>
    <w:p w14:paraId="159871A7" w14:textId="77777777" w:rsidR="008A3AAF" w:rsidRPr="00DE1442" w:rsidRDefault="008A3AAF" w:rsidP="008A3AAF">
      <w:pPr>
        <w:ind w:left="720"/>
        <w:jc w:val="both"/>
        <w:rPr>
          <w:i/>
        </w:rPr>
      </w:pPr>
      <w:r>
        <w:t xml:space="preserve">*Shrub layer – </w:t>
      </w:r>
      <w:r>
        <w:rPr>
          <w:i/>
        </w:rPr>
        <w:t xml:space="preserve">Cornus sanguinea, Sambucus nigra, Viburnum opulus, </w:t>
      </w:r>
      <w:r w:rsidRPr="00DE1442">
        <w:rPr>
          <w:i/>
        </w:rPr>
        <w:t xml:space="preserve">S. purpurea, </w:t>
      </w:r>
      <w:r w:rsidRPr="00DE1442">
        <w:rPr>
          <w:i/>
          <w:u w:val="single"/>
        </w:rPr>
        <w:t>S. triandra</w:t>
      </w:r>
    </w:p>
    <w:p w14:paraId="144CC799" w14:textId="77777777" w:rsidR="008A3AAF" w:rsidRDefault="008A3AAF" w:rsidP="008A3AAF">
      <w:pPr>
        <w:ind w:left="708" w:firstLine="12"/>
        <w:jc w:val="both"/>
        <w:rPr>
          <w:i/>
        </w:rPr>
      </w:pPr>
      <w:r>
        <w:lastRenderedPageBreak/>
        <w:t xml:space="preserve">Herb layer (including mosses) – </w:t>
      </w:r>
      <w:r>
        <w:rPr>
          <w:i/>
        </w:rPr>
        <w:t xml:space="preserve">Agrostis stolonifera agg., Bidens tripartita, </w:t>
      </w:r>
      <w:r>
        <w:rPr>
          <w:i/>
          <w:u w:val="single"/>
        </w:rPr>
        <w:t>Bromus sterilis,</w:t>
      </w:r>
      <w:r>
        <w:rPr>
          <w:i/>
        </w:rPr>
        <w:t xml:space="preserve"> Cardamine sylvatica, Carex obtusifolius, Equisetum palustre, </w:t>
      </w:r>
      <w:r>
        <w:rPr>
          <w:i/>
          <w:u w:val="single"/>
        </w:rPr>
        <w:t>Galium aparine</w:t>
      </w:r>
      <w:r>
        <w:rPr>
          <w:i/>
        </w:rPr>
        <w:t xml:space="preserve">, Galium palustre, </w:t>
      </w:r>
      <w:r>
        <w:rPr>
          <w:i/>
          <w:u w:val="single"/>
        </w:rPr>
        <w:t>Glechoma hederacea</w:t>
      </w:r>
      <w:r>
        <w:rPr>
          <w:i/>
        </w:rPr>
        <w:t xml:space="preserve">, Humulus lupulus, Iris pseudacorus, Lamium maculatum, Lycopus europaeus, </w:t>
      </w:r>
      <w:r>
        <w:rPr>
          <w:i/>
          <w:u w:val="single"/>
        </w:rPr>
        <w:t>Lysimachia nummularia</w:t>
      </w:r>
      <w:r>
        <w:rPr>
          <w:i/>
        </w:rPr>
        <w:t xml:space="preserve">, Lythrum salicaria, Mentha arvensis, Mentha dumetorum, Myosotis palustris, Myosoton aquaticum, Phalaris arundinacea, </w:t>
      </w:r>
      <w:r>
        <w:rPr>
          <w:i/>
          <w:u w:val="single"/>
        </w:rPr>
        <w:t>Poa palustris</w:t>
      </w:r>
      <w:r>
        <w:rPr>
          <w:i/>
        </w:rPr>
        <w:t xml:space="preserve">, </w:t>
      </w:r>
      <w:r>
        <w:rPr>
          <w:i/>
          <w:u w:val="single"/>
        </w:rPr>
        <w:t>Poa trivialis</w:t>
      </w:r>
      <w:r>
        <w:rPr>
          <w:i/>
        </w:rPr>
        <w:t xml:space="preserve">, Polygonum hydropiper, P. lapathifolium, P. mite, Rorippa sylvestris, Ranunculus repens, Rubus caesius, Scutellaria galericulata, Solanum dulcamara, Stachys palustris, Urtica dioica. </w:t>
      </w:r>
    </w:p>
    <w:p w14:paraId="6091E756" w14:textId="77777777" w:rsidR="008A3AAF" w:rsidRPr="00DE1442" w:rsidRDefault="008A3AAF" w:rsidP="008A3AAF">
      <w:pPr>
        <w:ind w:firstLine="720"/>
        <w:jc w:val="both"/>
        <w:rPr>
          <w:iCs/>
        </w:rPr>
      </w:pPr>
      <w:r>
        <w:rPr>
          <w:i/>
        </w:rPr>
        <w:t>*</w:t>
      </w:r>
      <w:r>
        <w:rPr>
          <w:iCs/>
        </w:rPr>
        <w:t>Willow scrubs (</w:t>
      </w:r>
      <w:r>
        <w:rPr>
          <w:i/>
        </w:rPr>
        <w:t xml:space="preserve">Salicion triandraeI) </w:t>
      </w:r>
      <w:r>
        <w:rPr>
          <w:iCs/>
        </w:rPr>
        <w:t xml:space="preserve">develops only shrub and herb layers. </w:t>
      </w:r>
    </w:p>
    <w:p w14:paraId="5864B544" w14:textId="77777777" w:rsidR="008A3AAF" w:rsidRDefault="008A3AAF" w:rsidP="008A3AAF">
      <w:pPr>
        <w:jc w:val="both"/>
        <w:rPr>
          <w:b/>
          <w:i/>
        </w:rPr>
      </w:pPr>
      <w:r>
        <w:rPr>
          <w:b/>
          <w:i/>
        </w:rPr>
        <w:t>2. Floodplain forests with Alnus incana (Alnion incanae):</w:t>
      </w:r>
    </w:p>
    <w:p w14:paraId="2A8AE88B" w14:textId="77777777" w:rsidR="008A3AAF" w:rsidRDefault="008A3AAF" w:rsidP="008A3AAF">
      <w:pPr>
        <w:jc w:val="both"/>
      </w:pPr>
      <w:r>
        <w:rPr>
          <w:i/>
        </w:rPr>
        <w:t xml:space="preserve">Characteristic/indicative and </w:t>
      </w:r>
      <w:r>
        <w:rPr>
          <w:i/>
          <w:u w:val="single"/>
        </w:rPr>
        <w:t>dominant</w:t>
      </w:r>
      <w:r>
        <w:rPr>
          <w:i/>
        </w:rPr>
        <w:t xml:space="preserve"> species</w:t>
      </w:r>
      <w:r>
        <w:t xml:space="preserve">: </w:t>
      </w:r>
    </w:p>
    <w:p w14:paraId="2E07D31F" w14:textId="77777777" w:rsidR="008A3AAF" w:rsidRDefault="008A3AAF" w:rsidP="008A3AAF">
      <w:pPr>
        <w:ind w:firstLine="720"/>
        <w:jc w:val="both"/>
      </w:pPr>
      <w:r>
        <w:t>Tree layer –</w:t>
      </w:r>
      <w:r>
        <w:rPr>
          <w:i/>
        </w:rPr>
        <w:t xml:space="preserve"> </w:t>
      </w:r>
      <w:r>
        <w:rPr>
          <w:i/>
          <w:u w:val="single"/>
        </w:rPr>
        <w:t>Alnus glutinosa</w:t>
      </w:r>
      <w:r>
        <w:rPr>
          <w:i/>
        </w:rPr>
        <w:t>,</w:t>
      </w:r>
      <w:r>
        <w:rPr>
          <w:i/>
          <w:u w:val="single"/>
        </w:rPr>
        <w:t xml:space="preserve"> A. incana</w:t>
      </w:r>
      <w:r>
        <w:rPr>
          <w:i/>
        </w:rPr>
        <w:t>, A. rohlenae, Fraxinus excelsior</w:t>
      </w:r>
    </w:p>
    <w:p w14:paraId="7D3B0FB2" w14:textId="77777777" w:rsidR="008A3AAF" w:rsidRDefault="008A3AAF" w:rsidP="008A3AAF">
      <w:pPr>
        <w:ind w:firstLine="720"/>
        <w:jc w:val="both"/>
        <w:rPr>
          <w:i/>
        </w:rPr>
      </w:pPr>
      <w:r>
        <w:t xml:space="preserve">Shrub layer – </w:t>
      </w:r>
      <w:r>
        <w:rPr>
          <w:i/>
        </w:rPr>
        <w:t>Corylus avellana, Sambucus nigra</w:t>
      </w:r>
    </w:p>
    <w:p w14:paraId="5DD60BC9" w14:textId="77777777" w:rsidR="008A3AAF" w:rsidRDefault="008A3AAF" w:rsidP="008A3AAF">
      <w:pPr>
        <w:ind w:left="708" w:firstLine="12"/>
        <w:jc w:val="both"/>
        <w:rPr>
          <w:i/>
        </w:rPr>
      </w:pPr>
      <w:r>
        <w:t xml:space="preserve">Herb layer (including mosses) – </w:t>
      </w:r>
      <w:r>
        <w:rPr>
          <w:i/>
        </w:rPr>
        <w:t>Aegopodium podagraria, Anemone nemorosa, Anemone ranunculoides, Atrichum undulatum, Carex brizoides, Carex remota, Chrysosplenium alternifolium, Ch. oppositifolium, Circaea alpina, Crepis paludosa, Galium odoratum, Impatiens noli-tangere, Lamium galeobdolon agg., Oxalis acetosella, Petasites albus, Plagiomnium undulatum, Polygonatum multiflorum, Primula elatior, Pulmonaria officinalis agg., Ranunculus lanuginosus, Rubus caesius, Stachys sylvatica, Stellaria nemorum, Telekia speciosa.</w:t>
      </w:r>
    </w:p>
    <w:p w14:paraId="778EFC0D" w14:textId="77777777" w:rsidR="008A3AAF" w:rsidRDefault="008A3AAF" w:rsidP="008A3AAF">
      <w:pPr>
        <w:spacing w:before="240" w:after="240"/>
        <w:ind w:left="708" w:firstLine="12"/>
        <w:jc w:val="both"/>
        <w:rPr>
          <w:i/>
        </w:rPr>
      </w:pPr>
      <w:r>
        <w:t xml:space="preserve">Constant species – </w:t>
      </w:r>
      <w:r>
        <w:rPr>
          <w:i/>
        </w:rPr>
        <w:t>Alliaria petiolata, Alnus glutinosa, Brachypodium sylvaticum, Carex remota, Corylus avellana, Dryopteris filix-mas, Equisetum arvense, Eurhynchium hians, Filipendula ulmaria, Fraxinus excelsior, Galium aparine, Geranium robertianum, Lamium maculatum, Lysimachia nummularia, Mercurialis perennis, Plagiomnium affine, Poa nemoralis, P. trivialis, Ranunculus repens, Rhizomnium punctatum, Rubus caesius, Sambucus nigra, Urtica dioica etc.</w:t>
      </w:r>
    </w:p>
    <w:p w14:paraId="43687D5A" w14:textId="77777777" w:rsidR="008A3AAF" w:rsidRDefault="008A3AAF" w:rsidP="008A3AAF">
      <w:pPr>
        <w:jc w:val="both"/>
        <w:rPr>
          <w:i/>
        </w:rPr>
      </w:pPr>
      <w:r>
        <w:t xml:space="preserve">In this habitat type it is possible to find rare species protected by national or international law: </w:t>
      </w:r>
      <w:r>
        <w:rPr>
          <w:i/>
        </w:rPr>
        <w:t>Althaea officinalis, Crataegus nigra, Iris pseudacorus, Leucojum aestivum, Symphytum officinale, Teucrium scordium.</w:t>
      </w:r>
    </w:p>
    <w:p w14:paraId="1A9DBEA3" w14:textId="77777777" w:rsidR="008A3AAF" w:rsidRDefault="008A3AAF" w:rsidP="008A3AAF">
      <w:pPr>
        <w:jc w:val="both"/>
      </w:pPr>
    </w:p>
    <w:p w14:paraId="30A73DFF" w14:textId="77777777" w:rsidR="008A3AAF" w:rsidRDefault="008A3AAF" w:rsidP="008A3AAF">
      <w:pPr>
        <w:pStyle w:val="berschrift3"/>
        <w:ind w:left="851" w:hanging="851"/>
      </w:pPr>
      <w:r>
        <w:t>Ecology</w:t>
      </w:r>
    </w:p>
    <w:p w14:paraId="1B021DC1" w14:textId="77777777" w:rsidR="008A3AAF" w:rsidRDefault="008A3AAF" w:rsidP="008A3AAF">
      <w:pPr>
        <w:jc w:val="both"/>
      </w:pPr>
      <w:r>
        <w:t xml:space="preserve">Communities occur on the banks of fast mountain and mountain rivers and streams, as well as in valley lowland rivers, in places where there is no drainage. </w:t>
      </w:r>
    </w:p>
    <w:p w14:paraId="3B3C3ED8" w14:textId="77777777" w:rsidR="008A3AAF" w:rsidRDefault="008A3AAF" w:rsidP="008A3AAF">
      <w:pPr>
        <w:jc w:val="both"/>
      </w:pPr>
      <w:r w:rsidRPr="00A024A2">
        <w:rPr>
          <w:b/>
        </w:rPr>
        <w:t>Soil</w:t>
      </w:r>
      <w:r w:rsidRPr="00A024A2">
        <w:t>:</w:t>
      </w:r>
      <w:r>
        <w:t xml:space="preserve"> Communities develop on recent alluvial deposits or more rarely on gley and pseudogley. </w:t>
      </w:r>
    </w:p>
    <w:p w14:paraId="1143B41F" w14:textId="77777777" w:rsidR="008A3AAF" w:rsidRDefault="008A3AAF" w:rsidP="008A3AAF">
      <w:pPr>
        <w:jc w:val="both"/>
      </w:pPr>
      <w:r w:rsidRPr="00A024A2">
        <w:rPr>
          <w:b/>
        </w:rPr>
        <w:lastRenderedPageBreak/>
        <w:t>Water regime</w:t>
      </w:r>
      <w:r w:rsidRPr="00A024A2">
        <w:t>:</w:t>
      </w:r>
      <w:r>
        <w:t xml:space="preserve"> Alluvial forests are periodically, usually long and intensively flooded, and the underground water level is usually very high. Sometimes it is more or less the entire land area profile saturated with water, so that almost complete anaerobic conditions prevail, which is why the mineral part of the soil acquires a characteristic gray-green color. The flood period is usually in spring-early summer and depends on the water regime of the river.</w:t>
      </w:r>
    </w:p>
    <w:p w14:paraId="6D61BFF5" w14:textId="77777777" w:rsidR="008A3AAF" w:rsidRDefault="008A3AAF" w:rsidP="008A3AAF">
      <w:pPr>
        <w:jc w:val="both"/>
      </w:pPr>
      <w:r w:rsidRPr="00A024A2">
        <w:rPr>
          <w:b/>
        </w:rPr>
        <w:t>Climatic condition</w:t>
      </w:r>
      <w:r w:rsidRPr="00A024A2">
        <w:t>:</w:t>
      </w:r>
      <w:r>
        <w:t xml:space="preserve"> The habitat type is independent of the climate regime (azonal vegetation). Mostly can be found in the conditions of continental-Pannonian climate, moderate-continental hill and mountain climate.</w:t>
      </w:r>
    </w:p>
    <w:p w14:paraId="5A0E0AC5" w14:textId="77777777" w:rsidR="008A3AAF" w:rsidRDefault="008A3AAF" w:rsidP="008A3AAF">
      <w:pPr>
        <w:jc w:val="both"/>
      </w:pPr>
      <w:r w:rsidRPr="00A024A2">
        <w:rPr>
          <w:b/>
        </w:rPr>
        <w:t>Altitude</w:t>
      </w:r>
      <w:r w:rsidRPr="00A024A2">
        <w:t>:</w:t>
      </w:r>
      <w:r>
        <w:t xml:space="preserve"> Habitats occur at altitudes between 100 and 1.400 m sea level.</w:t>
      </w:r>
    </w:p>
    <w:p w14:paraId="67C00FA4" w14:textId="77777777" w:rsidR="008A3AAF" w:rsidRDefault="008A3AAF" w:rsidP="008A3AAF"/>
    <w:p w14:paraId="4E24EBE1" w14:textId="77777777" w:rsidR="008A3AAF" w:rsidRDefault="008A3AAF" w:rsidP="008A3AAF">
      <w:pPr>
        <w:pStyle w:val="berschrift3"/>
        <w:ind w:left="851" w:hanging="851"/>
      </w:pPr>
      <w:r>
        <w:t>Structure</w:t>
      </w:r>
    </w:p>
    <w:p w14:paraId="797A06C1" w14:textId="77777777" w:rsidR="008A3AAF" w:rsidRDefault="008A3AAF" w:rsidP="008A3AAF">
      <w:pPr>
        <w:jc w:val="both"/>
      </w:pPr>
      <w:r>
        <w:t>The stands are partly developed as rows of trees along the stream, partly as extensive forest patches. The structural commonality of the habitat type is that the canopy is usually not completely closed, which enables the occurrence of a well-developed herbaceous layer of demanding, mostly tall-growing perennials. With a few exceptions, the shrub layer is usually developed.</w:t>
      </w:r>
    </w:p>
    <w:p w14:paraId="59620928" w14:textId="77777777" w:rsidR="008A3AAF" w:rsidRDefault="008A3AAF" w:rsidP="008A3AAF">
      <w:pPr>
        <w:jc w:val="both"/>
      </w:pPr>
      <w:r>
        <w:t xml:space="preserve">Willow forests and scrubs are forest or bush communities. The white willow grows tree-shaped and forms 10-20 (up to 30) m high, closed stands. The undergrowth is usually poor in species but lush. </w:t>
      </w:r>
    </w:p>
    <w:p w14:paraId="210624DE" w14:textId="77777777" w:rsidR="008A3AAF" w:rsidRDefault="008A3AAF" w:rsidP="008A3AAF">
      <w:pPr>
        <w:jc w:val="both"/>
      </w:pPr>
      <w:r>
        <w:t>Ash-alder forests are mostly formed as narrow “gallery forests” along streams and rivers. Black alder and ash are very well-growing and productive with tree heights of 30-35 m.</w:t>
      </w:r>
    </w:p>
    <w:p w14:paraId="03C10A41" w14:textId="77777777" w:rsidR="008A3AAF" w:rsidRDefault="008A3AAF" w:rsidP="008A3AAF">
      <w:pPr>
        <w:jc w:val="both"/>
      </w:pPr>
      <w:r>
        <w:t>Riparian forests have been recognised as hotspots for woody species as they host numerous trees and shrubs, including regionally rare species. The widespread occurrence of vernal geophytes in early summer is typical of this forest type. Later, in summer, they are replaced by nitrophilous forest herbs and grasses. Canopy gaps are frequent in these forests due to the natural disturbances in the floodplains.</w:t>
      </w:r>
    </w:p>
    <w:p w14:paraId="1FB31C88" w14:textId="77777777" w:rsidR="008A3AAF" w:rsidRDefault="008A3AAF" w:rsidP="008A3AAF">
      <w:pPr>
        <w:jc w:val="both"/>
      </w:pPr>
      <w:r>
        <w:t xml:space="preserve">Dead wood usually plays a major role in natural softwood floodplains, but its quantity and quality depend very much on the respective society. </w:t>
      </w:r>
    </w:p>
    <w:p w14:paraId="355A5ABC" w14:textId="77777777" w:rsidR="008A3AAF" w:rsidRPr="00760095" w:rsidRDefault="008A3AAF" w:rsidP="008A3AAF"/>
    <w:p w14:paraId="6657A327" w14:textId="77777777" w:rsidR="008A3AAF" w:rsidRDefault="008A3AAF" w:rsidP="008A3AAF">
      <w:pPr>
        <w:pStyle w:val="berschrift3"/>
        <w:ind w:left="851" w:hanging="851"/>
      </w:pPr>
      <w:r>
        <w:t>Dynamic</w:t>
      </w:r>
    </w:p>
    <w:p w14:paraId="4B1B0C99" w14:textId="77777777" w:rsidR="008A3AAF" w:rsidRDefault="008A3AAF" w:rsidP="008A3AAF">
      <w:pPr>
        <w:jc w:val="both"/>
      </w:pPr>
      <w:r>
        <w:t xml:space="preserve">Natural softwood floodplains are extremely dynamic habitats. The shape of the terrain, soil formation and vegetation development are closely linked to the water flow of the river. Through erosion and accumulation, sites are destroyed in one place and recreated in another place. In the new, more established locations, a succession occurs in which the typical trees </w:t>
      </w:r>
      <w:r>
        <w:lastRenderedPageBreak/>
        <w:t>such as willows, poplars or alders very quickly can take dominance. With more or less undisturbed development and constant elevation of the soil due to the influx of finer sediments, softwood riparian forests gradually develop into hardwood stands. However, these often permanent societies remain stable for a relatively long time.</w:t>
      </w:r>
    </w:p>
    <w:p w14:paraId="67BF25F7" w14:textId="77777777" w:rsidR="008A3AAF" w:rsidRDefault="008A3AAF" w:rsidP="008A3AAF">
      <w:pPr>
        <w:jc w:val="both"/>
      </w:pPr>
    </w:p>
    <w:p w14:paraId="2B207383" w14:textId="77777777" w:rsidR="008A3AAF" w:rsidRDefault="008A3AAF" w:rsidP="008A3AAF">
      <w:pPr>
        <w:jc w:val="both"/>
      </w:pPr>
    </w:p>
    <w:p w14:paraId="16FC28F5" w14:textId="77777777" w:rsidR="008A3AAF" w:rsidRDefault="008A3AAF" w:rsidP="008A3AAF">
      <w:pPr>
        <w:pStyle w:val="berschrift3"/>
        <w:ind w:left="851" w:hanging="851"/>
      </w:pPr>
      <w:r>
        <w:t>Dependencies on maintenance</w:t>
      </w:r>
    </w:p>
    <w:p w14:paraId="62BBF39A" w14:textId="77777777" w:rsidR="008A3AAF" w:rsidRDefault="008A3AAF" w:rsidP="008A3AAF">
      <w:pPr>
        <w:jc w:val="both"/>
      </w:pPr>
      <w:r>
        <w:t>All alluvial forests are the most productive habitats and were therefore subject to strong anthropogenic pressures. The wood from these forests is frequently used.</w:t>
      </w:r>
      <w:r>
        <w:tab/>
      </w:r>
      <w:r>
        <w:br/>
        <w:t>Some of these forests and scrubs are under strong influence of water (willow forests and scrubs). Flowing water causes erosion and deposition of sediment, and mechanical damage. When damaged, they grow quickly, flower, and bear fruit in late summer.</w:t>
      </w:r>
      <w:r>
        <w:tab/>
      </w:r>
      <w:r>
        <w:br/>
        <w:t xml:space="preserve">Some of those forests are extensively grazed, which probably increased the diversity of plants and invertebrates species. </w:t>
      </w:r>
    </w:p>
    <w:p w14:paraId="5F7D486A" w14:textId="77777777" w:rsidR="008A3AAF" w:rsidRDefault="008A3AAF" w:rsidP="008A3AAF">
      <w:pPr>
        <w:jc w:val="both"/>
      </w:pPr>
      <w:r>
        <w:t xml:space="preserve">Alluvial forests are invaluable for different animal and plant species, encompassing prominent wildlife such as large birds, carnivores, and the conservation of endangered saprophytic beetles and butterflies. The vegetation units, species richness, and density of these species in the Balkan countries remain unwell studied. These ecosystems play a pivotal role in promoting biodiversity and providing essential ecosystem services. Their alluvial parts in the south of the country serve as critical habitats for a spectrum of many endangered species (for example orchid species (Orchidaceae)), which benefit from international legal protection, notably through conventions like CITES (Convention on International Trade in Endangered Species of Wild Fauna and Flora). </w:t>
      </w:r>
    </w:p>
    <w:p w14:paraId="644FF2CE" w14:textId="77777777" w:rsidR="008A3AAF" w:rsidRDefault="008A3AAF" w:rsidP="008A3AAF"/>
    <w:p w14:paraId="6A22C30B" w14:textId="77777777" w:rsidR="008A3AAF" w:rsidRPr="00D36209" w:rsidRDefault="008A3AAF" w:rsidP="008A3AAF">
      <w:pPr>
        <w:pStyle w:val="berschrift3"/>
        <w:ind w:left="851" w:hanging="851"/>
      </w:pPr>
      <w:r>
        <w:t>Threats and pressures</w:t>
      </w:r>
    </w:p>
    <w:p w14:paraId="52A160A6" w14:textId="77777777" w:rsidR="008A3AAF" w:rsidRDefault="008A3AAF" w:rsidP="008A3AAF">
      <w:pPr>
        <w:jc w:val="both"/>
      </w:pPr>
      <w:r>
        <w:t>Alluvial forests are recognised as a biodiversity hotspot and provide numerous ecosystem services. Anyway, all riverine woodlands are under strong pressures: anthropogenic changes in hydrology, such as canalisation and water deviation, gravel quarries, urbanisation and agriculture, exploitation of valuable tree species and planting alien tree species within the floodplains, expansion of ash and elm diseases, plant invasions etc. Also, one of the major threats is invasive alien species, which are well adapted to disturbed and nutrient rich habitats, and at certain sites can completely replace natural vegetation. Hydropower construction and climate change can be also the main threats to the habitat and the species.</w:t>
      </w:r>
    </w:p>
    <w:p w14:paraId="1405B07A" w14:textId="77777777" w:rsidR="008A3AAF" w:rsidRDefault="008A3AAF" w:rsidP="008A3AAF"/>
    <w:p w14:paraId="394FE893" w14:textId="77777777" w:rsidR="008A3AAF" w:rsidRDefault="008A3AAF" w:rsidP="008A3AAF">
      <w:pPr>
        <w:pStyle w:val="berschrift3"/>
        <w:ind w:left="851" w:hanging="851"/>
      </w:pPr>
      <w:r>
        <w:t>Disturbance indicators</w:t>
      </w:r>
    </w:p>
    <w:p w14:paraId="499A2858" w14:textId="77777777" w:rsidR="008A3AAF" w:rsidRDefault="008A3AAF" w:rsidP="008A3AAF">
      <w:pPr>
        <w:jc w:val="both"/>
      </w:pPr>
      <w:r>
        <w:lastRenderedPageBreak/>
        <w:t>One of the most evident disturbance indicators is species composition. Species that show different degrees of habitat degradation are:</w:t>
      </w:r>
    </w:p>
    <w:p w14:paraId="3A0A82BF" w14:textId="77777777" w:rsidR="008A3AAF" w:rsidRPr="00ED4ED5" w:rsidRDefault="008A3AAF" w:rsidP="008A3AAF">
      <w:pPr>
        <w:jc w:val="both"/>
      </w:pPr>
      <w:r>
        <w:t xml:space="preserve">Tree layer </w:t>
      </w:r>
      <w:r>
        <w:rPr>
          <w:i/>
        </w:rPr>
        <w:t>– Fraxinus pennsylvanica, Fraxinus americana, Acer negundo, Populus euroamericana, Gleditsia triacanthos, Robinia pseudoacacia</w:t>
      </w:r>
      <w:r>
        <w:tab/>
      </w:r>
      <w:r>
        <w:br/>
        <w:t xml:space="preserve">Shrub layer – </w:t>
      </w:r>
      <w:r>
        <w:rPr>
          <w:i/>
        </w:rPr>
        <w:t>Rubus caesius, Amorpha fruticosа</w:t>
      </w:r>
      <w:r>
        <w:rPr>
          <w:i/>
        </w:rPr>
        <w:tab/>
      </w:r>
      <w:r>
        <w:br/>
        <w:t xml:space="preserve">Herb layer – </w:t>
      </w:r>
      <w:r>
        <w:rPr>
          <w:i/>
        </w:rPr>
        <w:t>Ambrosia artemisiifolia, Aster lanceolatus, Bidens frondosа, Echinochloa crus-galli, Echinocystis lobata, Erigeron annuus, Helianthus tuberosus, Impatiens glandulifera, Rudbeckia laciniata, Solidago canadensis, Xanthium orientale subsp. italicum, Xanthium strumarium, Vitis riparia</w:t>
      </w:r>
    </w:p>
    <w:p w14:paraId="4046BDDE" w14:textId="77777777" w:rsidR="008A3AAF" w:rsidRPr="00D36209" w:rsidRDefault="008A3AAF" w:rsidP="008A3AAF">
      <w:pPr>
        <w:pStyle w:val="berschrift3"/>
        <w:ind w:left="851" w:hanging="851"/>
      </w:pPr>
      <w:r>
        <w:t>Conservation measures</w:t>
      </w:r>
    </w:p>
    <w:p w14:paraId="74EEB760" w14:textId="77777777" w:rsidR="008A3AAF" w:rsidRDefault="008A3AAF" w:rsidP="008A3AAF">
      <w:pPr>
        <w:jc w:val="both"/>
      </w:pPr>
      <w:r>
        <w:t xml:space="preserve">Typical conservation at the moment implies a ban on cutting natural forests or limited (sanitary) cutting. Also, the conversion of allochthonous plantations with autochthonous species is one of the measures. </w:t>
      </w:r>
    </w:p>
    <w:p w14:paraId="04FDD3E4" w14:textId="77777777" w:rsidR="008A3AAF" w:rsidRDefault="008A3AAF" w:rsidP="008A3AAF">
      <w:pPr>
        <w:jc w:val="both"/>
      </w:pPr>
      <w:r>
        <w:t xml:space="preserve">However, these habitats require additional actions - maintaining a natural hydrological regime, establishment of protected areas and the restoration of the natural community especially in order to minimise impact of alien plant species. </w:t>
      </w:r>
    </w:p>
    <w:p w14:paraId="18B6889A" w14:textId="77777777" w:rsidR="008A3AAF" w:rsidRDefault="008A3AAF" w:rsidP="008A3AAF"/>
    <w:p w14:paraId="2DA34D52" w14:textId="77777777" w:rsidR="008A3AAF" w:rsidRPr="00D36209" w:rsidRDefault="008A3AAF" w:rsidP="008A3AAF">
      <w:pPr>
        <w:pStyle w:val="berschrift3"/>
        <w:ind w:left="851" w:hanging="851"/>
      </w:pPr>
      <w:r>
        <w:t>Distribution</w:t>
      </w:r>
    </w:p>
    <w:p w14:paraId="6CDA004E" w14:textId="77777777" w:rsidR="008A3AAF" w:rsidRDefault="008A3AAF" w:rsidP="008A3AAF">
      <w:pPr>
        <w:jc w:val="both"/>
      </w:pPr>
      <w:r>
        <w:t>Area in Europe: The habitat type can be found from the planar to colline elevation on the northern edge of its range in southern England and southern Sweden to the upper montane level on the southern edge of its range in the Southern Alps. The area also extends from the Ardennes in the west to the Baltics in the east. The alder forests occur from the lower reaches of the Alpine rivers to the northern German lowlands.</w:t>
      </w:r>
    </w:p>
    <w:p w14:paraId="024A8F0D" w14:textId="77777777" w:rsidR="008A3AAF" w:rsidRDefault="008A3AAF" w:rsidP="008A3AAF">
      <w:pPr>
        <w:jc w:val="both"/>
      </w:pPr>
      <w:r>
        <w:t>EU distribution: The habitat type is reported within all Member States and in 5 biogeographical regions (Alpine, Atlantic, Boreal, Continental, Mediterranean).</w:t>
      </w:r>
    </w:p>
    <w:p w14:paraId="015E899E" w14:textId="77777777" w:rsidR="008A3AAF" w:rsidRDefault="008A3AAF" w:rsidP="008A3AAF">
      <w:pPr>
        <w:jc w:val="both"/>
      </w:pPr>
      <w:r>
        <w:t>Balkans: The habitat type is present in all Balkan countries and all pilot habitat sites.</w:t>
      </w:r>
    </w:p>
    <w:p w14:paraId="22D2261A" w14:textId="77777777" w:rsidR="008A3AAF" w:rsidRDefault="008A3AAF" w:rsidP="008A3AAF"/>
    <w:p w14:paraId="730C8AA7" w14:textId="77777777" w:rsidR="008A3AAF" w:rsidRDefault="008A3AAF" w:rsidP="008A3AAF">
      <w:pPr>
        <w:pStyle w:val="berschrift3"/>
        <w:ind w:left="851" w:hanging="851"/>
      </w:pPr>
      <w:r w:rsidRPr="00BD7022">
        <w:rPr>
          <w:rFonts w:hint="eastAsia"/>
        </w:rPr>
        <w:t>Differentiation to other similar riverine forest habitat types</w:t>
      </w:r>
    </w:p>
    <w:p w14:paraId="43302636" w14:textId="77777777" w:rsidR="008A3AAF" w:rsidRDefault="008A3AAF" w:rsidP="008A3AAF">
      <w:pPr>
        <w:pBdr>
          <w:top w:val="nil"/>
          <w:left w:val="nil"/>
          <w:bottom w:val="nil"/>
          <w:right w:val="nil"/>
          <w:between w:val="nil"/>
        </w:pBdr>
        <w:spacing w:after="0"/>
        <w:ind w:left="142"/>
        <w:jc w:val="both"/>
        <w:rPr>
          <w:color w:val="000000"/>
        </w:rPr>
      </w:pPr>
      <w:r>
        <w:rPr>
          <w:color w:val="000000"/>
        </w:rPr>
        <w:t xml:space="preserve">Habitat type 91E0 - Alluvial forests with </w:t>
      </w:r>
      <w:r>
        <w:rPr>
          <w:i/>
          <w:color w:val="000000"/>
        </w:rPr>
        <w:t>Alnus glutinosa</w:t>
      </w:r>
      <w:r>
        <w:rPr>
          <w:color w:val="000000"/>
        </w:rPr>
        <w:t xml:space="preserve"> and </w:t>
      </w:r>
      <w:r>
        <w:rPr>
          <w:i/>
          <w:color w:val="000000"/>
        </w:rPr>
        <w:t>Fraxinus excelsior</w:t>
      </w:r>
      <w:r>
        <w:rPr>
          <w:color w:val="000000"/>
        </w:rPr>
        <w:t xml:space="preserve"> can be similar with some other riverine forests like types: 91F0 - Riparian mixed forests of </w:t>
      </w:r>
      <w:r>
        <w:rPr>
          <w:i/>
          <w:color w:val="000000"/>
        </w:rPr>
        <w:t>Quercus robur</w:t>
      </w:r>
      <w:r>
        <w:rPr>
          <w:color w:val="000000"/>
        </w:rPr>
        <w:t xml:space="preserve">, </w:t>
      </w:r>
      <w:r>
        <w:rPr>
          <w:i/>
          <w:color w:val="000000"/>
        </w:rPr>
        <w:t>Ulmus laevis</w:t>
      </w:r>
      <w:r>
        <w:rPr>
          <w:color w:val="000000"/>
        </w:rPr>
        <w:t xml:space="preserve"> and </w:t>
      </w:r>
      <w:r>
        <w:rPr>
          <w:i/>
          <w:color w:val="000000"/>
        </w:rPr>
        <w:t>Ulmus minor</w:t>
      </w:r>
      <w:r>
        <w:rPr>
          <w:color w:val="000000"/>
        </w:rPr>
        <w:t xml:space="preserve">, </w:t>
      </w:r>
      <w:r>
        <w:rPr>
          <w:i/>
          <w:color w:val="000000"/>
        </w:rPr>
        <w:t>Fraxinus excelsior</w:t>
      </w:r>
      <w:r>
        <w:rPr>
          <w:color w:val="000000"/>
        </w:rPr>
        <w:t xml:space="preserve"> or </w:t>
      </w:r>
      <w:r>
        <w:rPr>
          <w:i/>
          <w:color w:val="000000"/>
        </w:rPr>
        <w:t>Fraxinus angustifolia</w:t>
      </w:r>
      <w:r>
        <w:rPr>
          <w:color w:val="000000"/>
        </w:rPr>
        <w:t>, along the great rivers (</w:t>
      </w:r>
      <w:r>
        <w:rPr>
          <w:i/>
          <w:color w:val="000000"/>
        </w:rPr>
        <w:t>Ulmenion minoris</w:t>
      </w:r>
      <w:r>
        <w:rPr>
          <w:color w:val="000000"/>
        </w:rPr>
        <w:t xml:space="preserve">), 92C0 - </w:t>
      </w:r>
      <w:r>
        <w:rPr>
          <w:i/>
          <w:color w:val="000000"/>
        </w:rPr>
        <w:t>Platanus orientalis</w:t>
      </w:r>
      <w:r>
        <w:rPr>
          <w:color w:val="000000"/>
        </w:rPr>
        <w:t xml:space="preserve"> and </w:t>
      </w:r>
      <w:r>
        <w:rPr>
          <w:i/>
          <w:color w:val="000000"/>
        </w:rPr>
        <w:t>Liquidambar orientalis</w:t>
      </w:r>
      <w:r>
        <w:rPr>
          <w:color w:val="000000"/>
        </w:rPr>
        <w:t xml:space="preserve"> woods (</w:t>
      </w:r>
      <w:r>
        <w:rPr>
          <w:i/>
          <w:color w:val="000000"/>
        </w:rPr>
        <w:t>Platanion orientalis</w:t>
      </w:r>
      <w:r>
        <w:rPr>
          <w:color w:val="000000"/>
        </w:rPr>
        <w:t xml:space="preserve">) and 92A0 - </w:t>
      </w:r>
      <w:r>
        <w:rPr>
          <w:i/>
          <w:color w:val="000000"/>
        </w:rPr>
        <w:t>Salix alba</w:t>
      </w:r>
      <w:r>
        <w:rPr>
          <w:color w:val="000000"/>
        </w:rPr>
        <w:t xml:space="preserve"> and </w:t>
      </w:r>
      <w:r>
        <w:rPr>
          <w:i/>
          <w:color w:val="000000"/>
        </w:rPr>
        <w:t>Populus alba</w:t>
      </w:r>
      <w:r>
        <w:rPr>
          <w:color w:val="000000"/>
        </w:rPr>
        <w:t xml:space="preserve"> galleries.</w:t>
      </w:r>
    </w:p>
    <w:p w14:paraId="2936B950" w14:textId="77777777" w:rsidR="008A3AAF" w:rsidRDefault="008A3AAF" w:rsidP="008A3AAF">
      <w:pPr>
        <w:pBdr>
          <w:top w:val="nil"/>
          <w:left w:val="nil"/>
          <w:bottom w:val="nil"/>
          <w:right w:val="nil"/>
          <w:between w:val="nil"/>
        </w:pBdr>
        <w:spacing w:after="0"/>
        <w:ind w:left="142"/>
        <w:jc w:val="both"/>
        <w:rPr>
          <w:color w:val="000000"/>
        </w:rPr>
      </w:pPr>
      <w:r>
        <w:rPr>
          <w:color w:val="000000"/>
        </w:rPr>
        <w:lastRenderedPageBreak/>
        <w:t>Main differences between this habitat type are (most indicative differences are underlined):</w:t>
      </w:r>
    </w:p>
    <w:p w14:paraId="337007C8" w14:textId="77777777" w:rsidR="008A3AAF" w:rsidRPr="00EC6964" w:rsidRDefault="008A3AAF" w:rsidP="003957FA">
      <w:pPr>
        <w:numPr>
          <w:ilvl w:val="0"/>
          <w:numId w:val="53"/>
        </w:numPr>
        <w:pBdr>
          <w:top w:val="nil"/>
          <w:left w:val="nil"/>
          <w:bottom w:val="nil"/>
          <w:right w:val="nil"/>
          <w:between w:val="nil"/>
        </w:pBdr>
        <w:spacing w:before="0" w:beforeAutospacing="0" w:after="0" w:afterAutospacing="0" w:line="259" w:lineRule="auto"/>
        <w:ind w:left="567"/>
        <w:jc w:val="both"/>
      </w:pPr>
      <w:r>
        <w:rPr>
          <w:color w:val="000000"/>
        </w:rPr>
        <w:t xml:space="preserve">91F0 - Riparian mixed forests of </w:t>
      </w:r>
      <w:r>
        <w:rPr>
          <w:i/>
          <w:color w:val="000000"/>
        </w:rPr>
        <w:t>Quercus robur</w:t>
      </w:r>
      <w:r>
        <w:rPr>
          <w:color w:val="000000"/>
        </w:rPr>
        <w:t xml:space="preserve">, </w:t>
      </w:r>
      <w:r>
        <w:rPr>
          <w:i/>
          <w:color w:val="000000"/>
        </w:rPr>
        <w:t>Ulmus laevis</w:t>
      </w:r>
      <w:r>
        <w:rPr>
          <w:color w:val="000000"/>
        </w:rPr>
        <w:t xml:space="preserve"> and </w:t>
      </w:r>
      <w:r>
        <w:rPr>
          <w:i/>
          <w:color w:val="000000"/>
        </w:rPr>
        <w:t>Ulmus minor</w:t>
      </w:r>
      <w:r>
        <w:rPr>
          <w:color w:val="000000"/>
        </w:rPr>
        <w:t xml:space="preserve">, </w:t>
      </w:r>
      <w:r>
        <w:rPr>
          <w:i/>
          <w:color w:val="000000"/>
        </w:rPr>
        <w:t>Fraxinus excelsior</w:t>
      </w:r>
      <w:r>
        <w:rPr>
          <w:color w:val="000000"/>
        </w:rPr>
        <w:t xml:space="preserve"> or </w:t>
      </w:r>
      <w:r>
        <w:rPr>
          <w:i/>
          <w:color w:val="000000"/>
        </w:rPr>
        <w:t>Fraxinus angustifolia</w:t>
      </w:r>
      <w:r>
        <w:rPr>
          <w:color w:val="000000"/>
        </w:rPr>
        <w:t>, along the great rivers (</w:t>
      </w:r>
      <w:r>
        <w:rPr>
          <w:i/>
          <w:color w:val="000000"/>
        </w:rPr>
        <w:t>Ulmenion minoris</w:t>
      </w:r>
      <w:r>
        <w:rPr>
          <w:color w:val="000000"/>
        </w:rPr>
        <w:t xml:space="preserve">): Forests on nutrient-rich brown soils in the nemoral zone of Europe. </w:t>
      </w:r>
      <w:r>
        <w:rPr>
          <w:color w:val="000000"/>
          <w:u w:val="single"/>
        </w:rPr>
        <w:t>Forests of hardwood trees</w:t>
      </w:r>
      <w:r>
        <w:rPr>
          <w:color w:val="000000"/>
        </w:rPr>
        <w:t xml:space="preserve"> also develop on recent alluvial deposits. They develop on alluvial deposits and occupy the highest elevations within the floodplains that are inundated only during floods of the highest magnitudes. The soil may be well drained between rising or </w:t>
      </w:r>
      <w:r>
        <w:t>remaining</w:t>
      </w:r>
      <w:r>
        <w:rPr>
          <w:color w:val="000000"/>
        </w:rPr>
        <w:t xml:space="preserve"> wet. Those forests are built by hardwood broadleaved trees - the dominant woody species belong to </w:t>
      </w:r>
      <w:r>
        <w:rPr>
          <w:i/>
          <w:color w:val="000000"/>
        </w:rPr>
        <w:t>Fraxinus</w:t>
      </w:r>
      <w:r>
        <w:rPr>
          <w:color w:val="000000"/>
        </w:rPr>
        <w:t xml:space="preserve">, but also </w:t>
      </w:r>
      <w:r>
        <w:rPr>
          <w:i/>
          <w:color w:val="000000"/>
        </w:rPr>
        <w:t>Ulmus</w:t>
      </w:r>
      <w:r>
        <w:rPr>
          <w:color w:val="000000"/>
        </w:rPr>
        <w:t xml:space="preserve"> and </w:t>
      </w:r>
      <w:r>
        <w:rPr>
          <w:i/>
          <w:color w:val="000000"/>
        </w:rPr>
        <w:t>Quercus</w:t>
      </w:r>
      <w:r>
        <w:rPr>
          <w:color w:val="000000"/>
        </w:rPr>
        <w:t xml:space="preserve"> genus. The undergrowth is better developed than in alluvial forests with </w:t>
      </w:r>
      <w:r>
        <w:rPr>
          <w:i/>
          <w:color w:val="000000"/>
        </w:rPr>
        <w:t>Alnus glutinosa</w:t>
      </w:r>
      <w:r>
        <w:rPr>
          <w:color w:val="000000"/>
        </w:rPr>
        <w:t xml:space="preserve"> and </w:t>
      </w:r>
      <w:r>
        <w:rPr>
          <w:i/>
          <w:color w:val="000000"/>
        </w:rPr>
        <w:t>Fraxinus excelsior</w:t>
      </w:r>
      <w:r>
        <w:rPr>
          <w:color w:val="000000"/>
        </w:rPr>
        <w:t>.</w:t>
      </w:r>
    </w:p>
    <w:p w14:paraId="6BE755B3" w14:textId="77777777" w:rsidR="008A3AAF" w:rsidRDefault="008A3AAF" w:rsidP="008A3AAF">
      <w:pPr>
        <w:pBdr>
          <w:top w:val="nil"/>
          <w:left w:val="nil"/>
          <w:bottom w:val="nil"/>
          <w:right w:val="nil"/>
          <w:between w:val="nil"/>
        </w:pBdr>
        <w:spacing w:before="0" w:beforeAutospacing="0" w:after="0" w:afterAutospacing="0" w:line="259" w:lineRule="auto"/>
        <w:ind w:left="567"/>
        <w:jc w:val="both"/>
      </w:pPr>
    </w:p>
    <w:p w14:paraId="24CFB043" w14:textId="77777777" w:rsidR="008A3AAF" w:rsidRPr="00EC6964" w:rsidRDefault="008A3AAF" w:rsidP="003957FA">
      <w:pPr>
        <w:numPr>
          <w:ilvl w:val="0"/>
          <w:numId w:val="53"/>
        </w:numPr>
        <w:pBdr>
          <w:top w:val="nil"/>
          <w:left w:val="nil"/>
          <w:bottom w:val="nil"/>
          <w:right w:val="nil"/>
          <w:between w:val="nil"/>
        </w:pBdr>
        <w:spacing w:before="0" w:beforeAutospacing="0" w:after="0" w:afterAutospacing="0" w:line="259" w:lineRule="auto"/>
        <w:ind w:left="567"/>
        <w:jc w:val="both"/>
      </w:pPr>
      <w:r>
        <w:rPr>
          <w:color w:val="000000"/>
        </w:rPr>
        <w:t xml:space="preserve">92C0 - </w:t>
      </w:r>
      <w:r>
        <w:rPr>
          <w:i/>
          <w:color w:val="000000"/>
        </w:rPr>
        <w:t>Platanus orientalis</w:t>
      </w:r>
      <w:r>
        <w:rPr>
          <w:color w:val="000000"/>
        </w:rPr>
        <w:t xml:space="preserve"> and </w:t>
      </w:r>
      <w:r>
        <w:rPr>
          <w:i/>
          <w:color w:val="000000"/>
        </w:rPr>
        <w:t>Liquidambar orientalis</w:t>
      </w:r>
      <w:r>
        <w:rPr>
          <w:color w:val="000000"/>
        </w:rPr>
        <w:t xml:space="preserve"> woods (</w:t>
      </w:r>
      <w:r>
        <w:rPr>
          <w:i/>
          <w:color w:val="000000"/>
        </w:rPr>
        <w:t>Platanion orientalis</w:t>
      </w:r>
      <w:r>
        <w:rPr>
          <w:color w:val="000000"/>
        </w:rPr>
        <w:t xml:space="preserve">): Forests distributed along river valleys and gorges in mountain and semi-mountain areas of the eastern </w:t>
      </w:r>
      <w:r>
        <w:rPr>
          <w:color w:val="000000"/>
          <w:u w:val="single"/>
        </w:rPr>
        <w:t>Mediterranean region, on warmer climate conditions</w:t>
      </w:r>
      <w:r>
        <w:rPr>
          <w:color w:val="000000"/>
        </w:rPr>
        <w:t xml:space="preserve">, which is a limiting factor for its distribution. Those forests are dominated by </w:t>
      </w:r>
      <w:r>
        <w:rPr>
          <w:i/>
          <w:color w:val="000000"/>
        </w:rPr>
        <w:t>Platanus orientalis</w:t>
      </w:r>
      <w:r>
        <w:rPr>
          <w:color w:val="000000"/>
        </w:rPr>
        <w:t xml:space="preserve">, but here also can be founded species like </w:t>
      </w:r>
      <w:r>
        <w:rPr>
          <w:i/>
          <w:color w:val="000000"/>
        </w:rPr>
        <w:t>Fagus sylvatica, Ostrya carpinifolia, Alnus glutinosa, Salix alba, S. triandra, Populus alba, P. nigra, Quercus coccifera, Q. ilex</w:t>
      </w:r>
      <w:r>
        <w:rPr>
          <w:color w:val="000000"/>
        </w:rPr>
        <w:t>.</w:t>
      </w:r>
    </w:p>
    <w:p w14:paraId="4EA9B41C" w14:textId="77777777" w:rsidR="008A3AAF" w:rsidRDefault="008A3AAF" w:rsidP="008A3AAF">
      <w:pPr>
        <w:pBdr>
          <w:top w:val="nil"/>
          <w:left w:val="nil"/>
          <w:bottom w:val="nil"/>
          <w:right w:val="nil"/>
          <w:between w:val="nil"/>
        </w:pBdr>
        <w:spacing w:before="0" w:beforeAutospacing="0" w:after="0" w:afterAutospacing="0" w:line="259" w:lineRule="auto"/>
        <w:ind w:left="567"/>
        <w:jc w:val="both"/>
      </w:pPr>
    </w:p>
    <w:p w14:paraId="5F6F71BC" w14:textId="77777777" w:rsidR="008A3AAF" w:rsidRDefault="008A3AAF" w:rsidP="003957FA">
      <w:pPr>
        <w:numPr>
          <w:ilvl w:val="0"/>
          <w:numId w:val="53"/>
        </w:numPr>
        <w:pBdr>
          <w:top w:val="nil"/>
          <w:left w:val="nil"/>
          <w:bottom w:val="nil"/>
          <w:right w:val="nil"/>
          <w:between w:val="nil"/>
        </w:pBdr>
        <w:spacing w:before="0" w:beforeAutospacing="0" w:after="160" w:afterAutospacing="0" w:line="259" w:lineRule="auto"/>
        <w:ind w:left="567"/>
        <w:jc w:val="both"/>
        <w:rPr>
          <w:color w:val="538135"/>
        </w:rPr>
      </w:pPr>
      <w:r>
        <w:rPr>
          <w:color w:val="000000"/>
        </w:rPr>
        <w:t xml:space="preserve">92A0 </w:t>
      </w:r>
      <w:r>
        <w:rPr>
          <w:i/>
          <w:color w:val="000000"/>
        </w:rPr>
        <w:t>- Salix alba</w:t>
      </w:r>
      <w:r>
        <w:rPr>
          <w:color w:val="000000"/>
        </w:rPr>
        <w:t xml:space="preserve"> and </w:t>
      </w:r>
      <w:r>
        <w:rPr>
          <w:i/>
          <w:color w:val="000000"/>
        </w:rPr>
        <w:t>Populus alba</w:t>
      </w:r>
      <w:r>
        <w:rPr>
          <w:color w:val="000000"/>
        </w:rPr>
        <w:t xml:space="preserve"> galleries: Riparian forests of the Mediterranean and Black Sea basins dominated by </w:t>
      </w:r>
      <w:r>
        <w:rPr>
          <w:i/>
          <w:color w:val="000000"/>
        </w:rPr>
        <w:t>Salix alba, Salix fragilis</w:t>
      </w:r>
      <w:r>
        <w:rPr>
          <w:color w:val="000000"/>
        </w:rPr>
        <w:t xml:space="preserve"> or their relatives. Mediterranean and Central Eurasian multi-layered riverine forests with </w:t>
      </w:r>
      <w:r>
        <w:rPr>
          <w:i/>
          <w:color w:val="000000"/>
        </w:rPr>
        <w:t>Populus spp</w:t>
      </w:r>
      <w:r>
        <w:rPr>
          <w:color w:val="000000"/>
        </w:rPr>
        <w:t xml:space="preserve">., </w:t>
      </w:r>
      <w:r>
        <w:rPr>
          <w:i/>
          <w:color w:val="000000"/>
        </w:rPr>
        <w:t>Ulmus spp.</w:t>
      </w:r>
      <w:r>
        <w:rPr>
          <w:color w:val="000000"/>
        </w:rPr>
        <w:t xml:space="preserve">, </w:t>
      </w:r>
      <w:r>
        <w:rPr>
          <w:i/>
          <w:color w:val="000000"/>
        </w:rPr>
        <w:t>Salix spp</w:t>
      </w:r>
      <w:r>
        <w:rPr>
          <w:color w:val="000000"/>
        </w:rPr>
        <w:t xml:space="preserve">., </w:t>
      </w:r>
      <w:r>
        <w:rPr>
          <w:i/>
          <w:color w:val="000000"/>
        </w:rPr>
        <w:t>Alnus spp.,</w:t>
      </w:r>
      <w:r>
        <w:rPr>
          <w:color w:val="000000"/>
        </w:rPr>
        <w:t xml:space="preserve"> </w:t>
      </w:r>
      <w:r>
        <w:rPr>
          <w:i/>
          <w:color w:val="000000"/>
        </w:rPr>
        <w:t>Acer spp</w:t>
      </w:r>
      <w:r>
        <w:rPr>
          <w:color w:val="000000"/>
        </w:rPr>
        <w:t xml:space="preserve">., </w:t>
      </w:r>
      <w:r>
        <w:rPr>
          <w:i/>
          <w:color w:val="000000"/>
        </w:rPr>
        <w:t>Tamarix spp</w:t>
      </w:r>
      <w:r>
        <w:rPr>
          <w:color w:val="000000"/>
        </w:rPr>
        <w:t xml:space="preserve">., </w:t>
      </w:r>
      <w:r>
        <w:rPr>
          <w:i/>
          <w:color w:val="000000"/>
        </w:rPr>
        <w:t>Juglans regia, Quercus robur, Quercus pedunculiflora, Fraxinus angustifolia, Fraxinus pallisiae</w:t>
      </w:r>
      <w:r>
        <w:rPr>
          <w:color w:val="000000"/>
        </w:rPr>
        <w:t xml:space="preserve">, lianas. Tall poplars, </w:t>
      </w:r>
      <w:r>
        <w:rPr>
          <w:i/>
          <w:color w:val="000000"/>
        </w:rPr>
        <w:t>Populus alba, Populus caspica, Populus euphratica</w:t>
      </w:r>
      <w:r>
        <w:rPr>
          <w:color w:val="000000"/>
        </w:rPr>
        <w:t xml:space="preserve"> are usually dominant in height. Those forests are also softwood but </w:t>
      </w:r>
      <w:r>
        <w:t>dominant</w:t>
      </w:r>
      <w:r>
        <w:rPr>
          <w:color w:val="000000"/>
        </w:rPr>
        <w:t xml:space="preserve"> species </w:t>
      </w:r>
      <w:r>
        <w:t>in the tree</w:t>
      </w:r>
      <w:r>
        <w:rPr>
          <w:color w:val="000000"/>
        </w:rPr>
        <w:t xml:space="preserve"> layer are mostly </w:t>
      </w:r>
      <w:r>
        <w:rPr>
          <w:i/>
          <w:color w:val="000000"/>
          <w:u w:val="single"/>
        </w:rPr>
        <w:t>Populus</w:t>
      </w:r>
      <w:r>
        <w:rPr>
          <w:color w:val="000000"/>
          <w:u w:val="single"/>
        </w:rPr>
        <w:t xml:space="preserve"> species</w:t>
      </w:r>
      <w:r>
        <w:rPr>
          <w:color w:val="000000"/>
        </w:rPr>
        <w:t xml:space="preserve">. </w:t>
      </w:r>
      <w:r>
        <w:rPr>
          <w:i/>
          <w:color w:val="000000"/>
        </w:rPr>
        <w:t>Salix alba</w:t>
      </w:r>
      <w:r>
        <w:rPr>
          <w:color w:val="000000"/>
        </w:rPr>
        <w:t xml:space="preserve"> and </w:t>
      </w:r>
      <w:r>
        <w:rPr>
          <w:i/>
          <w:color w:val="000000"/>
        </w:rPr>
        <w:t>Populus alba</w:t>
      </w:r>
      <w:r>
        <w:rPr>
          <w:color w:val="000000"/>
        </w:rPr>
        <w:t xml:space="preserve"> gallery forests can be found in western Mediterranean, but also in Central Eurasian - where higher groundwater level are occupied by more hygrophilous associations </w:t>
      </w:r>
      <w:r>
        <w:rPr>
          <w:i/>
          <w:color w:val="000000"/>
        </w:rPr>
        <w:t>Salicetum albae</w:t>
      </w:r>
      <w:r>
        <w:rPr>
          <w:color w:val="000000"/>
        </w:rPr>
        <w:t xml:space="preserve">, </w:t>
      </w:r>
      <w:r>
        <w:rPr>
          <w:i/>
          <w:color w:val="000000"/>
        </w:rPr>
        <w:t>Salicetum fragilis</w:t>
      </w:r>
      <w:r>
        <w:rPr>
          <w:color w:val="000000"/>
        </w:rPr>
        <w:t xml:space="preserve"> or </w:t>
      </w:r>
      <w:r>
        <w:rPr>
          <w:i/>
          <w:color w:val="000000"/>
        </w:rPr>
        <w:t>Salicetum albo-fragilis</w:t>
      </w:r>
      <w:r>
        <w:rPr>
          <w:color w:val="000000"/>
        </w:rPr>
        <w:t xml:space="preserve"> (91E0), while dryer sites on </w:t>
      </w:r>
      <w:r>
        <w:rPr>
          <w:color w:val="000000"/>
          <w:u w:val="single"/>
        </w:rPr>
        <w:t>higher parts of alluvial plane</w:t>
      </w:r>
      <w:r>
        <w:rPr>
          <w:color w:val="000000"/>
        </w:rPr>
        <w:t xml:space="preserve"> with shorter period of flooding and lower groundwater level overgrown with higher cover of poplar trees (for example: </w:t>
      </w:r>
      <w:r>
        <w:rPr>
          <w:i/>
          <w:color w:val="000000"/>
        </w:rPr>
        <w:t>Salici albae-Populetum nigrae</w:t>
      </w:r>
      <w:r>
        <w:rPr>
          <w:color w:val="000000"/>
        </w:rPr>
        <w:t xml:space="preserve">, </w:t>
      </w:r>
      <w:r>
        <w:rPr>
          <w:i/>
          <w:color w:val="000000"/>
        </w:rPr>
        <w:t>Populetum nigro-albae</w:t>
      </w:r>
      <w:r>
        <w:rPr>
          <w:color w:val="000000"/>
        </w:rPr>
        <w:t>).</w:t>
      </w:r>
    </w:p>
    <w:p w14:paraId="516B11C9" w14:textId="77777777" w:rsidR="008A3AAF" w:rsidRPr="00BD7022" w:rsidRDefault="008A3AAF" w:rsidP="008A3AAF"/>
    <w:p w14:paraId="139639B8" w14:textId="77777777" w:rsidR="008A3AAF" w:rsidRDefault="008A3AAF" w:rsidP="008A3AAF">
      <w:pPr>
        <w:pStyle w:val="berschrift3"/>
        <w:ind w:left="851" w:hanging="851"/>
      </w:pPr>
      <w:r>
        <w:t>Literature</w:t>
      </w:r>
    </w:p>
    <w:p w14:paraId="0530F854" w14:textId="77777777" w:rsidR="008A3AAF" w:rsidRPr="00EC6964" w:rsidRDefault="008A3AAF" w:rsidP="008A3AAF">
      <w:pPr>
        <w:jc w:val="both"/>
        <w:rPr>
          <w:rFonts w:eastAsia="Times New Roman" w:cstheme="minorHAnsi"/>
          <w:szCs w:val="24"/>
        </w:rPr>
      </w:pPr>
      <w:r w:rsidRPr="00EC6964">
        <w:rPr>
          <w:rFonts w:eastAsia="Times New Roman" w:cstheme="minorHAnsi"/>
          <w:szCs w:val="24"/>
        </w:rPr>
        <w:t>Blaženčić, J., Ranđelović, V., Butorac, B., Vukojičić, S., Zlatković, B., Žukovec, D., Ćalić, I., Pavićević, D., Lakušić, D. (2005): Habitats of Serbia. Manual with descriptions and basic data. Institute of Botany and Botanical Garden "Jevremovac". Faculty of Biology, University of Belgrade. Belgrade.</w:t>
      </w:r>
    </w:p>
    <w:p w14:paraId="42B34FA2" w14:textId="77777777" w:rsidR="008A3AAF" w:rsidRPr="00EC6964" w:rsidRDefault="008A3AAF" w:rsidP="008A3AAF">
      <w:pPr>
        <w:jc w:val="both"/>
        <w:rPr>
          <w:rFonts w:eastAsia="Times New Roman" w:cstheme="minorHAnsi"/>
          <w:szCs w:val="24"/>
        </w:rPr>
      </w:pPr>
      <w:r w:rsidRPr="00EC6964">
        <w:rPr>
          <w:rFonts w:eastAsia="Times New Roman" w:cstheme="minorHAnsi"/>
          <w:szCs w:val="24"/>
        </w:rPr>
        <w:lastRenderedPageBreak/>
        <w:t>Dring, J., Hoda, P., Mersinllari, M., Mullaj, A., &amp; Pignatti, S. (2002): Plant communities of Albania-A preliminary overview. Annali di botanica, 2.</w:t>
      </w:r>
    </w:p>
    <w:p w14:paraId="7402DEA1" w14:textId="77777777" w:rsidR="008A3AAF" w:rsidRPr="00EC6964" w:rsidRDefault="008A3AAF" w:rsidP="008A3AAF">
      <w:pPr>
        <w:jc w:val="both"/>
        <w:rPr>
          <w:rFonts w:eastAsia="Times New Roman" w:cstheme="minorHAnsi"/>
          <w:szCs w:val="24"/>
        </w:rPr>
      </w:pPr>
      <w:r w:rsidRPr="00EC6964">
        <w:rPr>
          <w:rFonts w:eastAsia="Times New Roman" w:cstheme="minorHAnsi"/>
          <w:szCs w:val="24"/>
        </w:rPr>
        <w:t>Houston Durrant, T., de Rigo, D., Caudullo, G., 2016. Alnus glutinosa in Europe: distribution, habitat, usage and threats. In: San-Miguel-Ayanz, J., de Rigo, D., Caudullo, G., Houston Durrant, T., Mauri, A. (Eds.), European Atlas of Forest Tree Species. Publ. Off. EU, Luxembourg, pp. e01f3c0+.</w:t>
      </w:r>
    </w:p>
    <w:p w14:paraId="2D23AC18" w14:textId="77777777" w:rsidR="008A3AAF" w:rsidRPr="00EC6964" w:rsidRDefault="008A3AAF" w:rsidP="008A3AAF">
      <w:pPr>
        <w:jc w:val="both"/>
        <w:rPr>
          <w:rFonts w:eastAsia="Times New Roman" w:cstheme="minorHAnsi"/>
          <w:szCs w:val="24"/>
        </w:rPr>
      </w:pPr>
      <w:r w:rsidRPr="00EC6964">
        <w:rPr>
          <w:rFonts w:eastAsia="Times New Roman" w:cstheme="minorHAnsi"/>
          <w:szCs w:val="24"/>
        </w:rPr>
        <w:t>Janković, M, Pantić, N., Mišić, V., Diklić, N., Gajić, M. (1984): Opšti deo, u Sarić, M., uredn., Vegetacija SR Srbije 1. SANU, Beograd.</w:t>
      </w:r>
    </w:p>
    <w:p w14:paraId="4C8DD3E2" w14:textId="77777777" w:rsidR="008A3AAF" w:rsidRPr="00EC6964" w:rsidRDefault="008A3AAF" w:rsidP="008A3AAF">
      <w:pPr>
        <w:jc w:val="both"/>
        <w:rPr>
          <w:rFonts w:eastAsia="Times New Roman" w:cstheme="minorHAnsi"/>
          <w:szCs w:val="24"/>
        </w:rPr>
      </w:pPr>
      <w:r w:rsidRPr="00EC6964">
        <w:rPr>
          <w:rFonts w:eastAsia="Times New Roman" w:cstheme="minorHAnsi"/>
          <w:szCs w:val="24"/>
        </w:rPr>
        <w:t>Kojić, M., Popović, R. &amp; Karadžić, B. (1998): Sintaksonomski pregled vegetacije Srbije. Institut za biološka istraživanja Siniša Stanković, Beograd.</w:t>
      </w:r>
    </w:p>
    <w:p w14:paraId="780663A8" w14:textId="77777777" w:rsidR="008A3AAF" w:rsidRPr="00EC6964" w:rsidRDefault="008A3AAF" w:rsidP="008A3AAF">
      <w:pPr>
        <w:jc w:val="both"/>
        <w:rPr>
          <w:rFonts w:eastAsia="Times New Roman" w:cstheme="minorHAnsi"/>
          <w:szCs w:val="24"/>
        </w:rPr>
      </w:pPr>
      <w:r w:rsidRPr="00EC6964">
        <w:rPr>
          <w:rFonts w:eastAsia="Times New Roman" w:cstheme="minorHAnsi"/>
          <w:szCs w:val="24"/>
        </w:rPr>
        <w:t>Koljanin, D., Brujić, J., Čarni, A., Milanović, Đ., Škvorc, Ž., &amp; Stupar, V. (2023). Classification of Wetland Forests and Scrub in the Western Balkans. Diversity, 15(3), 370.</w:t>
      </w:r>
    </w:p>
    <w:p w14:paraId="282A2D14" w14:textId="77777777" w:rsidR="008A3AAF" w:rsidRPr="00EC6964" w:rsidRDefault="008A3AAF" w:rsidP="008A3AAF">
      <w:pPr>
        <w:jc w:val="both"/>
        <w:rPr>
          <w:rFonts w:eastAsia="Times New Roman" w:cstheme="minorHAnsi"/>
          <w:szCs w:val="24"/>
        </w:rPr>
      </w:pPr>
      <w:r w:rsidRPr="00EC6964">
        <w:rPr>
          <w:rFonts w:eastAsia="Times New Roman" w:cstheme="minorHAnsi"/>
          <w:szCs w:val="24"/>
        </w:rPr>
        <w:t>Mandžukovski, D., Čarni, A., Sotirovski K. (Eds.) (2021): Interpretative manual of European riparian forests and shrublands. Ss Cyril and Methodius University in Skopje, Hans Em Faculty of Forest Sciences Landscape Architecture and Environmental Engineering, Skopje.</w:t>
      </w:r>
    </w:p>
    <w:p w14:paraId="75101448" w14:textId="77777777" w:rsidR="008A3AAF" w:rsidRPr="008874D4" w:rsidRDefault="008A3AAF" w:rsidP="008A3AAF">
      <w:pPr>
        <w:jc w:val="both"/>
        <w:rPr>
          <w:rFonts w:eastAsia="Times New Roman" w:cstheme="minorHAnsi"/>
          <w:szCs w:val="24"/>
          <w:lang w:val="de-AT"/>
        </w:rPr>
      </w:pPr>
      <w:r w:rsidRPr="008874D4">
        <w:rPr>
          <w:rFonts w:eastAsia="Times New Roman" w:cstheme="minorHAnsi"/>
          <w:szCs w:val="24"/>
          <w:lang w:val="de-AT"/>
        </w:rPr>
        <w:t>Markgraf, F (1932): Pflanzengeographie von Albanien [Phytogeographya of Albania]. Biblioth Bot 26:1–132</w:t>
      </w:r>
    </w:p>
    <w:p w14:paraId="04E6FAF5" w14:textId="77777777" w:rsidR="008A3AAF" w:rsidRPr="008874D4" w:rsidRDefault="008A3AAF" w:rsidP="008A3AAF">
      <w:pPr>
        <w:jc w:val="both"/>
        <w:rPr>
          <w:rFonts w:eastAsia="Times New Roman" w:cstheme="minorHAnsi"/>
          <w:szCs w:val="24"/>
          <w:lang w:val="de-AT"/>
        </w:rPr>
      </w:pPr>
      <w:r w:rsidRPr="008874D4">
        <w:rPr>
          <w:rFonts w:eastAsia="Times New Roman" w:cstheme="minorHAnsi"/>
          <w:szCs w:val="24"/>
          <w:lang w:val="de-AT"/>
        </w:rPr>
        <w:t>Meyer, F.K. (2011):</w:t>
      </w:r>
      <w:r>
        <w:rPr>
          <w:rFonts w:eastAsia="Times New Roman" w:cstheme="minorHAnsi"/>
          <w:szCs w:val="24"/>
          <w:lang w:val="de-AT"/>
        </w:rPr>
        <w:t xml:space="preserve"> </w:t>
      </w:r>
      <w:r w:rsidRPr="008874D4">
        <w:rPr>
          <w:rFonts w:eastAsia="Times New Roman" w:cstheme="minorHAnsi"/>
          <w:szCs w:val="24"/>
          <w:lang w:val="de-AT"/>
        </w:rPr>
        <w:t>Beiträge zur Flora Albanien. Haussknechtia suppl. 15: 1‒220.</w:t>
      </w:r>
    </w:p>
    <w:p w14:paraId="2C363297" w14:textId="77777777" w:rsidR="008A3AAF" w:rsidRPr="008874D4" w:rsidRDefault="008A3AAF" w:rsidP="008A3AAF">
      <w:pPr>
        <w:jc w:val="both"/>
        <w:rPr>
          <w:rFonts w:eastAsia="Times New Roman" w:cstheme="minorHAnsi"/>
          <w:szCs w:val="24"/>
          <w:lang w:val="de-AT"/>
        </w:rPr>
      </w:pPr>
      <w:r w:rsidRPr="008874D4">
        <w:rPr>
          <w:rFonts w:eastAsia="Times New Roman" w:cstheme="minorHAnsi"/>
          <w:szCs w:val="24"/>
          <w:lang w:val="de-AT"/>
        </w:rPr>
        <w:t>Mitrushi, I. (1955): Drurët dhe Shkurret e Shqipërisë. Instituti i Shkencave, Tiranë.</w:t>
      </w:r>
    </w:p>
    <w:p w14:paraId="363F9D6D" w14:textId="77777777" w:rsidR="008A3AAF" w:rsidRPr="00EC6964" w:rsidRDefault="008A3AAF" w:rsidP="008A3AAF">
      <w:pPr>
        <w:jc w:val="both"/>
        <w:rPr>
          <w:rFonts w:eastAsia="Times New Roman" w:cstheme="minorHAnsi"/>
          <w:szCs w:val="24"/>
        </w:rPr>
      </w:pPr>
      <w:r w:rsidRPr="008874D4">
        <w:rPr>
          <w:rFonts w:eastAsia="Times New Roman" w:cstheme="minorHAnsi"/>
          <w:szCs w:val="24"/>
          <w:lang w:val="de-AT"/>
        </w:rPr>
        <w:t xml:space="preserve">Mucina, L., Bültmann, H., Dierßen, K., Theurillat, J.-P., Raus, T., Čarni, A., Šumberová, K., Willner, W., Dengler, J., Gavilán, R., Chytrý, M., Hájek, M., Di Pietro, R., Pallas, J., Daniëls, F., Bergmeier, E., Guerra, A., Ermakov, N., Valachovič, M., Schaminée, J., Lysenko, T., Didukh, Y., Pignatti, S., Rodwell, J., Capelo, J., Weber, H., Dimopoulos, P., Aguiar, C., Hennekens, S., Tichý, L. (2016): Vegetation of Europe: hierarchical floristic classification system of vascular plant, bryophyte, lichen, and algal communities. – Applied Vegetation Science 19: 3–264. </w:t>
      </w:r>
      <w:hyperlink r:id="rId31">
        <w:r w:rsidRPr="00EC6964">
          <w:rPr>
            <w:rFonts w:eastAsia="Times New Roman" w:cstheme="minorHAnsi"/>
            <w:szCs w:val="24"/>
          </w:rPr>
          <w:t>https://doi.org/10.1111/avsc.12257</w:t>
        </w:r>
      </w:hyperlink>
    </w:p>
    <w:p w14:paraId="41873EE1" w14:textId="77777777" w:rsidR="008A3AAF" w:rsidRPr="00EC6964" w:rsidRDefault="008A3AAF" w:rsidP="008A3AAF">
      <w:pPr>
        <w:jc w:val="both"/>
        <w:rPr>
          <w:rFonts w:eastAsia="Times New Roman" w:cstheme="minorHAnsi"/>
          <w:szCs w:val="24"/>
        </w:rPr>
      </w:pPr>
      <w:r w:rsidRPr="00EC6964">
        <w:rPr>
          <w:rFonts w:eastAsia="Times New Roman" w:cstheme="minorHAnsi"/>
          <w:szCs w:val="24"/>
        </w:rPr>
        <w:t>Parabućski, S. (1972): Šumska vegetacija Koviljskog rita. Zbornik Matice Srpske za prirodne nauke, 42:5-88.</w:t>
      </w:r>
    </w:p>
    <w:p w14:paraId="7C84273C" w14:textId="77777777" w:rsidR="008A3AAF" w:rsidRPr="00EC6964" w:rsidRDefault="008A3AAF" w:rsidP="008A3AAF">
      <w:pPr>
        <w:jc w:val="both"/>
        <w:rPr>
          <w:rFonts w:eastAsia="Times New Roman" w:cstheme="minorHAnsi"/>
          <w:szCs w:val="24"/>
        </w:rPr>
      </w:pPr>
      <w:r w:rsidRPr="00EC6964">
        <w:rPr>
          <w:rFonts w:eastAsia="Times New Roman" w:cstheme="minorHAnsi"/>
          <w:szCs w:val="24"/>
        </w:rPr>
        <w:t xml:space="preserve">Preislerová, Z., Jiménez-Alfaro, B., Mucina, L., Berg, C., Bonari, G., Kuzemko, A., Landucci, F., Marcenò, C., Monteiro-Henriques, T., Novák, P., Vynokurov, D., Bergmeier, E., Dengler, J., Apostolova, I., Bioret, F., Biurrun, I., Campos, J A., Capelo, J., Čarni, A., Çoban, S., Csiky, J., Ćuk, M., Ćušterevska, R., Daniëls, F. J. A., De Sanctis, M., Didukh, Y., Dítě, D., Fanelli, G., Golovanov, Y., Golub, V., Guarino, R., Hájek, M., Iakushenko, D., Indreica, A., Jansen, F., Jašková, A., Jiroušek, M., Kalníková, V., Kavgacı, A., Kucherov, I., Küzmič, F., Lebedeva, M., Loidi, J., Lososová, Z., Lysenko, T., Milanović, Đ., Onyshchenko, V., Perrin, G., Peterka, T., Rašomavičius, </w:t>
      </w:r>
      <w:r w:rsidRPr="00EC6964">
        <w:rPr>
          <w:rFonts w:eastAsia="Times New Roman" w:cstheme="minorHAnsi"/>
          <w:szCs w:val="24"/>
        </w:rPr>
        <w:lastRenderedPageBreak/>
        <w:t xml:space="preserve">V., Rodríguez-Rojo, M-P., Rodwell, J. S., Rūsiņa, S., Sánchez-Mata, D., Schaminée, J. H. J., Semenishchenkov, Y., Shevchenko, N., Šibík, J., Škvorc, Ž., Smagin, V., Stešević, D., Stupar, V., Šumberová, K., Theurillat, J-P., Tikhonova, E., Tzonev, R., Valachovič, M., Vassilev, K., Willner, W., Yamalov, S., Večeřa, M., Chytrý, M. (2022): Distribution maps of vegetation alliances in Europe. Applied Vegetation Science. Vol. 25(1): e12642. </w:t>
      </w:r>
      <w:hyperlink r:id="rId32">
        <w:r w:rsidRPr="00EC6964">
          <w:rPr>
            <w:rFonts w:eastAsia="Times New Roman" w:cstheme="minorHAnsi"/>
            <w:szCs w:val="24"/>
          </w:rPr>
          <w:t>https://doi.org/10.1111/avsc.12642</w:t>
        </w:r>
      </w:hyperlink>
    </w:p>
    <w:p w14:paraId="74E21F68" w14:textId="77777777" w:rsidR="008A3AAF" w:rsidRPr="00EC6964" w:rsidRDefault="008A3AAF" w:rsidP="008A3AAF">
      <w:pPr>
        <w:jc w:val="both"/>
        <w:rPr>
          <w:rFonts w:eastAsia="Times New Roman" w:cstheme="minorHAnsi"/>
          <w:szCs w:val="24"/>
        </w:rPr>
      </w:pPr>
      <w:r w:rsidRPr="00EC6964">
        <w:rPr>
          <w:rFonts w:eastAsia="Times New Roman" w:cstheme="minorHAnsi"/>
          <w:szCs w:val="24"/>
        </w:rPr>
        <w:t>Stevanović, V., Jovanović, S., Lakušić, D. (1995): Diverzitet vegetacije Jugoslavije u Stevanović, V., Vasić, V., (eds)., Biodiverzitet Jugoslavije sa pregledeom vrsta od međunarodnog značaja, str. 219-241. Ekolibri, Biološki fakultet, Beograd.</w:t>
      </w:r>
    </w:p>
    <w:p w14:paraId="21DBC74D" w14:textId="77777777" w:rsidR="008A3AAF" w:rsidRPr="00EC6964" w:rsidRDefault="008A3AAF" w:rsidP="008A3AAF">
      <w:pPr>
        <w:jc w:val="both"/>
        <w:rPr>
          <w:rFonts w:eastAsia="Times New Roman" w:cstheme="minorHAnsi"/>
          <w:szCs w:val="24"/>
        </w:rPr>
      </w:pPr>
      <w:r w:rsidRPr="00EC6964">
        <w:rPr>
          <w:rFonts w:eastAsia="Times New Roman" w:cstheme="minorHAnsi"/>
          <w:szCs w:val="24"/>
        </w:rPr>
        <w:t>Tutin, T. G. (Ed.). (1964): Flora Europaea: Plantaginaceae to Compositae (and Rubiaceae) (Vol. 4). Cambridge university press.</w:t>
      </w:r>
    </w:p>
    <w:p w14:paraId="0779ABD1" w14:textId="77777777" w:rsidR="008A3AAF" w:rsidRPr="00EC6964" w:rsidRDefault="008A3AAF" w:rsidP="008A3AAF">
      <w:pPr>
        <w:jc w:val="both"/>
        <w:rPr>
          <w:rFonts w:eastAsia="Times New Roman" w:cstheme="minorHAnsi"/>
          <w:szCs w:val="24"/>
        </w:rPr>
      </w:pPr>
      <w:r w:rsidRPr="00EC6964">
        <w:rPr>
          <w:rFonts w:eastAsia="Times New Roman" w:cstheme="minorHAnsi"/>
          <w:szCs w:val="24"/>
        </w:rPr>
        <w:t>https://natura2000.eea.europa.eu</w:t>
      </w:r>
    </w:p>
    <w:p w14:paraId="61C13868" w14:textId="77777777" w:rsidR="008A3AAF" w:rsidRDefault="008A3AAF" w:rsidP="008A3AAF">
      <w:pPr>
        <w:spacing w:before="0" w:beforeAutospacing="0" w:after="0" w:afterAutospacing="0"/>
        <w:rPr>
          <w:rFonts w:ascii="Calibri" w:hAnsi="Calibri" w:cs="Calibri"/>
          <w:color w:val="000000"/>
          <w:szCs w:val="24"/>
        </w:rPr>
      </w:pPr>
      <w:r>
        <w:rPr>
          <w:rFonts w:ascii="Calibri" w:hAnsi="Calibri" w:cs="Calibri"/>
          <w:color w:val="000000"/>
          <w:szCs w:val="24"/>
        </w:rPr>
        <w:br w:type="page"/>
      </w:r>
    </w:p>
    <w:p w14:paraId="4C9DD28F" w14:textId="77777777" w:rsidR="008A3AAF" w:rsidRDefault="008A3AAF" w:rsidP="008A3AAF">
      <w:pPr>
        <w:pStyle w:val="berschrift2"/>
      </w:pPr>
      <w:bookmarkStart w:id="79" w:name="_Toc189756300"/>
      <w:bookmarkStart w:id="80" w:name="_Toc222399489"/>
      <w:r>
        <w:lastRenderedPageBreak/>
        <w:t>Assessment of Degree of Conservation: 91E0</w:t>
      </w:r>
      <w:bookmarkEnd w:id="79"/>
      <w:bookmarkEnd w:id="80"/>
    </w:p>
    <w:p w14:paraId="5DA39D8D" w14:textId="77777777" w:rsidR="008A3AAF" w:rsidRDefault="008A3AAF" w:rsidP="008A3AAF">
      <w:pPr>
        <w:pStyle w:val="berschrift3"/>
        <w:ind w:left="851" w:hanging="851"/>
      </w:pPr>
      <w:r>
        <w:t>Condition indicators and threshold values</w:t>
      </w:r>
    </w:p>
    <w:p w14:paraId="68E00FC0" w14:textId="77777777" w:rsidR="008A3AAF" w:rsidRPr="004C01F2" w:rsidRDefault="008A3AAF" w:rsidP="008A3AAF">
      <w:r>
        <w:t>The habitat type was assessed for all existing sites within the study area using the following condition indicators:</w:t>
      </w:r>
    </w:p>
    <w:p w14:paraId="76C9174E" w14:textId="77777777" w:rsidR="008A3AAF" w:rsidRPr="00762EC8" w:rsidRDefault="008A3AAF" w:rsidP="008A3AAF"/>
    <w:tbl>
      <w:tblPr>
        <w:tblpPr w:leftFromText="180" w:rightFromText="180" w:vertAnchor="page" w:horzAnchor="margin" w:tblpY="3434"/>
        <w:tblW w:w="0" w:type="auto"/>
        <w:tblCellMar>
          <w:top w:w="15" w:type="dxa"/>
          <w:left w:w="15" w:type="dxa"/>
          <w:bottom w:w="15" w:type="dxa"/>
          <w:right w:w="15" w:type="dxa"/>
        </w:tblCellMar>
        <w:tblLook w:val="04A0" w:firstRow="1" w:lastRow="0" w:firstColumn="1" w:lastColumn="0" w:noHBand="0" w:noVBand="1"/>
      </w:tblPr>
      <w:tblGrid>
        <w:gridCol w:w="338"/>
        <w:gridCol w:w="3679"/>
        <w:gridCol w:w="1647"/>
        <w:gridCol w:w="1701"/>
        <w:gridCol w:w="1696"/>
      </w:tblGrid>
      <w:tr w:rsidR="008A3AAF" w:rsidRPr="00ED4ED5" w14:paraId="4D41E1B8" w14:textId="77777777" w:rsidTr="009665E7">
        <w:tc>
          <w:tcPr>
            <w:tcW w:w="40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901462" w14:textId="77777777" w:rsidR="008A3AAF" w:rsidRPr="00ED4ED5" w:rsidRDefault="008A3AAF" w:rsidP="009665E7">
            <w:r w:rsidRPr="00ED4ED5">
              <w:rPr>
                <w:b/>
                <w:bCs/>
              </w:rPr>
              <w:t>Condition indicators</w:t>
            </w:r>
          </w:p>
        </w:tc>
        <w:tc>
          <w:tcPr>
            <w:tcW w:w="1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6AAFA0" w14:textId="77777777" w:rsidR="008A3AAF" w:rsidRPr="00ED4ED5" w:rsidRDefault="008A3AAF" w:rsidP="009665E7">
            <w:r w:rsidRPr="00ED4ED5">
              <w:rPr>
                <w:b/>
                <w:bCs/>
              </w:rPr>
              <w:t>Excellent (A)</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E02D31" w14:textId="77777777" w:rsidR="008A3AAF" w:rsidRPr="00ED4ED5" w:rsidRDefault="008A3AAF" w:rsidP="009665E7">
            <w:r w:rsidRPr="00ED4ED5">
              <w:rPr>
                <w:b/>
                <w:bCs/>
              </w:rPr>
              <w:t>Good (B)</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32A71D" w14:textId="77777777" w:rsidR="008A3AAF" w:rsidRPr="00ED4ED5" w:rsidRDefault="008A3AAF" w:rsidP="009665E7">
            <w:r w:rsidRPr="00ED4ED5">
              <w:rPr>
                <w:b/>
                <w:bCs/>
              </w:rPr>
              <w:t>Not good (C)</w:t>
            </w:r>
          </w:p>
        </w:tc>
      </w:tr>
      <w:tr w:rsidR="008A3AAF" w:rsidRPr="00ED4ED5" w14:paraId="258F3AE9" w14:textId="77777777" w:rsidTr="009665E7">
        <w:tc>
          <w:tcPr>
            <w:tcW w:w="0" w:type="auto"/>
            <w:gridSpan w:val="5"/>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737D360B" w14:textId="77777777" w:rsidR="008A3AAF" w:rsidRPr="00ED4ED5" w:rsidRDefault="008A3AAF" w:rsidP="009665E7">
            <w:r w:rsidRPr="00ED4ED5">
              <w:t>Species composition</w:t>
            </w:r>
          </w:p>
        </w:tc>
      </w:tr>
      <w:tr w:rsidR="008A3AAF" w:rsidRPr="00ED4ED5" w14:paraId="6B84186B" w14:textId="77777777" w:rsidTr="009665E7">
        <w:trPr>
          <w:trHeight w:val="1470"/>
        </w:trPr>
        <w:tc>
          <w:tcPr>
            <w:tcW w:w="0" w:type="auto"/>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02D3BA51" w14:textId="77777777" w:rsidR="008A3AAF" w:rsidRPr="00ED4ED5" w:rsidRDefault="008A3AAF" w:rsidP="009665E7">
            <w:r w:rsidRPr="00ED4ED5">
              <w:rPr>
                <w:b/>
                <w:bCs/>
              </w:rPr>
              <w:t>1</w:t>
            </w:r>
          </w:p>
        </w:tc>
        <w:tc>
          <w:tcPr>
            <w:tcW w:w="3679"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0F9F5559" w14:textId="77777777" w:rsidR="008A3AAF" w:rsidRPr="00ED4ED5" w:rsidRDefault="008A3AAF" w:rsidP="009665E7">
            <w:r w:rsidRPr="00ED4ED5">
              <w:t xml:space="preserve">Cover of diagnostic tree species (for </w:t>
            </w:r>
            <w:r w:rsidRPr="00ED4ED5">
              <w:rPr>
                <w:i/>
                <w:iCs/>
              </w:rPr>
              <w:t>Alnus</w:t>
            </w:r>
            <w:r w:rsidRPr="00ED4ED5">
              <w:t xml:space="preserve"> and </w:t>
            </w:r>
            <w:r w:rsidRPr="00ED4ED5">
              <w:rPr>
                <w:i/>
                <w:iCs/>
              </w:rPr>
              <w:t>Salix alba</w:t>
            </w:r>
            <w:r w:rsidRPr="00ED4ED5">
              <w:t xml:space="preserve"> forests</w:t>
            </w:r>
            <w:r>
              <w:br/>
            </w:r>
            <w:r w:rsidRPr="00ED4ED5">
              <w:t xml:space="preserve">Cover of diagnostic shrub species (for </w:t>
            </w:r>
            <w:r w:rsidRPr="00ED4ED5">
              <w:rPr>
                <w:i/>
                <w:iCs/>
              </w:rPr>
              <w:t>Salicion triandrae</w:t>
            </w:r>
            <w:r w:rsidRPr="00ED4ED5">
              <w:t>)</w:t>
            </w:r>
          </w:p>
          <w:p w14:paraId="6E99F958" w14:textId="77777777" w:rsidR="008A3AAF" w:rsidRPr="00ED4ED5" w:rsidRDefault="008A3AAF" w:rsidP="009665E7">
            <w:r w:rsidRPr="00ED4ED5">
              <w:t>(listed in a fact file)</w:t>
            </w:r>
          </w:p>
        </w:tc>
        <w:tc>
          <w:tcPr>
            <w:tcW w:w="1647"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23FF96C9" w14:textId="77777777" w:rsidR="008A3AAF" w:rsidRPr="00ED4ED5" w:rsidRDefault="008A3AAF" w:rsidP="009665E7">
            <w:r w:rsidRPr="00ED4ED5">
              <w:t>&gt; 50%</w:t>
            </w:r>
          </w:p>
        </w:tc>
        <w:tc>
          <w:tcPr>
            <w:tcW w:w="1701"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1F487390" w14:textId="77777777" w:rsidR="008A3AAF" w:rsidRPr="00ED4ED5" w:rsidRDefault="008A3AAF" w:rsidP="009665E7">
            <w:r w:rsidRPr="00ED4ED5">
              <w:t>30-50%</w:t>
            </w:r>
          </w:p>
        </w:tc>
        <w:tc>
          <w:tcPr>
            <w:tcW w:w="1696"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39862D49" w14:textId="77777777" w:rsidR="008A3AAF" w:rsidRPr="00ED4ED5" w:rsidRDefault="008A3AAF" w:rsidP="009665E7">
            <w:r w:rsidRPr="00ED4ED5">
              <w:t>&lt;30%</w:t>
            </w:r>
          </w:p>
        </w:tc>
      </w:tr>
      <w:tr w:rsidR="008A3AAF" w:rsidRPr="00ED4ED5" w14:paraId="056BA5AF" w14:textId="77777777" w:rsidTr="009665E7">
        <w:tc>
          <w:tcPr>
            <w:tcW w:w="0" w:type="auto"/>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45A9A4FA" w14:textId="77777777" w:rsidR="008A3AAF" w:rsidRPr="00ED4ED5" w:rsidRDefault="008A3AAF" w:rsidP="009665E7">
            <w:r w:rsidRPr="00ED4ED5">
              <w:rPr>
                <w:b/>
                <w:bCs/>
              </w:rPr>
              <w:t>2</w:t>
            </w:r>
          </w:p>
        </w:tc>
        <w:tc>
          <w:tcPr>
            <w:tcW w:w="3679"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182AD813" w14:textId="77777777" w:rsidR="008A3AAF" w:rsidRPr="00ED4ED5" w:rsidRDefault="008A3AAF" w:rsidP="009665E7">
            <w:r w:rsidRPr="00ED4ED5">
              <w:t>Rare species (listed in a fact file) are present</w:t>
            </w:r>
          </w:p>
        </w:tc>
        <w:tc>
          <w:tcPr>
            <w:tcW w:w="1647"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3EB00ECB" w14:textId="77777777" w:rsidR="008A3AAF" w:rsidRPr="00ED4ED5" w:rsidRDefault="008A3AAF" w:rsidP="009665E7">
            <w:r w:rsidRPr="00ED4ED5">
              <w:t>&gt;1</w:t>
            </w:r>
          </w:p>
        </w:tc>
        <w:tc>
          <w:tcPr>
            <w:tcW w:w="1701"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03345CF0" w14:textId="77777777" w:rsidR="008A3AAF" w:rsidRPr="00ED4ED5" w:rsidRDefault="008A3AAF" w:rsidP="009665E7">
            <w:r w:rsidRPr="00ED4ED5">
              <w:t>1</w:t>
            </w:r>
          </w:p>
        </w:tc>
        <w:tc>
          <w:tcPr>
            <w:tcW w:w="1696"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0ADE18D7" w14:textId="77777777" w:rsidR="008A3AAF" w:rsidRPr="00ED4ED5" w:rsidRDefault="008A3AAF" w:rsidP="009665E7">
            <w:r w:rsidRPr="00ED4ED5">
              <w:t>0</w:t>
            </w:r>
          </w:p>
        </w:tc>
      </w:tr>
      <w:tr w:rsidR="008A3AAF" w:rsidRPr="00ED4ED5" w14:paraId="0BCA6FE0" w14:textId="77777777" w:rsidTr="009665E7">
        <w:tc>
          <w:tcPr>
            <w:tcW w:w="0" w:type="auto"/>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0DBFF02D" w14:textId="77777777" w:rsidR="008A3AAF" w:rsidRPr="00ED4ED5" w:rsidRDefault="008A3AAF" w:rsidP="009665E7">
            <w:r w:rsidRPr="00ED4ED5">
              <w:rPr>
                <w:b/>
                <w:bCs/>
              </w:rPr>
              <w:t>3</w:t>
            </w:r>
          </w:p>
        </w:tc>
        <w:tc>
          <w:tcPr>
            <w:tcW w:w="3679"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176DAF1E" w14:textId="77777777" w:rsidR="008A3AAF" w:rsidRPr="00ED4ED5" w:rsidRDefault="008A3AAF" w:rsidP="009665E7">
            <w:r w:rsidRPr="00ED4ED5">
              <w:t>Invasive/ruderal species/light loving species with cover</w:t>
            </w:r>
          </w:p>
          <w:p w14:paraId="65E3CA64" w14:textId="77777777" w:rsidR="008A3AAF" w:rsidRPr="00ED4ED5" w:rsidRDefault="008A3AAF" w:rsidP="009665E7">
            <w:r w:rsidRPr="00ED4ED5">
              <w:t>(possibly with layer indications)</w:t>
            </w:r>
          </w:p>
        </w:tc>
        <w:tc>
          <w:tcPr>
            <w:tcW w:w="1647"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6ED85CE1" w14:textId="77777777" w:rsidR="008A3AAF" w:rsidRPr="00ED4ED5" w:rsidRDefault="008A3AAF" w:rsidP="009665E7">
            <w:r w:rsidRPr="00ED4ED5">
              <w:t>&lt;5%</w:t>
            </w:r>
          </w:p>
        </w:tc>
        <w:tc>
          <w:tcPr>
            <w:tcW w:w="1701"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7D701BEB" w14:textId="77777777" w:rsidR="008A3AAF" w:rsidRPr="00ED4ED5" w:rsidRDefault="008A3AAF" w:rsidP="009665E7">
            <w:r w:rsidRPr="00ED4ED5">
              <w:t>5-10%</w:t>
            </w:r>
          </w:p>
        </w:tc>
        <w:tc>
          <w:tcPr>
            <w:tcW w:w="1696"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50EC140F" w14:textId="77777777" w:rsidR="008A3AAF" w:rsidRPr="00ED4ED5" w:rsidRDefault="008A3AAF" w:rsidP="009665E7">
            <w:r w:rsidRPr="00ED4ED5">
              <w:t>&gt;10%</w:t>
            </w:r>
          </w:p>
        </w:tc>
      </w:tr>
      <w:tr w:rsidR="008A3AAF" w:rsidRPr="00ED4ED5" w14:paraId="5F0402DC" w14:textId="77777777" w:rsidTr="009665E7">
        <w:tc>
          <w:tcPr>
            <w:tcW w:w="0" w:type="auto"/>
            <w:gridSpan w:val="5"/>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7032917B" w14:textId="77777777" w:rsidR="008A3AAF" w:rsidRPr="00ED4ED5" w:rsidRDefault="008A3AAF" w:rsidP="009665E7">
            <w:r w:rsidRPr="00ED4ED5">
              <w:t>Structure/Ecology/Natural processes</w:t>
            </w:r>
          </w:p>
        </w:tc>
      </w:tr>
      <w:tr w:rsidR="008A3AAF" w:rsidRPr="00ED4ED5" w14:paraId="430587BD" w14:textId="77777777" w:rsidTr="009665E7">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37EE9068" w14:textId="77777777" w:rsidR="008A3AAF" w:rsidRPr="00ED4ED5" w:rsidRDefault="008A3AAF" w:rsidP="009665E7">
            <w:r w:rsidRPr="00ED4ED5">
              <w:rPr>
                <w:b/>
                <w:bCs/>
              </w:rPr>
              <w:t>4</w:t>
            </w:r>
          </w:p>
        </w:tc>
        <w:tc>
          <w:tcPr>
            <w:tcW w:w="3679"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5626C17E" w14:textId="77777777" w:rsidR="008A3AAF" w:rsidRPr="00ED4ED5" w:rsidRDefault="008A3AAF" w:rsidP="009665E7">
            <w:r w:rsidRPr="00ED4ED5">
              <w:t xml:space="preserve">Vertical structure well developed (≥3 strata: only for </w:t>
            </w:r>
            <w:r w:rsidRPr="00ED4ED5">
              <w:rPr>
                <w:i/>
                <w:iCs/>
              </w:rPr>
              <w:t>Alnus</w:t>
            </w:r>
            <w:r w:rsidRPr="00ED4ED5">
              <w:t xml:space="preserve"> and </w:t>
            </w:r>
            <w:r w:rsidRPr="00ED4ED5">
              <w:rPr>
                <w:i/>
                <w:iCs/>
              </w:rPr>
              <w:t xml:space="preserve">Salix alba </w:t>
            </w:r>
            <w:r w:rsidRPr="00ED4ED5">
              <w:t>forests)</w:t>
            </w:r>
          </w:p>
        </w:tc>
        <w:tc>
          <w:tcPr>
            <w:tcW w:w="164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27D9E534" w14:textId="77777777" w:rsidR="008A3AAF" w:rsidRPr="00ED4ED5" w:rsidRDefault="008A3AAF" w:rsidP="009665E7">
            <w:r w:rsidRPr="00ED4ED5">
              <w:t>Yes, ≥3</w:t>
            </w:r>
          </w:p>
          <w:p w14:paraId="6D3ABAFA" w14:textId="77777777" w:rsidR="008A3AAF" w:rsidRPr="00ED4ED5" w:rsidRDefault="008A3AAF" w:rsidP="009665E7"/>
        </w:tc>
        <w:tc>
          <w:tcPr>
            <w:tcW w:w="1701"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012406C7" w14:textId="77777777" w:rsidR="008A3AAF" w:rsidRPr="00ED4ED5" w:rsidRDefault="008A3AAF" w:rsidP="009665E7">
            <w:r w:rsidRPr="00ED4ED5">
              <w:t>Yes, 2-3</w:t>
            </w:r>
          </w:p>
        </w:tc>
        <w:tc>
          <w:tcPr>
            <w:tcW w:w="1696"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5E24C0CE" w14:textId="77777777" w:rsidR="008A3AAF" w:rsidRPr="00ED4ED5" w:rsidRDefault="008A3AAF" w:rsidP="009665E7">
            <w:r w:rsidRPr="00ED4ED5">
              <w:t>No, 1</w:t>
            </w:r>
          </w:p>
        </w:tc>
      </w:tr>
      <w:tr w:rsidR="008A3AAF" w:rsidRPr="00ED4ED5" w14:paraId="21DD03EA" w14:textId="77777777" w:rsidTr="009665E7">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463527FD" w14:textId="77777777" w:rsidR="008A3AAF" w:rsidRPr="00ED4ED5" w:rsidRDefault="008A3AAF" w:rsidP="009665E7">
            <w:r w:rsidRPr="00ED4ED5">
              <w:rPr>
                <w:b/>
                <w:bCs/>
              </w:rPr>
              <w:t>5</w:t>
            </w:r>
          </w:p>
        </w:tc>
        <w:tc>
          <w:tcPr>
            <w:tcW w:w="3679"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004BF5F2" w14:textId="77777777" w:rsidR="008A3AAF" w:rsidRPr="00ED4ED5" w:rsidRDefault="008A3AAF" w:rsidP="009665E7">
            <w:r w:rsidRPr="00ED4ED5">
              <w:t>Occurrence of old trees (diameter &gt; 30 cm) with cover</w:t>
            </w:r>
          </w:p>
        </w:tc>
        <w:tc>
          <w:tcPr>
            <w:tcW w:w="164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7D270101" w14:textId="77777777" w:rsidR="008A3AAF" w:rsidRPr="00ED4ED5" w:rsidRDefault="008A3AAF" w:rsidP="009665E7">
            <w:r w:rsidRPr="00ED4ED5">
              <w:t>&gt;20%</w:t>
            </w:r>
          </w:p>
        </w:tc>
        <w:tc>
          <w:tcPr>
            <w:tcW w:w="1701"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5C5E7721" w14:textId="77777777" w:rsidR="008A3AAF" w:rsidRPr="00ED4ED5" w:rsidRDefault="008A3AAF" w:rsidP="009665E7">
            <w:r w:rsidRPr="00ED4ED5">
              <w:t>10-20%</w:t>
            </w:r>
          </w:p>
        </w:tc>
        <w:tc>
          <w:tcPr>
            <w:tcW w:w="1696"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2F0D0747" w14:textId="77777777" w:rsidR="008A3AAF" w:rsidRPr="00ED4ED5" w:rsidRDefault="008A3AAF" w:rsidP="009665E7">
            <w:r w:rsidRPr="00ED4ED5">
              <w:t>&lt;10%</w:t>
            </w:r>
          </w:p>
        </w:tc>
      </w:tr>
      <w:tr w:rsidR="008A3AAF" w:rsidRPr="00ED4ED5" w14:paraId="5B7B3655" w14:textId="77777777" w:rsidTr="009665E7">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36EBE8AC" w14:textId="77777777" w:rsidR="008A3AAF" w:rsidRPr="00ED4ED5" w:rsidRDefault="008A3AAF" w:rsidP="009665E7">
            <w:r w:rsidRPr="00ED4ED5">
              <w:rPr>
                <w:b/>
                <w:bCs/>
              </w:rPr>
              <w:t>6</w:t>
            </w:r>
          </w:p>
        </w:tc>
        <w:tc>
          <w:tcPr>
            <w:tcW w:w="3679"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1349DEF6" w14:textId="77777777" w:rsidR="008A3AAF" w:rsidRPr="00ED4ED5" w:rsidRDefault="008A3AAF" w:rsidP="009665E7">
            <w:r w:rsidRPr="00ED4ED5">
              <w:t xml:space="preserve">Presence of coppiced stems/woods (only for </w:t>
            </w:r>
            <w:r w:rsidRPr="00ED4ED5">
              <w:rPr>
                <w:i/>
                <w:iCs/>
              </w:rPr>
              <w:t>Alnus</w:t>
            </w:r>
            <w:r w:rsidRPr="00ED4ED5">
              <w:t xml:space="preserve"> and </w:t>
            </w:r>
            <w:r w:rsidRPr="00ED4ED5">
              <w:rPr>
                <w:i/>
                <w:iCs/>
              </w:rPr>
              <w:t xml:space="preserve">Salix alba </w:t>
            </w:r>
            <w:r w:rsidRPr="00ED4ED5">
              <w:t>forests)</w:t>
            </w:r>
          </w:p>
        </w:tc>
        <w:tc>
          <w:tcPr>
            <w:tcW w:w="164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13FB39FE" w14:textId="77777777" w:rsidR="008A3AAF" w:rsidRPr="00ED4ED5" w:rsidRDefault="008A3AAF" w:rsidP="009665E7">
            <w:r w:rsidRPr="00ED4ED5">
              <w:t>&lt;20%</w:t>
            </w:r>
          </w:p>
        </w:tc>
        <w:tc>
          <w:tcPr>
            <w:tcW w:w="1701"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27EC88B6" w14:textId="77777777" w:rsidR="008A3AAF" w:rsidRPr="00ED4ED5" w:rsidRDefault="008A3AAF" w:rsidP="009665E7">
            <w:r w:rsidRPr="00ED4ED5">
              <w:t>20-30%</w:t>
            </w:r>
          </w:p>
        </w:tc>
        <w:tc>
          <w:tcPr>
            <w:tcW w:w="1696"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384573E0" w14:textId="77777777" w:rsidR="008A3AAF" w:rsidRPr="00ED4ED5" w:rsidRDefault="008A3AAF" w:rsidP="009665E7">
            <w:r w:rsidRPr="00ED4ED5">
              <w:t>&gt;30%</w:t>
            </w:r>
          </w:p>
        </w:tc>
      </w:tr>
      <w:tr w:rsidR="008A3AAF" w:rsidRPr="00ED4ED5" w14:paraId="0FAFE81D" w14:textId="77777777" w:rsidTr="009665E7">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20E0528B" w14:textId="77777777" w:rsidR="008A3AAF" w:rsidRPr="00ED4ED5" w:rsidRDefault="008A3AAF" w:rsidP="009665E7">
            <w:r w:rsidRPr="00ED4ED5">
              <w:rPr>
                <w:b/>
                <w:bCs/>
              </w:rPr>
              <w:t>7</w:t>
            </w:r>
          </w:p>
        </w:tc>
        <w:tc>
          <w:tcPr>
            <w:tcW w:w="3679"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58CB550B" w14:textId="77777777" w:rsidR="008A3AAF" w:rsidRPr="00ED4ED5" w:rsidRDefault="008A3AAF" w:rsidP="009665E7">
            <w:r w:rsidRPr="00ED4ED5">
              <w:t>Deadwood – number of dead tree trunks (d &gt;20cm) per hectares</w:t>
            </w:r>
          </w:p>
        </w:tc>
        <w:tc>
          <w:tcPr>
            <w:tcW w:w="164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0B8A69D4" w14:textId="77777777" w:rsidR="008A3AAF" w:rsidRPr="00ED4ED5" w:rsidRDefault="008A3AAF" w:rsidP="009665E7">
            <w:r w:rsidRPr="00ED4ED5">
              <w:t>At least 3 </w:t>
            </w:r>
          </w:p>
        </w:tc>
        <w:tc>
          <w:tcPr>
            <w:tcW w:w="1701"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580AB3E5" w14:textId="77777777" w:rsidR="008A3AAF" w:rsidRPr="00ED4ED5" w:rsidRDefault="008A3AAF" w:rsidP="009665E7">
            <w:r w:rsidRPr="00ED4ED5">
              <w:t>1-2</w:t>
            </w:r>
          </w:p>
        </w:tc>
        <w:tc>
          <w:tcPr>
            <w:tcW w:w="1696"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2DA435C7" w14:textId="77777777" w:rsidR="008A3AAF" w:rsidRPr="00ED4ED5" w:rsidRDefault="008A3AAF" w:rsidP="009665E7">
            <w:r w:rsidRPr="00ED4ED5">
              <w:t>&lt;1</w:t>
            </w:r>
          </w:p>
        </w:tc>
      </w:tr>
      <w:tr w:rsidR="008A3AAF" w:rsidRPr="00ED4ED5" w14:paraId="38E88638" w14:textId="77777777" w:rsidTr="009665E7">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6A686BB0" w14:textId="77777777" w:rsidR="008A3AAF" w:rsidRPr="00ED4ED5" w:rsidRDefault="008A3AAF" w:rsidP="009665E7">
            <w:r w:rsidRPr="00ED4ED5">
              <w:rPr>
                <w:b/>
                <w:bCs/>
              </w:rPr>
              <w:t>8</w:t>
            </w:r>
          </w:p>
        </w:tc>
        <w:tc>
          <w:tcPr>
            <w:tcW w:w="3679"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42F81FE5" w14:textId="77777777" w:rsidR="008A3AAF" w:rsidRPr="00ED4ED5" w:rsidRDefault="008A3AAF" w:rsidP="009665E7">
            <w:r w:rsidRPr="00ED4ED5">
              <w:t>Adjacent vegetation is semi-natural or natural</w:t>
            </w:r>
          </w:p>
        </w:tc>
        <w:tc>
          <w:tcPr>
            <w:tcW w:w="164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43EC6FAE" w14:textId="77777777" w:rsidR="008A3AAF" w:rsidRPr="00ED4ED5" w:rsidRDefault="008A3AAF" w:rsidP="009665E7">
            <w:r w:rsidRPr="00ED4ED5">
              <w:t>Yes</w:t>
            </w:r>
          </w:p>
        </w:tc>
        <w:tc>
          <w:tcPr>
            <w:tcW w:w="1701"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608537BB" w14:textId="77777777" w:rsidR="008A3AAF" w:rsidRPr="00ED4ED5" w:rsidRDefault="008A3AAF" w:rsidP="009665E7">
            <w:r w:rsidRPr="00ED4ED5">
              <w:t>At least ½ of area is surrounded by (semi) natural vegetation</w:t>
            </w:r>
          </w:p>
        </w:tc>
        <w:tc>
          <w:tcPr>
            <w:tcW w:w="1696"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71B7F2BF" w14:textId="77777777" w:rsidR="008A3AAF" w:rsidRPr="00ED4ED5" w:rsidRDefault="008A3AAF" w:rsidP="009665E7">
            <w:r w:rsidRPr="00ED4ED5">
              <w:t>No</w:t>
            </w:r>
          </w:p>
        </w:tc>
      </w:tr>
      <w:tr w:rsidR="008A3AAF" w:rsidRPr="00ED4ED5" w14:paraId="67ECE6DA" w14:textId="77777777" w:rsidTr="009665E7">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4B71DD7F" w14:textId="77777777" w:rsidR="008A3AAF" w:rsidRPr="00ED4ED5" w:rsidRDefault="008A3AAF" w:rsidP="009665E7">
            <w:r w:rsidRPr="00ED4ED5">
              <w:rPr>
                <w:b/>
                <w:bCs/>
              </w:rPr>
              <w:t>9</w:t>
            </w:r>
          </w:p>
        </w:tc>
        <w:tc>
          <w:tcPr>
            <w:tcW w:w="3679"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6A4B3217" w14:textId="77777777" w:rsidR="008A3AAF" w:rsidRPr="00ED4ED5" w:rsidRDefault="008A3AAF" w:rsidP="009665E7">
            <w:r w:rsidRPr="00ED4ED5">
              <w:t>Habitat inundated during high water level season (evidence of fluctuating water level - e.g. by differentiating color on reed stems); frequency of flooding</w:t>
            </w:r>
          </w:p>
        </w:tc>
        <w:tc>
          <w:tcPr>
            <w:tcW w:w="164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61CD9E34" w14:textId="77777777" w:rsidR="008A3AAF" w:rsidRPr="00ED4ED5" w:rsidRDefault="008A3AAF" w:rsidP="009665E7">
            <w:r w:rsidRPr="00ED4ED5">
              <w:t>Yes (more than 2 times or all time)</w:t>
            </w:r>
          </w:p>
        </w:tc>
        <w:tc>
          <w:tcPr>
            <w:tcW w:w="1701"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283B28C7" w14:textId="77777777" w:rsidR="008A3AAF" w:rsidRPr="00ED4ED5" w:rsidRDefault="008A3AAF" w:rsidP="009665E7">
            <w:r w:rsidRPr="00ED4ED5">
              <w:t>Slightly changed (up to 2 times)</w:t>
            </w:r>
          </w:p>
        </w:tc>
        <w:tc>
          <w:tcPr>
            <w:tcW w:w="1696"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009825C0" w14:textId="77777777" w:rsidR="008A3AAF" w:rsidRPr="00ED4ED5" w:rsidRDefault="008A3AAF" w:rsidP="009665E7">
            <w:r w:rsidRPr="00ED4ED5">
              <w:t>No (less than once)</w:t>
            </w:r>
          </w:p>
        </w:tc>
      </w:tr>
    </w:tbl>
    <w:p w14:paraId="06612A91" w14:textId="77777777" w:rsidR="008A3AAF" w:rsidRPr="00ED4ED5" w:rsidRDefault="008A3AAF" w:rsidP="008A3AAF"/>
    <w:tbl>
      <w:tblPr>
        <w:tblpPr w:leftFromText="180" w:rightFromText="180" w:vertAnchor="page" w:horzAnchor="margin" w:tblpY="1501"/>
        <w:tblW w:w="0" w:type="auto"/>
        <w:tblCellMar>
          <w:top w:w="15" w:type="dxa"/>
          <w:left w:w="15" w:type="dxa"/>
          <w:bottom w:w="15" w:type="dxa"/>
          <w:right w:w="15" w:type="dxa"/>
        </w:tblCellMar>
        <w:tblLook w:val="04A0" w:firstRow="1" w:lastRow="0" w:firstColumn="1" w:lastColumn="0" w:noHBand="0" w:noVBand="1"/>
      </w:tblPr>
      <w:tblGrid>
        <w:gridCol w:w="460"/>
        <w:gridCol w:w="3558"/>
        <w:gridCol w:w="1647"/>
        <w:gridCol w:w="1701"/>
        <w:gridCol w:w="1696"/>
      </w:tblGrid>
      <w:tr w:rsidR="008A3AAF" w:rsidRPr="00ED4ED5" w14:paraId="27E6D1D3" w14:textId="77777777" w:rsidTr="009665E7">
        <w:tc>
          <w:tcPr>
            <w:tcW w:w="0" w:type="auto"/>
            <w:gridSpan w:val="5"/>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hideMark/>
          </w:tcPr>
          <w:p w14:paraId="58AAB4CC" w14:textId="77777777" w:rsidR="008A3AAF" w:rsidRPr="00ED4ED5" w:rsidRDefault="008A3AAF" w:rsidP="009665E7">
            <w:r w:rsidRPr="00ED4ED5">
              <w:lastRenderedPageBreak/>
              <w:t>Influences/Utili</w:t>
            </w:r>
            <w:r>
              <w:t>sation</w:t>
            </w:r>
            <w:r w:rsidRPr="00ED4ED5">
              <w:t>/Management/Disturbance</w:t>
            </w:r>
          </w:p>
        </w:tc>
      </w:tr>
      <w:tr w:rsidR="008A3AAF" w:rsidRPr="00ED4ED5" w14:paraId="4C988AE9" w14:textId="77777777" w:rsidTr="009665E7">
        <w:tc>
          <w:tcPr>
            <w:tcW w:w="0" w:type="auto"/>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hideMark/>
          </w:tcPr>
          <w:p w14:paraId="5D0C4BB7" w14:textId="77777777" w:rsidR="008A3AAF" w:rsidRPr="00ED4ED5" w:rsidRDefault="008A3AAF" w:rsidP="009665E7">
            <w:r w:rsidRPr="00ED4ED5">
              <w:rPr>
                <w:b/>
                <w:bCs/>
              </w:rPr>
              <w:t>10</w:t>
            </w:r>
          </w:p>
        </w:tc>
        <w:tc>
          <w:tcPr>
            <w:tcW w:w="3558" w:type="dxa"/>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hideMark/>
          </w:tcPr>
          <w:p w14:paraId="3BC190EF" w14:textId="77777777" w:rsidR="008A3AAF" w:rsidRPr="00ED4ED5" w:rsidRDefault="008A3AAF" w:rsidP="009665E7">
            <w:r w:rsidRPr="00ED4ED5">
              <w:t>Stand without signs of significant disturbance (e.g. from logging, grazing, natural causes such as windfalls or human intervention such as flow water deviation and dams)</w:t>
            </w:r>
          </w:p>
        </w:tc>
        <w:tc>
          <w:tcPr>
            <w:tcW w:w="1647" w:type="dxa"/>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hideMark/>
          </w:tcPr>
          <w:p w14:paraId="0BE1F86B" w14:textId="77777777" w:rsidR="008A3AAF" w:rsidRPr="00ED4ED5" w:rsidRDefault="008A3AAF" w:rsidP="009665E7">
            <w:r w:rsidRPr="00ED4ED5">
              <w:t>&lt;10% of area is disturbed</w:t>
            </w:r>
          </w:p>
        </w:tc>
        <w:tc>
          <w:tcPr>
            <w:tcW w:w="1701" w:type="dxa"/>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hideMark/>
          </w:tcPr>
          <w:p w14:paraId="7703E14E" w14:textId="77777777" w:rsidR="008A3AAF" w:rsidRPr="00ED4ED5" w:rsidRDefault="008A3AAF" w:rsidP="009665E7">
            <w:r w:rsidRPr="00ED4ED5">
              <w:t>10-50% of area is disturbed</w:t>
            </w:r>
          </w:p>
        </w:tc>
        <w:tc>
          <w:tcPr>
            <w:tcW w:w="1696" w:type="dxa"/>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hideMark/>
          </w:tcPr>
          <w:p w14:paraId="6AE775A1" w14:textId="77777777" w:rsidR="008A3AAF" w:rsidRPr="00ED4ED5" w:rsidRDefault="008A3AAF" w:rsidP="009665E7">
            <w:r w:rsidRPr="00ED4ED5">
              <w:t>&gt;50% of area is disturbed or the water volume during the summer is at minimum allowed level</w:t>
            </w:r>
          </w:p>
        </w:tc>
      </w:tr>
      <w:tr w:rsidR="008A3AAF" w:rsidRPr="00ED4ED5" w14:paraId="56D1B67B" w14:textId="77777777" w:rsidTr="009665E7">
        <w:trPr>
          <w:trHeight w:val="565"/>
        </w:trPr>
        <w:tc>
          <w:tcPr>
            <w:tcW w:w="0" w:type="auto"/>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hideMark/>
          </w:tcPr>
          <w:p w14:paraId="1315FC5E" w14:textId="77777777" w:rsidR="008A3AAF" w:rsidRPr="00ED4ED5" w:rsidRDefault="008A3AAF" w:rsidP="009665E7">
            <w:r w:rsidRPr="00ED4ED5">
              <w:rPr>
                <w:b/>
                <w:bCs/>
              </w:rPr>
              <w:t>11</w:t>
            </w:r>
          </w:p>
        </w:tc>
        <w:tc>
          <w:tcPr>
            <w:tcW w:w="3558" w:type="dxa"/>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hideMark/>
          </w:tcPr>
          <w:p w14:paraId="4D7F4EF4" w14:textId="77777777" w:rsidR="008A3AAF" w:rsidRPr="00ED4ED5" w:rsidRDefault="008A3AAF" w:rsidP="009665E7">
            <w:r w:rsidRPr="00ED4ED5">
              <w:t>Degree of naturalness of the riverbed, riverbank; bank reinforcements</w:t>
            </w:r>
          </w:p>
        </w:tc>
        <w:tc>
          <w:tcPr>
            <w:tcW w:w="1647" w:type="dxa"/>
            <w:tcBorders>
              <w:top w:val="single" w:sz="4" w:space="0" w:color="000000"/>
              <w:left w:val="single" w:sz="4" w:space="0" w:color="000000"/>
              <w:bottom w:val="single" w:sz="4" w:space="0" w:color="000000"/>
              <w:right w:val="single" w:sz="4" w:space="0" w:color="000000"/>
            </w:tcBorders>
            <w:shd w:val="clear" w:color="auto" w:fill="FBE4D5"/>
            <w:tcMar>
              <w:top w:w="0" w:type="dxa"/>
              <w:left w:w="100" w:type="dxa"/>
              <w:bottom w:w="0" w:type="dxa"/>
              <w:right w:w="100" w:type="dxa"/>
            </w:tcMar>
            <w:hideMark/>
          </w:tcPr>
          <w:p w14:paraId="2804D84F" w14:textId="77777777" w:rsidR="008A3AAF" w:rsidRPr="00ED4ED5" w:rsidRDefault="008A3AAF" w:rsidP="009665E7">
            <w:r w:rsidRPr="00ED4ED5">
              <w:t>&gt;75% unregulated</w:t>
            </w:r>
          </w:p>
        </w:tc>
        <w:tc>
          <w:tcPr>
            <w:tcW w:w="1701" w:type="dxa"/>
            <w:tcBorders>
              <w:top w:val="single" w:sz="4" w:space="0" w:color="000000"/>
              <w:left w:val="single" w:sz="4" w:space="0" w:color="000000"/>
              <w:bottom w:val="single" w:sz="4" w:space="0" w:color="000000"/>
              <w:right w:val="single" w:sz="4" w:space="0" w:color="000000"/>
            </w:tcBorders>
            <w:shd w:val="clear" w:color="auto" w:fill="FBE4D5"/>
            <w:tcMar>
              <w:top w:w="0" w:type="dxa"/>
              <w:left w:w="100" w:type="dxa"/>
              <w:bottom w:w="0" w:type="dxa"/>
              <w:right w:w="100" w:type="dxa"/>
            </w:tcMar>
            <w:hideMark/>
          </w:tcPr>
          <w:p w14:paraId="5CEB173A" w14:textId="77777777" w:rsidR="008A3AAF" w:rsidRPr="00ED4ED5" w:rsidRDefault="008A3AAF" w:rsidP="009665E7">
            <w:r w:rsidRPr="00ED4ED5">
              <w:t>75-25% unregulated</w:t>
            </w:r>
          </w:p>
        </w:tc>
        <w:tc>
          <w:tcPr>
            <w:tcW w:w="1696" w:type="dxa"/>
            <w:tcBorders>
              <w:top w:val="single" w:sz="4" w:space="0" w:color="000000"/>
              <w:left w:val="single" w:sz="4" w:space="0" w:color="000000"/>
              <w:bottom w:val="single" w:sz="4" w:space="0" w:color="000000"/>
              <w:right w:val="single" w:sz="4" w:space="0" w:color="000000"/>
            </w:tcBorders>
            <w:shd w:val="clear" w:color="auto" w:fill="FBE4D5"/>
            <w:tcMar>
              <w:top w:w="0" w:type="dxa"/>
              <w:left w:w="100" w:type="dxa"/>
              <w:bottom w:w="0" w:type="dxa"/>
              <w:right w:w="100" w:type="dxa"/>
            </w:tcMar>
            <w:hideMark/>
          </w:tcPr>
          <w:p w14:paraId="41E705AE" w14:textId="77777777" w:rsidR="008A3AAF" w:rsidRPr="00ED4ED5" w:rsidRDefault="008A3AAF" w:rsidP="009665E7">
            <w:r w:rsidRPr="00ED4ED5">
              <w:t>&lt;25% unregulated</w:t>
            </w:r>
          </w:p>
        </w:tc>
      </w:tr>
    </w:tbl>
    <w:p w14:paraId="46527775" w14:textId="77777777" w:rsidR="008A3AAF" w:rsidRDefault="008A3AAF" w:rsidP="008A3AAF"/>
    <w:p w14:paraId="64BD971F" w14:textId="77777777" w:rsidR="008A3AAF" w:rsidRPr="00D746F6" w:rsidRDefault="008A3AAF" w:rsidP="008A3AAF">
      <w:pPr>
        <w:pStyle w:val="berschrift3"/>
        <w:ind w:left="851" w:hanging="851"/>
      </w:pPr>
      <w:r w:rsidRPr="00D746F6">
        <w:t>Fieldwork</w:t>
      </w:r>
    </w:p>
    <w:p w14:paraId="585B7560" w14:textId="77777777" w:rsidR="008A3AAF" w:rsidRDefault="008A3AAF" w:rsidP="008A3AAF">
      <w:r w:rsidRPr="00D746F6">
        <w:t>During fieldwork, the following data was gathered:</w:t>
      </w:r>
    </w:p>
    <w:tbl>
      <w:tblPr>
        <w:tblStyle w:val="TabellemithellemGitternetz"/>
        <w:tblW w:w="5000" w:type="pct"/>
        <w:tblLook w:val="04A0" w:firstRow="1" w:lastRow="0" w:firstColumn="1" w:lastColumn="0" w:noHBand="0" w:noVBand="1"/>
      </w:tblPr>
      <w:tblGrid>
        <w:gridCol w:w="3020"/>
        <w:gridCol w:w="3020"/>
        <w:gridCol w:w="3022"/>
      </w:tblGrid>
      <w:tr w:rsidR="008A3AAF" w:rsidRPr="004C01F2" w14:paraId="311B8E3D" w14:textId="77777777" w:rsidTr="009665E7">
        <w:tc>
          <w:tcPr>
            <w:tcW w:w="1666" w:type="pct"/>
          </w:tcPr>
          <w:p w14:paraId="47B2BA0B" w14:textId="77777777" w:rsidR="008A3AAF" w:rsidRPr="004C01F2" w:rsidRDefault="008A3AAF" w:rsidP="009665E7">
            <w:pPr>
              <w:rPr>
                <w:b/>
              </w:rPr>
            </w:pPr>
            <w:r w:rsidRPr="004C01F2">
              <w:rPr>
                <w:b/>
              </w:rPr>
              <w:t>Economy</w:t>
            </w:r>
          </w:p>
        </w:tc>
        <w:tc>
          <w:tcPr>
            <w:tcW w:w="1666" w:type="pct"/>
          </w:tcPr>
          <w:p w14:paraId="2E980D7E" w14:textId="77777777" w:rsidR="008A3AAF" w:rsidRPr="004C01F2" w:rsidRDefault="008A3AAF" w:rsidP="009665E7">
            <w:pPr>
              <w:rPr>
                <w:b/>
              </w:rPr>
            </w:pPr>
            <w:r>
              <w:rPr>
                <w:b/>
              </w:rPr>
              <w:t>Area within study area</w:t>
            </w:r>
          </w:p>
        </w:tc>
        <w:tc>
          <w:tcPr>
            <w:tcW w:w="1667" w:type="pct"/>
          </w:tcPr>
          <w:p w14:paraId="1A4A57EB" w14:textId="77777777" w:rsidR="008A3AAF" w:rsidRPr="004C01F2" w:rsidRDefault="008A3AAF" w:rsidP="009665E7">
            <w:pPr>
              <w:rPr>
                <w:b/>
              </w:rPr>
            </w:pPr>
            <w:r w:rsidRPr="004C01F2">
              <w:rPr>
                <w:b/>
              </w:rPr>
              <w:t xml:space="preserve">No. of </w:t>
            </w:r>
            <w:r>
              <w:rPr>
                <w:b/>
              </w:rPr>
              <w:t>sites</w:t>
            </w:r>
          </w:p>
        </w:tc>
      </w:tr>
      <w:tr w:rsidR="008A3AAF" w:rsidRPr="004C01F2" w14:paraId="30A51D30" w14:textId="77777777" w:rsidTr="009665E7">
        <w:tc>
          <w:tcPr>
            <w:tcW w:w="1666" w:type="pct"/>
          </w:tcPr>
          <w:p w14:paraId="092C9906" w14:textId="77777777" w:rsidR="008A3AAF" w:rsidRPr="001E3EA7" w:rsidRDefault="008A3AAF" w:rsidP="009665E7">
            <w:r>
              <w:t>ALB</w:t>
            </w:r>
          </w:p>
        </w:tc>
        <w:tc>
          <w:tcPr>
            <w:tcW w:w="1666" w:type="pct"/>
          </w:tcPr>
          <w:p w14:paraId="0EF72D03" w14:textId="77777777" w:rsidR="008A3AAF" w:rsidRPr="004C01F2" w:rsidRDefault="008A3AAF" w:rsidP="009665E7">
            <w:pPr>
              <w:rPr>
                <w:b/>
              </w:rPr>
            </w:pPr>
            <w:r>
              <w:t>84,4 ha</w:t>
            </w:r>
          </w:p>
        </w:tc>
        <w:tc>
          <w:tcPr>
            <w:tcW w:w="1667" w:type="pct"/>
          </w:tcPr>
          <w:p w14:paraId="3B86778D" w14:textId="77777777" w:rsidR="008A3AAF" w:rsidRPr="00762EC8" w:rsidRDefault="008A3AAF" w:rsidP="009665E7">
            <w:r>
              <w:t>9</w:t>
            </w:r>
          </w:p>
        </w:tc>
      </w:tr>
      <w:tr w:rsidR="008A3AAF" w:rsidRPr="004C01F2" w14:paraId="015E9342" w14:textId="77777777" w:rsidTr="009665E7">
        <w:tc>
          <w:tcPr>
            <w:tcW w:w="1666" w:type="pct"/>
          </w:tcPr>
          <w:p w14:paraId="495D806C" w14:textId="77777777" w:rsidR="008A3AAF" w:rsidRDefault="008A3AAF" w:rsidP="009665E7">
            <w:r>
              <w:t>BiH</w:t>
            </w:r>
          </w:p>
        </w:tc>
        <w:tc>
          <w:tcPr>
            <w:tcW w:w="1666" w:type="pct"/>
          </w:tcPr>
          <w:p w14:paraId="23147BBD" w14:textId="77777777" w:rsidR="008A3AAF" w:rsidRPr="00A024A2" w:rsidRDefault="008A3AAF" w:rsidP="009665E7">
            <w:r>
              <w:t>53,8 ha</w:t>
            </w:r>
          </w:p>
        </w:tc>
        <w:tc>
          <w:tcPr>
            <w:tcW w:w="1667" w:type="pct"/>
          </w:tcPr>
          <w:p w14:paraId="63DBC698" w14:textId="77777777" w:rsidR="008A3AAF" w:rsidRDefault="008A3AAF" w:rsidP="009665E7">
            <w:r>
              <w:t>69</w:t>
            </w:r>
          </w:p>
        </w:tc>
      </w:tr>
      <w:tr w:rsidR="008A3AAF" w:rsidRPr="004C01F2" w14:paraId="105E7BB9" w14:textId="77777777" w:rsidTr="009665E7">
        <w:tc>
          <w:tcPr>
            <w:tcW w:w="1666" w:type="pct"/>
          </w:tcPr>
          <w:p w14:paraId="2443FCE1" w14:textId="77777777" w:rsidR="008A3AAF" w:rsidRDefault="008A3AAF" w:rsidP="009665E7">
            <w:r>
              <w:t>KOS*</w:t>
            </w:r>
          </w:p>
        </w:tc>
        <w:tc>
          <w:tcPr>
            <w:tcW w:w="1666" w:type="pct"/>
          </w:tcPr>
          <w:p w14:paraId="5F491C87" w14:textId="77777777" w:rsidR="008A3AAF" w:rsidRPr="00A024A2" w:rsidRDefault="008A3AAF" w:rsidP="009665E7">
            <w:r>
              <w:t>44,9 ha</w:t>
            </w:r>
          </w:p>
        </w:tc>
        <w:tc>
          <w:tcPr>
            <w:tcW w:w="1667" w:type="pct"/>
          </w:tcPr>
          <w:p w14:paraId="12D855C1" w14:textId="77777777" w:rsidR="008A3AAF" w:rsidRDefault="008A3AAF" w:rsidP="009665E7">
            <w:r>
              <w:t>41</w:t>
            </w:r>
          </w:p>
        </w:tc>
      </w:tr>
      <w:tr w:rsidR="008A3AAF" w:rsidRPr="004C01F2" w14:paraId="5AC15BFD" w14:textId="77777777" w:rsidTr="009665E7">
        <w:tc>
          <w:tcPr>
            <w:tcW w:w="1666" w:type="pct"/>
          </w:tcPr>
          <w:p w14:paraId="13BD1AF0" w14:textId="77777777" w:rsidR="008A3AAF" w:rsidRDefault="008A3AAF" w:rsidP="009665E7">
            <w:r>
              <w:t>MKD</w:t>
            </w:r>
          </w:p>
        </w:tc>
        <w:tc>
          <w:tcPr>
            <w:tcW w:w="1666" w:type="pct"/>
          </w:tcPr>
          <w:p w14:paraId="58BF1B8A" w14:textId="77777777" w:rsidR="008A3AAF" w:rsidRPr="00A024A2" w:rsidRDefault="008A3AAF" w:rsidP="009665E7">
            <w:r>
              <w:t>46,2 ha</w:t>
            </w:r>
          </w:p>
        </w:tc>
        <w:tc>
          <w:tcPr>
            <w:tcW w:w="1667" w:type="pct"/>
          </w:tcPr>
          <w:p w14:paraId="3690595F" w14:textId="77777777" w:rsidR="008A3AAF" w:rsidRDefault="008A3AAF" w:rsidP="009665E7">
            <w:r>
              <w:t>31</w:t>
            </w:r>
          </w:p>
        </w:tc>
      </w:tr>
      <w:tr w:rsidR="008A3AAF" w:rsidRPr="004C01F2" w14:paraId="43E1B29B" w14:textId="77777777" w:rsidTr="009665E7">
        <w:tc>
          <w:tcPr>
            <w:tcW w:w="1666" w:type="pct"/>
          </w:tcPr>
          <w:p w14:paraId="46F2E7E1" w14:textId="77777777" w:rsidR="008A3AAF" w:rsidRDefault="008A3AAF" w:rsidP="009665E7">
            <w:r>
              <w:t>SRB</w:t>
            </w:r>
          </w:p>
        </w:tc>
        <w:tc>
          <w:tcPr>
            <w:tcW w:w="1666" w:type="pct"/>
          </w:tcPr>
          <w:p w14:paraId="6FB67CF3" w14:textId="77777777" w:rsidR="008A3AAF" w:rsidRPr="00A024A2" w:rsidRDefault="008A3AAF" w:rsidP="009665E7">
            <w:r>
              <w:t>292,0 ha</w:t>
            </w:r>
          </w:p>
        </w:tc>
        <w:tc>
          <w:tcPr>
            <w:tcW w:w="1667" w:type="pct"/>
          </w:tcPr>
          <w:p w14:paraId="46E46ACA" w14:textId="77777777" w:rsidR="008A3AAF" w:rsidRDefault="008A3AAF" w:rsidP="009665E7">
            <w:r>
              <w:t>27</w:t>
            </w:r>
          </w:p>
        </w:tc>
      </w:tr>
    </w:tbl>
    <w:p w14:paraId="448DBB60" w14:textId="77777777" w:rsidR="008A3AAF" w:rsidRPr="00D746F6" w:rsidRDefault="008A3AAF" w:rsidP="008A3AAF"/>
    <w:p w14:paraId="0C5A2E44" w14:textId="77777777" w:rsidR="008A3AAF" w:rsidRDefault="008A3AAF" w:rsidP="008A3AAF">
      <w:pPr>
        <w:pStyle w:val="berschrift3"/>
        <w:ind w:left="851" w:hanging="851"/>
      </w:pPr>
      <w:r>
        <w:t>Aggregation scheme</w:t>
      </w:r>
    </w:p>
    <w:tbl>
      <w:tblPr>
        <w:tblStyle w:val="TabellemithellemGitternetz"/>
        <w:tblW w:w="9322" w:type="dxa"/>
        <w:tblLayout w:type="fixed"/>
        <w:tblLook w:val="04A0" w:firstRow="1" w:lastRow="0" w:firstColumn="1" w:lastColumn="0" w:noHBand="0" w:noVBand="1"/>
      </w:tblPr>
      <w:tblGrid>
        <w:gridCol w:w="2093"/>
        <w:gridCol w:w="722"/>
        <w:gridCol w:w="723"/>
        <w:gridCol w:w="723"/>
        <w:gridCol w:w="723"/>
        <w:gridCol w:w="723"/>
        <w:gridCol w:w="723"/>
        <w:gridCol w:w="723"/>
        <w:gridCol w:w="723"/>
        <w:gridCol w:w="723"/>
        <w:gridCol w:w="723"/>
      </w:tblGrid>
      <w:tr w:rsidR="008A3AAF" w:rsidRPr="000945A4" w14:paraId="23238F3F" w14:textId="77777777" w:rsidTr="009665E7">
        <w:tc>
          <w:tcPr>
            <w:tcW w:w="2093" w:type="dxa"/>
            <w:hideMark/>
          </w:tcPr>
          <w:p w14:paraId="7AAD98C1" w14:textId="77777777" w:rsidR="008A3AAF" w:rsidRPr="000945A4" w:rsidRDefault="008A3AAF" w:rsidP="009665E7">
            <w:pPr>
              <w:rPr>
                <w:rFonts w:ascii="Times New Roman" w:hAnsi="Times New Roman"/>
                <w:color w:val="222222"/>
                <w:lang w:eastAsia="sr-Cyrl-CS"/>
              </w:rPr>
            </w:pPr>
            <w:r w:rsidRPr="000945A4">
              <w:rPr>
                <w:lang w:val="sr-Cyrl-CS" w:eastAsia="sr-Cyrl-CS"/>
              </w:rPr>
              <w:t>Parameter 1</w:t>
            </w:r>
            <w:r>
              <w:rPr>
                <w:lang w:val="de-DE" w:eastAsia="sr-Cyrl-CS"/>
              </w:rPr>
              <w:t xml:space="preserve"> </w:t>
            </w:r>
            <w:r>
              <w:rPr>
                <w:lang w:eastAsia="sr-Cyrl-CS"/>
              </w:rPr>
              <w:t>(SC)</w:t>
            </w:r>
          </w:p>
        </w:tc>
        <w:tc>
          <w:tcPr>
            <w:tcW w:w="722" w:type="dxa"/>
            <w:hideMark/>
          </w:tcPr>
          <w:p w14:paraId="70CA0AD6"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120EB525"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59481A97"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3E30FE01"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788D3C75"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5D555B60"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2E9F49EB"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2FE38042"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45BC2D2E"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5F1E294E"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r>
      <w:tr w:rsidR="008A3AAF" w:rsidRPr="000945A4" w14:paraId="2E5E5296" w14:textId="77777777" w:rsidTr="009665E7">
        <w:tc>
          <w:tcPr>
            <w:tcW w:w="2093" w:type="dxa"/>
            <w:hideMark/>
          </w:tcPr>
          <w:p w14:paraId="263B2BAC" w14:textId="77777777" w:rsidR="008A3AAF" w:rsidRPr="000945A4" w:rsidRDefault="008A3AAF" w:rsidP="009665E7">
            <w:pPr>
              <w:rPr>
                <w:rFonts w:ascii="Times New Roman" w:hAnsi="Times New Roman"/>
                <w:color w:val="222222"/>
                <w:lang w:eastAsia="sr-Cyrl-CS"/>
              </w:rPr>
            </w:pPr>
            <w:r w:rsidRPr="000945A4">
              <w:rPr>
                <w:lang w:val="sr-Cyrl-CS" w:eastAsia="sr-Cyrl-CS"/>
              </w:rPr>
              <w:t>Parameter 2</w:t>
            </w:r>
            <w:r>
              <w:rPr>
                <w:lang w:eastAsia="sr-Cyrl-CS"/>
              </w:rPr>
              <w:t xml:space="preserve"> (SE)</w:t>
            </w:r>
          </w:p>
        </w:tc>
        <w:tc>
          <w:tcPr>
            <w:tcW w:w="722" w:type="dxa"/>
            <w:hideMark/>
          </w:tcPr>
          <w:p w14:paraId="47071969"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7666A643"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5B053F5D"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735CC9B2"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49B2959E"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6322B439"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4568E924"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64C4DC46"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6F434D3B"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03F6CE8B"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r>
      <w:tr w:rsidR="008A3AAF" w:rsidRPr="000945A4" w14:paraId="4DAF1467" w14:textId="77777777" w:rsidTr="009665E7">
        <w:tc>
          <w:tcPr>
            <w:tcW w:w="2093" w:type="dxa"/>
            <w:hideMark/>
          </w:tcPr>
          <w:p w14:paraId="7392FEC9" w14:textId="77777777" w:rsidR="008A3AAF" w:rsidRPr="000945A4" w:rsidRDefault="008A3AAF" w:rsidP="009665E7">
            <w:pPr>
              <w:rPr>
                <w:rFonts w:ascii="Times New Roman" w:hAnsi="Times New Roman"/>
                <w:color w:val="222222"/>
                <w:lang w:eastAsia="sr-Cyrl-CS"/>
              </w:rPr>
            </w:pPr>
            <w:r w:rsidRPr="000945A4">
              <w:rPr>
                <w:lang w:val="sr-Cyrl-CS" w:eastAsia="sr-Cyrl-CS"/>
              </w:rPr>
              <w:t>Parameter 3</w:t>
            </w:r>
            <w:r>
              <w:rPr>
                <w:lang w:eastAsia="sr-Cyrl-CS"/>
              </w:rPr>
              <w:t xml:space="preserve"> (IM)</w:t>
            </w:r>
          </w:p>
        </w:tc>
        <w:tc>
          <w:tcPr>
            <w:tcW w:w="722" w:type="dxa"/>
            <w:hideMark/>
          </w:tcPr>
          <w:p w14:paraId="69454AFF"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225AFAB8"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175135C5"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218880A3"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0CBBBE4A"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197FE4E4"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5A7CC7A8"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00046727"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43F604F5"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5028F0EA"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r>
      <w:tr w:rsidR="008A3AAF" w:rsidRPr="000945A4" w14:paraId="0DD243DC" w14:textId="77777777" w:rsidTr="009665E7">
        <w:tc>
          <w:tcPr>
            <w:tcW w:w="2093" w:type="dxa"/>
            <w:hideMark/>
          </w:tcPr>
          <w:p w14:paraId="50AE93A0"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Total</w:t>
            </w:r>
          </w:p>
        </w:tc>
        <w:tc>
          <w:tcPr>
            <w:tcW w:w="722" w:type="dxa"/>
            <w:hideMark/>
          </w:tcPr>
          <w:p w14:paraId="546243A8"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A</w:t>
            </w:r>
          </w:p>
        </w:tc>
        <w:tc>
          <w:tcPr>
            <w:tcW w:w="723" w:type="dxa"/>
            <w:hideMark/>
          </w:tcPr>
          <w:p w14:paraId="58CA5866"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A</w:t>
            </w:r>
          </w:p>
        </w:tc>
        <w:tc>
          <w:tcPr>
            <w:tcW w:w="723" w:type="dxa"/>
            <w:hideMark/>
          </w:tcPr>
          <w:p w14:paraId="65AE2F1F"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6652B1F1"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0D816A28"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38D240D2"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C</w:t>
            </w:r>
          </w:p>
        </w:tc>
        <w:tc>
          <w:tcPr>
            <w:tcW w:w="723" w:type="dxa"/>
            <w:hideMark/>
          </w:tcPr>
          <w:p w14:paraId="750D8C48"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23CB97C0"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54896250"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C</w:t>
            </w:r>
          </w:p>
        </w:tc>
        <w:tc>
          <w:tcPr>
            <w:tcW w:w="723" w:type="dxa"/>
            <w:hideMark/>
          </w:tcPr>
          <w:p w14:paraId="358D6E6E"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C</w:t>
            </w:r>
          </w:p>
        </w:tc>
      </w:tr>
    </w:tbl>
    <w:p w14:paraId="568216DA" w14:textId="77777777" w:rsidR="008A3AAF" w:rsidRDefault="008A3AAF" w:rsidP="008A3AAF">
      <w:pPr>
        <w:spacing w:before="0" w:beforeAutospacing="0" w:after="0" w:afterAutospacing="0"/>
      </w:pPr>
      <w:r>
        <w:br w:type="page"/>
      </w:r>
    </w:p>
    <w:p w14:paraId="649A7F1E" w14:textId="43AE2F2C" w:rsidR="008A3AAF" w:rsidRPr="00C7105C" w:rsidRDefault="008A3AAF" w:rsidP="003957FA">
      <w:pPr>
        <w:pStyle w:val="berschrift1"/>
        <w:numPr>
          <w:ilvl w:val="0"/>
          <w:numId w:val="58"/>
        </w:numPr>
      </w:pPr>
      <w:bookmarkStart w:id="81" w:name="_Toc189756307"/>
      <w:bookmarkStart w:id="82" w:name="_Toc222399490"/>
      <w:r w:rsidRPr="00C7105C">
        <w:lastRenderedPageBreak/>
        <w:t xml:space="preserve">92A0 </w:t>
      </w:r>
      <w:r w:rsidRPr="00C7105C">
        <w:rPr>
          <w:i/>
        </w:rPr>
        <w:t>Salix alba</w:t>
      </w:r>
      <w:r w:rsidRPr="00C7105C">
        <w:t xml:space="preserve"> and </w:t>
      </w:r>
      <w:r w:rsidRPr="00C7105C">
        <w:rPr>
          <w:i/>
        </w:rPr>
        <w:t>Populus alba</w:t>
      </w:r>
      <w:r w:rsidRPr="00C7105C">
        <w:t xml:space="preserve"> galleries</w:t>
      </w:r>
      <w:bookmarkEnd w:id="81"/>
      <w:bookmarkEnd w:id="82"/>
    </w:p>
    <w:p w14:paraId="160B8601" w14:textId="77777777" w:rsidR="008A3AAF" w:rsidRDefault="008A3AAF" w:rsidP="008A3AAF">
      <w:pPr>
        <w:pStyle w:val="berschrift2"/>
      </w:pPr>
      <w:bookmarkStart w:id="83" w:name="_Toc189756308"/>
      <w:bookmarkStart w:id="84" w:name="_Toc222399491"/>
      <w:r>
        <w:t>Fact file</w:t>
      </w:r>
      <w:bookmarkEnd w:id="83"/>
      <w:bookmarkEnd w:id="84"/>
    </w:p>
    <w:p w14:paraId="5320A19D" w14:textId="77777777" w:rsidR="008A3AAF" w:rsidRDefault="008A3AAF" w:rsidP="008A3AAF">
      <w:pPr>
        <w:pStyle w:val="berschrift3"/>
        <w:ind w:left="851" w:hanging="851"/>
      </w:pPr>
      <w:r>
        <w:t>Habitat</w:t>
      </w:r>
    </w:p>
    <w:p w14:paraId="25E4E84B" w14:textId="77777777" w:rsidR="008A3AAF" w:rsidRDefault="008A3AAF" w:rsidP="008A3AAF">
      <w:r>
        <w:rPr>
          <w:b/>
        </w:rPr>
        <w:t>A</w:t>
      </w:r>
      <w:r w:rsidRPr="00C268C2">
        <w:rPr>
          <w:b/>
        </w:rPr>
        <w:t>uthor</w:t>
      </w:r>
      <w:r>
        <w:rPr>
          <w:b/>
        </w:rPr>
        <w:t>s</w:t>
      </w:r>
      <w:r w:rsidRPr="00C268C2">
        <w:rPr>
          <w:b/>
        </w:rPr>
        <w:t>:</w:t>
      </w:r>
      <w:r>
        <w:t xml:space="preserve"> </w:t>
      </w:r>
      <w:r w:rsidRPr="00263DCD">
        <w:t>Lulëzim Shuka</w:t>
      </w:r>
    </w:p>
    <w:p w14:paraId="59B03A12" w14:textId="77777777" w:rsidR="008A3AAF" w:rsidRPr="00D36209" w:rsidRDefault="008A3AAF" w:rsidP="008A3AAF">
      <w:pPr>
        <w:rPr>
          <w:b/>
        </w:rPr>
      </w:pPr>
      <w:r>
        <w:rPr>
          <w:b/>
        </w:rPr>
        <w:t xml:space="preserve">Code: </w:t>
      </w:r>
      <w:r>
        <w:t>92A0</w:t>
      </w:r>
    </w:p>
    <w:p w14:paraId="58B0A08D" w14:textId="77777777" w:rsidR="008A3AAF" w:rsidRDefault="008A3AAF" w:rsidP="008A3AAF">
      <w:r w:rsidRPr="00D36209">
        <w:rPr>
          <w:b/>
        </w:rPr>
        <w:t>Local name:</w:t>
      </w:r>
      <w:r>
        <w:t xml:space="preserve"> </w:t>
      </w:r>
      <w:r>
        <w:tab/>
        <w:t>Breza pyjore me Shelgje dhe Plepa të bardhë (ALB)</w:t>
      </w:r>
      <w:r>
        <w:tab/>
      </w:r>
      <w:r>
        <w:br/>
      </w:r>
      <w:r>
        <w:tab/>
      </w:r>
      <w:r>
        <w:tab/>
        <w:t>Galerijske šume bele vrbe i topole (SRB)</w:t>
      </w:r>
    </w:p>
    <w:p w14:paraId="0B0C1D2A" w14:textId="77777777" w:rsidR="008A3AAF" w:rsidRDefault="008A3AAF" w:rsidP="008A3AAF"/>
    <w:p w14:paraId="6AC782DC" w14:textId="77777777" w:rsidR="008A3AAF" w:rsidRPr="00D36209" w:rsidRDefault="008A3AAF" w:rsidP="008A3AAF">
      <w:pPr>
        <w:pStyle w:val="berschrift3"/>
        <w:ind w:left="851" w:hanging="851"/>
      </w:pPr>
      <w:r>
        <w:t>Short profile of the habitat</w:t>
      </w:r>
    </w:p>
    <w:p w14:paraId="02F43161" w14:textId="77777777" w:rsidR="008A3AAF" w:rsidRDefault="008A3AAF" w:rsidP="008A3AAF">
      <w:pPr>
        <w:spacing w:after="0"/>
        <w:jc w:val="both"/>
      </w:pPr>
      <w:r>
        <w:t xml:space="preserve">This habitat type includes forested stands a long floodplain dominated by </w:t>
      </w:r>
      <w:r>
        <w:rPr>
          <w:i/>
        </w:rPr>
        <w:t>Salix alba</w:t>
      </w:r>
      <w:r>
        <w:t xml:space="preserve"> and </w:t>
      </w:r>
      <w:r>
        <w:rPr>
          <w:i/>
        </w:rPr>
        <w:t>Populus alba</w:t>
      </w:r>
      <w:r>
        <w:t xml:space="preserve">. Riparian forests dominated by </w:t>
      </w:r>
      <w:r>
        <w:rPr>
          <w:i/>
        </w:rPr>
        <w:t>Salix alba</w:t>
      </w:r>
      <w:r>
        <w:t xml:space="preserve"> and </w:t>
      </w:r>
      <w:r>
        <w:rPr>
          <w:i/>
        </w:rPr>
        <w:t>Populus alba</w:t>
      </w:r>
      <w:r>
        <w:t xml:space="preserve"> are widely distributed in the Mediterranean biogeographic region and less in Central Eurasian and Black Sea region. The riverine forests in Europe are multi-layered where the trees are dominated by </w:t>
      </w:r>
      <w:r>
        <w:rPr>
          <w:i/>
        </w:rPr>
        <w:t>Salix alba, Salix fragilis</w:t>
      </w:r>
      <w:r>
        <w:t xml:space="preserve">, </w:t>
      </w:r>
      <w:r>
        <w:rPr>
          <w:i/>
        </w:rPr>
        <w:t xml:space="preserve">Populus </w:t>
      </w:r>
      <w:r>
        <w:t xml:space="preserve">spp., </w:t>
      </w:r>
      <w:r>
        <w:rPr>
          <w:i/>
        </w:rPr>
        <w:t xml:space="preserve">Ulmus </w:t>
      </w:r>
      <w:r>
        <w:t xml:space="preserve">spp., </w:t>
      </w:r>
      <w:r>
        <w:rPr>
          <w:i/>
        </w:rPr>
        <w:t xml:space="preserve">Salix </w:t>
      </w:r>
      <w:r>
        <w:t xml:space="preserve">spp., </w:t>
      </w:r>
      <w:r>
        <w:rPr>
          <w:i/>
        </w:rPr>
        <w:t>Alnus</w:t>
      </w:r>
      <w:r>
        <w:t xml:space="preserve"> spp., </w:t>
      </w:r>
      <w:r>
        <w:rPr>
          <w:i/>
        </w:rPr>
        <w:t xml:space="preserve">Acer </w:t>
      </w:r>
      <w:r>
        <w:t xml:space="preserve">spp., </w:t>
      </w:r>
      <w:r>
        <w:rPr>
          <w:i/>
        </w:rPr>
        <w:t xml:space="preserve">Tamarix </w:t>
      </w:r>
      <w:r>
        <w:t xml:space="preserve">spp., </w:t>
      </w:r>
      <w:r>
        <w:rPr>
          <w:i/>
        </w:rPr>
        <w:t>Juglans regia, Quercus robur, Quercus pedunculiflora, Fraxinus angustifolia, Fraxinus pallisiae</w:t>
      </w:r>
      <w:r>
        <w:t>, lianas etc. The highest trees are that of Popular (</w:t>
      </w:r>
      <w:r>
        <w:rPr>
          <w:i/>
        </w:rPr>
        <w:t>Populus alba, Populus caspica, Populus euphratica</w:t>
      </w:r>
      <w:r>
        <w:t xml:space="preserve"> and rarer </w:t>
      </w:r>
      <w:r>
        <w:rPr>
          <w:i/>
        </w:rPr>
        <w:t>Salix alba</w:t>
      </w:r>
      <w:r>
        <w:t xml:space="preserve">. The main associations, i.e </w:t>
      </w:r>
      <w:r>
        <w:rPr>
          <w:i/>
        </w:rPr>
        <w:t>Salicetum albae</w:t>
      </w:r>
      <w:r>
        <w:t xml:space="preserve">, </w:t>
      </w:r>
      <w:r>
        <w:rPr>
          <w:i/>
        </w:rPr>
        <w:t>Salicetum fragilis</w:t>
      </w:r>
      <w:r>
        <w:t xml:space="preserve"> or </w:t>
      </w:r>
      <w:r>
        <w:rPr>
          <w:i/>
        </w:rPr>
        <w:t>Salicetum albo-fragilis, Populetum albae</w:t>
      </w:r>
      <w:r>
        <w:t>, are found in regular flooded areas or depressions formed by seasonal sediment deposition, out of the main riverbank and watercourse.</w:t>
      </w:r>
    </w:p>
    <w:p w14:paraId="6D1708AA" w14:textId="77777777" w:rsidR="008A3AAF" w:rsidRDefault="008A3AAF" w:rsidP="008A3AAF">
      <w:pPr>
        <w:spacing w:after="0"/>
        <w:jc w:val="both"/>
      </w:pPr>
      <w:r>
        <w:t>In Albania, this habitat type generally occurs in the lower part of the Drini, Mati, Shkumbini, Devolli, Osumi rivers and along Vjosa River. The lower or flat parts of the rivers are wider, mostly formed by alluvial sediments originating from the upper, steep and often torrential regime of the rivers. Despite this, the forests with Salix alba and Populus alba are very fragmented in the downstream section of the rivers.</w:t>
      </w:r>
    </w:p>
    <w:p w14:paraId="27B444F8" w14:textId="77777777" w:rsidR="008A3AAF" w:rsidRDefault="008A3AAF" w:rsidP="008A3AAF">
      <w:pPr>
        <w:spacing w:after="0"/>
        <w:jc w:val="both"/>
      </w:pPr>
      <w:r>
        <w:t xml:space="preserve">No data on the associations of flooded plains exist so far for the Albanian rivers, excluding a study for Buna River where the community of </w:t>
      </w:r>
      <w:r>
        <w:rPr>
          <w:i/>
        </w:rPr>
        <w:t>Populetum albae</w:t>
      </w:r>
      <w:r>
        <w:t xml:space="preserve"> Br.-Bl. ex Tchou 1948 is described. According to G. Fannelli (2015), the floristic composition of the association is poor, with a lot of species that are transgressive from other communities (</w:t>
      </w:r>
      <w:r>
        <w:rPr>
          <w:i/>
        </w:rPr>
        <w:t>Fraxinus angustifolia</w:t>
      </w:r>
      <w:r>
        <w:t xml:space="preserve"> subsp. </w:t>
      </w:r>
      <w:r>
        <w:rPr>
          <w:i/>
        </w:rPr>
        <w:t>oxycarpa, Periploca graeca</w:t>
      </w:r>
      <w:r>
        <w:t>) or indicators of disturbance (</w:t>
      </w:r>
      <w:r>
        <w:rPr>
          <w:i/>
        </w:rPr>
        <w:t>Carduus acanthoides</w:t>
      </w:r>
      <w:r>
        <w:t>).</w:t>
      </w:r>
    </w:p>
    <w:p w14:paraId="49C6952A" w14:textId="77777777" w:rsidR="008A3AAF" w:rsidRDefault="008A3AAF" w:rsidP="008A3AAF">
      <w:pPr>
        <w:jc w:val="both"/>
      </w:pPr>
    </w:p>
    <w:p w14:paraId="62555980" w14:textId="77777777" w:rsidR="008A3AAF" w:rsidRDefault="008A3AAF" w:rsidP="008A3AAF">
      <w:pPr>
        <w:pStyle w:val="berschrift3"/>
        <w:ind w:left="851" w:hanging="851"/>
      </w:pPr>
      <w:r>
        <w:t>Identification</w:t>
      </w:r>
    </w:p>
    <w:p w14:paraId="7F577D41" w14:textId="77777777" w:rsidR="008A3AAF" w:rsidRDefault="008A3AAF" w:rsidP="008A3AAF">
      <w:pPr>
        <w:spacing w:after="0"/>
        <w:jc w:val="both"/>
      </w:pPr>
      <w:r>
        <w:lastRenderedPageBreak/>
        <w:t xml:space="preserve">The riparian willow forests are part of the </w:t>
      </w:r>
      <w:r>
        <w:rPr>
          <w:i/>
        </w:rPr>
        <w:t>Salicion albae</w:t>
      </w:r>
      <w:r>
        <w:t xml:space="preserve"> Soó 1930 alliance (order </w:t>
      </w:r>
      <w:r>
        <w:rPr>
          <w:i/>
        </w:rPr>
        <w:t>Salicetalia purpureae</w:t>
      </w:r>
      <w:r>
        <w:t xml:space="preserve"> Moor 1958), while the poplar forests are part of the </w:t>
      </w:r>
      <w:r>
        <w:rPr>
          <w:i/>
        </w:rPr>
        <w:t>Populion albae</w:t>
      </w:r>
      <w:r>
        <w:t xml:space="preserve"> Br.-Bl. alliance. ex Tchou 1948 (order </w:t>
      </w:r>
      <w:r>
        <w:rPr>
          <w:i/>
        </w:rPr>
        <w:t>Populetalia albae</w:t>
      </w:r>
      <w:r>
        <w:t xml:space="preserve"> Br.-Bl. ex Tchou 1948). Both orders are included in the class </w:t>
      </w:r>
      <w:r>
        <w:rPr>
          <w:i/>
        </w:rPr>
        <w:t xml:space="preserve">Salici purpureae-Populetea nigrae </w:t>
      </w:r>
      <w:r>
        <w:t>Rivas-Martínez &amp; Cantó ex Rivas-Martínez, Báscones, TE Díaz, Fernández-González &amp; Loidi, classis.</w:t>
      </w:r>
    </w:p>
    <w:p w14:paraId="5A6D2D2F" w14:textId="77777777" w:rsidR="008A3AAF" w:rsidRDefault="008A3AAF" w:rsidP="008A3AAF">
      <w:pPr>
        <w:spacing w:after="0"/>
        <w:jc w:val="both"/>
      </w:pPr>
      <w:r>
        <w:t xml:space="preserve">The vegetation of the alluvial forests generally consists of different vegetation communities of the classes </w:t>
      </w:r>
      <w:r>
        <w:rPr>
          <w:i/>
        </w:rPr>
        <w:t xml:space="preserve">Salicetea purpureae </w:t>
      </w:r>
      <w:r>
        <w:t>and</w:t>
      </w:r>
      <w:r>
        <w:rPr>
          <w:i/>
        </w:rPr>
        <w:t xml:space="preserve"> Alno glutinosae-Populetea albae</w:t>
      </w:r>
      <w:r>
        <w:t>, depends on ecology of waters and substrates:</w:t>
      </w:r>
    </w:p>
    <w:p w14:paraId="296B469B" w14:textId="77777777" w:rsidR="008A3AAF" w:rsidRDefault="008A3AAF" w:rsidP="008A3AAF">
      <w:pPr>
        <w:spacing w:after="0"/>
        <w:jc w:val="both"/>
      </w:pPr>
      <w:r>
        <w:rPr>
          <w:color w:val="4472C4"/>
        </w:rPr>
        <w:t>CLASS:</w:t>
      </w:r>
      <w:r>
        <w:rPr>
          <w:i/>
          <w:color w:val="4472C4"/>
        </w:rPr>
        <w:t xml:space="preserve"> </w:t>
      </w:r>
      <w:r>
        <w:rPr>
          <w:i/>
        </w:rPr>
        <w:t>Salicetea purpureae</w:t>
      </w:r>
      <w:r>
        <w:t xml:space="preserve"> Moor 1958…………….……………………………………………………… …………..#</w:t>
      </w:r>
    </w:p>
    <w:p w14:paraId="13807CAE" w14:textId="77777777" w:rsidR="008A3AAF" w:rsidRDefault="008A3AAF" w:rsidP="008A3AAF">
      <w:pPr>
        <w:spacing w:after="0"/>
        <w:ind w:firstLine="720"/>
        <w:jc w:val="both"/>
      </w:pPr>
      <w:r>
        <w:rPr>
          <w:i/>
        </w:rPr>
        <w:t xml:space="preserve">ORDER: Salicetalia purpureae </w:t>
      </w:r>
      <w:r>
        <w:t>Moor 1958 ………………………………………………………………… #</w:t>
      </w:r>
    </w:p>
    <w:p w14:paraId="433BE6EB" w14:textId="77777777" w:rsidR="008A3AAF" w:rsidRDefault="008A3AAF" w:rsidP="008A3AAF">
      <w:pPr>
        <w:spacing w:after="0"/>
        <w:ind w:left="720" w:firstLine="720"/>
        <w:jc w:val="both"/>
      </w:pPr>
      <w:r>
        <w:rPr>
          <w:i/>
        </w:rPr>
        <w:t>ALLIANCE: Salicion albae</w:t>
      </w:r>
      <w:r>
        <w:t xml:space="preserve"> Soó 1930</w:t>
      </w:r>
      <w:r>
        <w:rPr>
          <w:i/>
        </w:rPr>
        <w:t>…………………………………………………………</w:t>
      </w:r>
      <w:r>
        <w:t>………#</w:t>
      </w:r>
    </w:p>
    <w:p w14:paraId="6C1698B0" w14:textId="77777777" w:rsidR="008A3AAF" w:rsidRDefault="008A3AAF" w:rsidP="008A3AAF">
      <w:pPr>
        <w:spacing w:after="0"/>
        <w:ind w:left="1440" w:firstLine="720"/>
        <w:jc w:val="both"/>
      </w:pPr>
      <w:r>
        <w:t xml:space="preserve">Ass. </w:t>
      </w:r>
      <w:r>
        <w:rPr>
          <w:i/>
        </w:rPr>
        <w:t xml:space="preserve">Salicetum triandrae </w:t>
      </w:r>
      <w:r>
        <w:t>Malcuit ex Noirfalise in Lebrun et al. 1955</w:t>
      </w:r>
    </w:p>
    <w:p w14:paraId="39EC978B" w14:textId="77777777" w:rsidR="008A3AAF" w:rsidRDefault="008A3AAF" w:rsidP="008A3AAF">
      <w:pPr>
        <w:spacing w:after="0"/>
        <w:ind w:left="1440" w:firstLine="720"/>
        <w:jc w:val="both"/>
      </w:pPr>
      <w:r>
        <w:t xml:space="preserve">Ass. </w:t>
      </w:r>
      <w:r>
        <w:rPr>
          <w:i/>
        </w:rPr>
        <w:t>Salicetum albae</w:t>
      </w:r>
      <w:r>
        <w:t xml:space="preserve"> Issler 1926</w:t>
      </w:r>
    </w:p>
    <w:p w14:paraId="447E6FDC" w14:textId="77777777" w:rsidR="008A3AAF" w:rsidRPr="00BF3359" w:rsidRDefault="008A3AAF" w:rsidP="008A3AAF"/>
    <w:p w14:paraId="419625E3" w14:textId="77777777" w:rsidR="008A3AAF" w:rsidRPr="00D36209" w:rsidRDefault="008A3AAF" w:rsidP="008A3AAF">
      <w:pPr>
        <w:pStyle w:val="berschrift3"/>
        <w:ind w:left="851" w:hanging="851"/>
      </w:pPr>
      <w:r>
        <w:t>Coenosis</w:t>
      </w:r>
    </w:p>
    <w:p w14:paraId="38383C93" w14:textId="77777777" w:rsidR="008A3AAF" w:rsidRDefault="008A3AAF" w:rsidP="008A3AAF">
      <w:pPr>
        <w:spacing w:after="0"/>
        <w:jc w:val="both"/>
      </w:pPr>
      <w:r>
        <w:t>Characteristic/indicative and dominant species are listed, while the dominant ones are underlined, having a coverage above 50% in tree, shrub or herb layer.</w:t>
      </w:r>
    </w:p>
    <w:p w14:paraId="60789556" w14:textId="77777777" w:rsidR="008A3AAF" w:rsidRDefault="008A3AAF" w:rsidP="003957FA">
      <w:pPr>
        <w:numPr>
          <w:ilvl w:val="0"/>
          <w:numId w:val="55"/>
        </w:numPr>
        <w:spacing w:before="0" w:beforeAutospacing="0" w:after="0" w:afterAutospacing="0"/>
        <w:jc w:val="both"/>
      </w:pPr>
      <w:r>
        <w:rPr>
          <w:b/>
          <w:i/>
        </w:rPr>
        <w:t xml:space="preserve">Willow and Poplar forests (Salicion albae and </w:t>
      </w:r>
      <w:r>
        <w:rPr>
          <w:i/>
        </w:rPr>
        <w:t>Populion albae</w:t>
      </w:r>
      <w:r>
        <w:rPr>
          <w:b/>
          <w:i/>
        </w:rPr>
        <w:t>) and willow/poplar trees and scrubs on loamy-sandy sediments on river banks:</w:t>
      </w:r>
    </w:p>
    <w:p w14:paraId="0D05FE74" w14:textId="77777777" w:rsidR="008A3AAF" w:rsidRDefault="008A3AAF" w:rsidP="008A3AAF">
      <w:pPr>
        <w:spacing w:after="0"/>
        <w:jc w:val="both"/>
        <w:rPr>
          <w:u w:val="single"/>
        </w:rPr>
      </w:pPr>
      <w:r>
        <w:rPr>
          <w:i/>
        </w:rPr>
        <w:t xml:space="preserve">Characteristic/indicative and </w:t>
      </w:r>
      <w:r>
        <w:rPr>
          <w:i/>
          <w:u w:val="single"/>
        </w:rPr>
        <w:t>dominant species</w:t>
      </w:r>
      <w:r>
        <w:rPr>
          <w:u w:val="single"/>
        </w:rPr>
        <w:t>:</w:t>
      </w:r>
    </w:p>
    <w:p w14:paraId="39FF656F" w14:textId="77777777" w:rsidR="008A3AAF" w:rsidRDefault="008A3AAF" w:rsidP="008A3AAF">
      <w:pPr>
        <w:spacing w:after="0"/>
        <w:jc w:val="both"/>
        <w:rPr>
          <w:i/>
        </w:rPr>
      </w:pPr>
      <w:r>
        <w:t xml:space="preserve">Tree layer – </w:t>
      </w:r>
      <w:r>
        <w:rPr>
          <w:b/>
          <w:i/>
        </w:rPr>
        <w:t>Salix alba</w:t>
      </w:r>
      <w:r>
        <w:rPr>
          <w:i/>
        </w:rPr>
        <w:t xml:space="preserve">, </w:t>
      </w:r>
      <w:r>
        <w:rPr>
          <w:b/>
          <w:i/>
        </w:rPr>
        <w:t>Populus alba</w:t>
      </w:r>
      <w:r>
        <w:rPr>
          <w:i/>
        </w:rPr>
        <w:t xml:space="preserve">, </w:t>
      </w:r>
      <w:r>
        <w:rPr>
          <w:b/>
          <w:i/>
        </w:rPr>
        <w:t>P. nigra,</w:t>
      </w:r>
      <w:r>
        <w:rPr>
          <w:i/>
        </w:rPr>
        <w:t xml:space="preserve"> P. tremula P. canescens, S. purpurea, S. triandra, S. fragilis</w:t>
      </w:r>
      <w:r>
        <w:t xml:space="preserve">, </w:t>
      </w:r>
      <w:r>
        <w:rPr>
          <w:i/>
        </w:rPr>
        <w:t>Fraxinus excelsior, Ulmus campestris</w:t>
      </w:r>
      <w:r>
        <w:t xml:space="preserve">, </w:t>
      </w:r>
      <w:r>
        <w:rPr>
          <w:i/>
        </w:rPr>
        <w:t>Ulmus minor.</w:t>
      </w:r>
    </w:p>
    <w:p w14:paraId="15E31D22" w14:textId="77777777" w:rsidR="008A3AAF" w:rsidRDefault="008A3AAF" w:rsidP="008A3AAF">
      <w:pPr>
        <w:spacing w:after="0"/>
        <w:jc w:val="both"/>
        <w:rPr>
          <w:i/>
        </w:rPr>
      </w:pPr>
      <w:r>
        <w:rPr>
          <w:i/>
        </w:rPr>
        <w:t xml:space="preserve">In RS also: Ulmus laevis, Fraxinus angustifolia subsp. oxycarpa </w:t>
      </w:r>
    </w:p>
    <w:p w14:paraId="44E1519B" w14:textId="77777777" w:rsidR="008A3AAF" w:rsidRDefault="008A3AAF" w:rsidP="008A3AAF">
      <w:pPr>
        <w:spacing w:after="0"/>
        <w:jc w:val="both"/>
        <w:rPr>
          <w:i/>
        </w:rPr>
      </w:pPr>
      <w:r>
        <w:t xml:space="preserve">Shrub layer – </w:t>
      </w:r>
      <w:r>
        <w:rPr>
          <w:i/>
        </w:rPr>
        <w:t>Rubus ulmifolius, Rubia peregrina, Tamarix</w:t>
      </w:r>
      <w:r>
        <w:t xml:space="preserve"> spp., </w:t>
      </w:r>
      <w:r>
        <w:rPr>
          <w:i/>
        </w:rPr>
        <w:t>Hedera helix, Crataegus monogyna, Clematis vitalba, Cornus sanguinea</w:t>
      </w:r>
      <w:r>
        <w:t xml:space="preserve">, </w:t>
      </w:r>
      <w:r>
        <w:rPr>
          <w:i/>
        </w:rPr>
        <w:t>Sambucus ebulus, Viburnum opulus</w:t>
      </w:r>
      <w:r>
        <w:t xml:space="preserve">, </w:t>
      </w:r>
      <w:r>
        <w:rPr>
          <w:i/>
        </w:rPr>
        <w:t>Tamus communis, Vitis riparia, V. vinifera, Ligustrum vulgaris, Sambucus nigra,.</w:t>
      </w:r>
    </w:p>
    <w:p w14:paraId="13048040" w14:textId="77777777" w:rsidR="008A3AAF" w:rsidRPr="00084B12" w:rsidRDefault="008A3AAF" w:rsidP="008A3AAF">
      <w:pPr>
        <w:spacing w:after="0"/>
        <w:jc w:val="both"/>
      </w:pPr>
      <w:r>
        <w:rPr>
          <w:i/>
        </w:rPr>
        <w:t>In RS also: Crataegus nigra, Evonymus europaeus, Rhamnus cathartica, Rubus caesius,</w:t>
      </w:r>
    </w:p>
    <w:p w14:paraId="2EB8E208" w14:textId="77777777" w:rsidR="008A3AAF" w:rsidRDefault="008A3AAF" w:rsidP="008A3AAF">
      <w:pPr>
        <w:spacing w:after="0"/>
        <w:jc w:val="both"/>
      </w:pPr>
      <w:r>
        <w:t>Herb layer (including mosses) –</w:t>
      </w:r>
      <w:r>
        <w:rPr>
          <w:i/>
        </w:rPr>
        <w:t xml:space="preserve"> Cyperus fuscus, Equisetum arvense, Rumex </w:t>
      </w:r>
      <w:r>
        <w:t>spp.,</w:t>
      </w:r>
      <w:r>
        <w:rPr>
          <w:i/>
        </w:rPr>
        <w:t xml:space="preserve"> Ranunculus ficaria, Paspalum paspalodes, Arum italicum, Arundo donax</w:t>
      </w:r>
      <w:r>
        <w:t xml:space="preserve">, </w:t>
      </w:r>
      <w:r>
        <w:rPr>
          <w:i/>
        </w:rPr>
        <w:t xml:space="preserve">Dactylis glomerata, Clematis </w:t>
      </w:r>
      <w:r>
        <w:rPr>
          <w:i/>
        </w:rPr>
        <w:lastRenderedPageBreak/>
        <w:t xml:space="preserve">vitalba, Senecio vulgaris, Trifolium repens, Scorzonera </w:t>
      </w:r>
      <w:r>
        <w:t>spp.,</w:t>
      </w:r>
      <w:r>
        <w:rPr>
          <w:i/>
        </w:rPr>
        <w:t xml:space="preserve"> Solanum dulcamara, Tussilago farfara, Epilobium hirsutum, Viola alba </w:t>
      </w:r>
      <w:r>
        <w:t>etc.</w:t>
      </w:r>
    </w:p>
    <w:p w14:paraId="05C40B07" w14:textId="77777777" w:rsidR="008A3AAF" w:rsidRDefault="008A3AAF" w:rsidP="008A3AAF">
      <w:pPr>
        <w:spacing w:after="0"/>
        <w:jc w:val="both"/>
        <w:rPr>
          <w:i/>
        </w:rPr>
      </w:pPr>
      <w:r>
        <w:t xml:space="preserve">In RS also: </w:t>
      </w:r>
      <w:r w:rsidRPr="00084B12">
        <w:rPr>
          <w:i/>
        </w:rPr>
        <w:t>Galium palustre, Glechoma hederacea, Ranunculus repens, Poa palustris, Euphorbia lucida, Potentilla reptans, Aristolochia clematitis, Bidens tripartita, Humulus lupulus, Mentha dumetorum, Jacobaaea paludosa, Carex vulpina, Carex remota, Carex hirta, Bromus sterilis.</w:t>
      </w:r>
      <w:r>
        <w:t xml:space="preserve"> </w:t>
      </w:r>
    </w:p>
    <w:p w14:paraId="4CE7AEE9" w14:textId="77777777" w:rsidR="008A3AAF" w:rsidRDefault="008A3AAF" w:rsidP="008A3AAF">
      <w:pPr>
        <w:spacing w:after="0"/>
        <w:jc w:val="both"/>
      </w:pPr>
      <w:r>
        <w:t xml:space="preserve">Constant species – Herb layer depends on developmental stage of these forests, it is very poor in young (2-3 years) and thick grows, while in older, relatively open stands it can be relatively rich, comprised mainly by hygrophilous and nitrophilous species: </w:t>
      </w:r>
      <w:r>
        <w:rPr>
          <w:i/>
        </w:rPr>
        <w:t xml:space="preserve">Solanum dulcamara, Lycopus europaeus, Symphytum officinale, Lysimachia nummularia, Stachys palustris, Lythrum salicaria, Leucojum aestivum, Iris pseudacorus, Mentha aquatica, Galium aparine, Solidago gigantea, Agrostis stolonifera, Urtica dioica, Phalaris arundinacea </w:t>
      </w:r>
      <w:r>
        <w:t>etc.</w:t>
      </w:r>
    </w:p>
    <w:p w14:paraId="6F2DF04A" w14:textId="77777777" w:rsidR="008A3AAF" w:rsidRDefault="008A3AAF" w:rsidP="008A3AAF">
      <w:pPr>
        <w:jc w:val="both"/>
      </w:pPr>
    </w:p>
    <w:p w14:paraId="50684A4E" w14:textId="77777777" w:rsidR="008A3AAF" w:rsidRDefault="008A3AAF" w:rsidP="008A3AAF">
      <w:pPr>
        <w:pStyle w:val="berschrift3"/>
        <w:ind w:left="851" w:hanging="851"/>
      </w:pPr>
      <w:r>
        <w:t>Ecology</w:t>
      </w:r>
    </w:p>
    <w:p w14:paraId="4BF78341" w14:textId="77777777" w:rsidR="008A3AAF" w:rsidRDefault="008A3AAF" w:rsidP="008A3AAF">
      <w:pPr>
        <w:spacing w:after="0"/>
        <w:jc w:val="both"/>
      </w:pPr>
      <w:r>
        <w:t xml:space="preserve">The plant communities with </w:t>
      </w:r>
      <w:r w:rsidRPr="00084B12">
        <w:rPr>
          <w:i/>
        </w:rPr>
        <w:t>Salix alba</w:t>
      </w:r>
      <w:r>
        <w:t xml:space="preserve"> and </w:t>
      </w:r>
      <w:r w:rsidRPr="00084B12">
        <w:rPr>
          <w:i/>
        </w:rPr>
        <w:t xml:space="preserve">Populus alba </w:t>
      </w:r>
      <w:r>
        <w:t>occur in sandy soil that often is flooded, particularly during winter and spring seasons. Based on the torrential regime the sandy layers are transported in different parts of the riverbank and so new deposits replace it year by year.</w:t>
      </w:r>
    </w:p>
    <w:p w14:paraId="7173242F" w14:textId="77777777" w:rsidR="008A3AAF" w:rsidRDefault="008A3AAF" w:rsidP="008A3AAF">
      <w:pPr>
        <w:spacing w:after="0"/>
        <w:jc w:val="both"/>
      </w:pPr>
      <w:r>
        <w:t xml:space="preserve">Low water table and seasonal regime create condition for colonisation of the riverbed by nitrophilous species such as </w:t>
      </w:r>
      <w:r>
        <w:rPr>
          <w:i/>
        </w:rPr>
        <w:t xml:space="preserve">Urtica dioica, Poa trivalis, Plantago lanceolata, Galium aparine, Atriplex </w:t>
      </w:r>
      <w:r>
        <w:t>spp.,</w:t>
      </w:r>
      <w:r>
        <w:rPr>
          <w:i/>
        </w:rPr>
        <w:t xml:space="preserve"> Chenopodium </w:t>
      </w:r>
      <w:r>
        <w:t xml:space="preserve">spp., and pioneer species such as </w:t>
      </w:r>
      <w:r>
        <w:rPr>
          <w:i/>
        </w:rPr>
        <w:t>Creataegus</w:t>
      </w:r>
      <w:r>
        <w:t xml:space="preserve"> spp., </w:t>
      </w:r>
      <w:r>
        <w:rPr>
          <w:i/>
        </w:rPr>
        <w:t>Pyrus amygdaliformis</w:t>
      </w:r>
      <w:r>
        <w:t xml:space="preserve">, </w:t>
      </w:r>
      <w:r>
        <w:rPr>
          <w:i/>
        </w:rPr>
        <w:t xml:space="preserve">Rubus ulmifolius, Rubus fruticosus, R. caesius </w:t>
      </w:r>
      <w:r>
        <w:t>etc.</w:t>
      </w:r>
    </w:p>
    <w:p w14:paraId="69401B87" w14:textId="77777777" w:rsidR="008A3AAF" w:rsidRDefault="008A3AAF" w:rsidP="008A3AAF">
      <w:pPr>
        <w:spacing w:after="0"/>
        <w:jc w:val="both"/>
      </w:pPr>
      <w:r w:rsidRPr="00F05B67">
        <w:rPr>
          <w:b/>
        </w:rPr>
        <w:t>Soil</w:t>
      </w:r>
      <w:r w:rsidRPr="00F05B67">
        <w:t>:</w:t>
      </w:r>
      <w:r>
        <w:t xml:space="preserve"> Communities develop on recent alluvial deposit and to the terraces in clay-schistose or flysches deposits, depending on the geomorphology of the river shores. Upper part of the river is composed of gypsum substrate.</w:t>
      </w:r>
    </w:p>
    <w:p w14:paraId="5B6CFF01" w14:textId="77777777" w:rsidR="008A3AAF" w:rsidRDefault="008A3AAF" w:rsidP="008A3AAF">
      <w:pPr>
        <w:spacing w:after="0"/>
        <w:jc w:val="both"/>
      </w:pPr>
      <w:r w:rsidRPr="00F05B67">
        <w:rPr>
          <w:b/>
        </w:rPr>
        <w:t>Water regime</w:t>
      </w:r>
      <w:r w:rsidRPr="00F05B67">
        <w:t>:</w:t>
      </w:r>
      <w:r>
        <w:t xml:space="preserve"> Alluvial and torrential forests are periodically flooded, often during the winter and spring and less in the summer. The high level of the water, out of the watercourse fills temporary ponds along the riverbank, serving as deposits during the dried period of summer and autumn. Due to the irregular rainfall regime, the water table in the riverbank is variable. During the summer and autumn time, water is withdrawn from most parts of the river bad.</w:t>
      </w:r>
    </w:p>
    <w:p w14:paraId="7F7FB7F4" w14:textId="77777777" w:rsidR="008A3AAF" w:rsidRDefault="008A3AAF" w:rsidP="008A3AAF">
      <w:pPr>
        <w:spacing w:after="0"/>
        <w:jc w:val="both"/>
      </w:pPr>
      <w:r w:rsidRPr="00F05B67">
        <w:rPr>
          <w:b/>
        </w:rPr>
        <w:t>Climatic condition</w:t>
      </w:r>
      <w:r w:rsidRPr="00F05B67">
        <w:t>:</w:t>
      </w:r>
      <w:r>
        <w:t xml:space="preserve"> The habitat type is independent of the climate regime (azonal vegetation). Mostly can be founded in the conditions of continental-Pannonian climate, moderate-continental hill and mountain climate.</w:t>
      </w:r>
    </w:p>
    <w:p w14:paraId="61C10FBD" w14:textId="77777777" w:rsidR="008A3AAF" w:rsidRDefault="008A3AAF" w:rsidP="008A3AAF">
      <w:pPr>
        <w:spacing w:after="0"/>
        <w:jc w:val="both"/>
      </w:pPr>
      <w:r w:rsidRPr="00F05B67">
        <w:rPr>
          <w:b/>
        </w:rPr>
        <w:t>Altitude</w:t>
      </w:r>
      <w:r w:rsidRPr="00F05B67">
        <w:t>:</w:t>
      </w:r>
      <w:r>
        <w:t xml:space="preserve"> Habitats occur at altitudes between 380 and 800 m above sea level.</w:t>
      </w:r>
    </w:p>
    <w:p w14:paraId="4685A87E" w14:textId="77777777" w:rsidR="008A3AAF" w:rsidRDefault="008A3AAF" w:rsidP="008A3AAF">
      <w:pPr>
        <w:spacing w:before="0" w:beforeAutospacing="0" w:after="0" w:afterAutospacing="0"/>
      </w:pPr>
    </w:p>
    <w:p w14:paraId="109DB3A8" w14:textId="77777777" w:rsidR="008A3AAF" w:rsidRDefault="008A3AAF" w:rsidP="008A3AAF">
      <w:pPr>
        <w:pStyle w:val="berschrift3"/>
        <w:ind w:left="851" w:hanging="851"/>
      </w:pPr>
      <w:r>
        <w:lastRenderedPageBreak/>
        <w:t>Structure</w:t>
      </w:r>
    </w:p>
    <w:p w14:paraId="0D01EB42" w14:textId="77777777" w:rsidR="008A3AAF" w:rsidRDefault="008A3AAF" w:rsidP="008A3AAF">
      <w:pPr>
        <w:spacing w:after="0"/>
        <w:jc w:val="both"/>
      </w:pPr>
      <w:r>
        <w:t xml:space="preserve">Forests dominated by </w:t>
      </w:r>
      <w:r>
        <w:rPr>
          <w:i/>
        </w:rPr>
        <w:t>Salix alba</w:t>
      </w:r>
      <w:r>
        <w:t xml:space="preserve"> or </w:t>
      </w:r>
      <w:r>
        <w:rPr>
          <w:i/>
        </w:rPr>
        <w:t>Populus alba</w:t>
      </w:r>
      <w:r>
        <w:t xml:space="preserve"> are widespread in the majority of Mediterranean EU member states, though their distribution is scattered (http://natura2000.eea.europa.eu/) owing to their ecological requirements (Carli et al., 2016).</w:t>
      </w:r>
    </w:p>
    <w:p w14:paraId="1DAAF16F" w14:textId="77777777" w:rsidR="008A3AAF" w:rsidRDefault="008A3AAF" w:rsidP="008A3AAF">
      <w:pPr>
        <w:spacing w:after="0"/>
        <w:jc w:val="both"/>
      </w:pPr>
      <w:r>
        <w:t xml:space="preserve">The riparian willow and poplar forests in Albania are fragmented in their distribution range, often developed as rows of trees along the water stream. The structural commonality of the habitat type is that the canopy is usually not completely closed, which enables the occurrence of a well-developed herbaceous layer of demanding, mostly tall-growing perennials. With a few exceptions, the shrub layer is usually developed. According to Mersinllari &amp; Hoda (1985) and Fanelli et al. (2015) the zonation of the vegetation of the alluvial forest is simple, with the different associations ordered along a single gradient of increasing moisture from the Querco-Carpinetum, that grows in relatively dry soils, to the </w:t>
      </w:r>
      <w:r>
        <w:rPr>
          <w:i/>
        </w:rPr>
        <w:t>Alnetum</w:t>
      </w:r>
      <w:r>
        <w:t xml:space="preserve"> that is influenced by the high water table but is rarely inundated, to the Populetum that develops close to the river and is often subjected to flooding, to Fraxinetum that grows in areas with permanent or prolonged inundation.</w:t>
      </w:r>
    </w:p>
    <w:p w14:paraId="41FCFA7A" w14:textId="77777777" w:rsidR="008A3AAF" w:rsidRDefault="008A3AAF" w:rsidP="008A3AAF">
      <w:pPr>
        <w:spacing w:after="0"/>
        <w:jc w:val="both"/>
      </w:pPr>
      <w:r>
        <w:t>Riparian forests have been recognised as hotspots for woody species as they host numerous trees and shrubs, including regionally rare species (</w:t>
      </w:r>
      <w:r>
        <w:rPr>
          <w:i/>
        </w:rPr>
        <w:t>Iris pseudoacorus, Symphytum officinale, Galanthus nivalis</w:t>
      </w:r>
      <w:r>
        <w:t>). Widespread occurrence of vernal geophytes in early summer is typical of this forest type. Later, in summer, nitrophilous forest herbs and grasses replace them.</w:t>
      </w:r>
    </w:p>
    <w:p w14:paraId="2121FB48" w14:textId="77777777" w:rsidR="008A3AAF" w:rsidRDefault="008A3AAF" w:rsidP="008A3AAF">
      <w:pPr>
        <w:spacing w:after="0"/>
        <w:jc w:val="both"/>
      </w:pPr>
      <w:r>
        <w:t>Dead wood and stems of old living plants of Poplar and willow are important shelter/home of the invertebrates and birds and play a major role in natural softwood floodplains, but its quantity and quality depend very much on the respective society.</w:t>
      </w:r>
    </w:p>
    <w:p w14:paraId="2FB1AE48" w14:textId="77777777" w:rsidR="008A3AAF" w:rsidRDefault="008A3AAF" w:rsidP="008A3AAF">
      <w:pPr>
        <w:pStyle w:val="berschrift3"/>
        <w:ind w:left="851" w:hanging="851"/>
      </w:pPr>
      <w:r>
        <w:t>Dynamic</w:t>
      </w:r>
    </w:p>
    <w:p w14:paraId="4E77D1AD" w14:textId="77777777" w:rsidR="008A3AAF" w:rsidRDefault="008A3AAF" w:rsidP="008A3AAF">
      <w:pPr>
        <w:spacing w:after="0"/>
        <w:jc w:val="both"/>
      </w:pPr>
      <w:r w:rsidRPr="00084B12">
        <w:rPr>
          <w:i/>
        </w:rPr>
        <w:t>Salix alba</w:t>
      </w:r>
      <w:r>
        <w:t xml:space="preserve"> and </w:t>
      </w:r>
      <w:r w:rsidRPr="00084B12">
        <w:rPr>
          <w:i/>
        </w:rPr>
        <w:t>Populus alba</w:t>
      </w:r>
      <w:r>
        <w:t xml:space="preserve"> galleries are in chain connection with each other, occupying ecologically different areas: the willow groves are located on the lower terraces reached periodically by the ordinary floods of the river, while the poplar groves colonise the upper and outer terraces with respect to the river bed, reached sporadically by extraordinary floods. The strong torrential character of Albanian rivers, high erosion of the catchment play important role in the dynamic, riverbed process, and its habitat types. The shape of the terrain, soil formation and vegetation development are closely linked to the water flow of the river. Through erosion and accumulation, sites are destroyed in one place and recreated in another place. This natural process determines a complex morphology and vegetations; with depressions, ponds and risings, and a variable water table level creating the “catenas” indicated in the vegetation types and the succession at different parts of the riverbed.</w:t>
      </w:r>
    </w:p>
    <w:p w14:paraId="65B3CBA9" w14:textId="77777777" w:rsidR="008A3AAF" w:rsidRDefault="008A3AAF" w:rsidP="008A3AAF">
      <w:pPr>
        <w:jc w:val="both"/>
      </w:pPr>
    </w:p>
    <w:p w14:paraId="3D990F3A" w14:textId="77777777" w:rsidR="008A3AAF" w:rsidRDefault="008A3AAF" w:rsidP="008A3AAF">
      <w:pPr>
        <w:pStyle w:val="berschrift3"/>
        <w:ind w:left="851" w:hanging="851"/>
      </w:pPr>
      <w:r>
        <w:t>Dependencies on maintenance</w:t>
      </w:r>
    </w:p>
    <w:p w14:paraId="33E9EF13" w14:textId="77777777" w:rsidR="008A3AAF" w:rsidRDefault="008A3AAF" w:rsidP="008A3AAF">
      <w:pPr>
        <w:spacing w:after="0"/>
        <w:jc w:val="both"/>
      </w:pPr>
      <w:r>
        <w:lastRenderedPageBreak/>
        <w:t>All alluvial forests are most productive habitats and were therefore subject to strong anthropogenic pressures. The wood from these forests is frequently used. Changes in the river flow due to the HP construction is the main threat to the Balkan rivers and their forested riverbeds</w:t>
      </w:r>
    </w:p>
    <w:p w14:paraId="30857EED" w14:textId="77777777" w:rsidR="008A3AAF" w:rsidRDefault="008A3AAF" w:rsidP="008A3AAF">
      <w:pPr>
        <w:spacing w:after="0"/>
        <w:jc w:val="both"/>
      </w:pPr>
      <w:r>
        <w:t>Some of these forests and scrubs are under strong influence of water (willow forests and scrubs) Flowing water causes erosion and deposition of sediment, and mechanical damage. When damaged, they grow quickly, flower, and bear fruit in late summer.</w:t>
      </w:r>
    </w:p>
    <w:p w14:paraId="0C630778" w14:textId="77777777" w:rsidR="008A3AAF" w:rsidRDefault="008A3AAF" w:rsidP="008A3AAF">
      <w:pPr>
        <w:spacing w:after="0"/>
        <w:jc w:val="both"/>
      </w:pPr>
      <w:r>
        <w:t>Some of those forests are extensively grazed, which probably increased the diversity of plants and invertebrate species.</w:t>
      </w:r>
    </w:p>
    <w:p w14:paraId="4E223101" w14:textId="77777777" w:rsidR="008A3AAF" w:rsidRDefault="008A3AAF" w:rsidP="008A3AAF">
      <w:pPr>
        <w:spacing w:after="0"/>
        <w:jc w:val="both"/>
      </w:pPr>
      <w:r>
        <w:t>Alluvial forests are invaluable for different animal and plant species, encompassing prominent wildlife such as large birds, carnivores, and the conservation of endangered saprophytic beetles and butterflies. The vegetation units, species richness, and density of these species in the Balkan countries remain unwell studied. These ecosystems play a pivotal role in promoting biodiversity and providing essential ecosystem services. Their alluvial parts in the south of the country serve as critical habitats for a spectrum of many endangered species (for example orchid species (Orchidaceae)), which benefit from international legal protection, notably through conventions like CITES (Convention on International Trade in Endangered Species of Wild Fauna and Flora).</w:t>
      </w:r>
    </w:p>
    <w:p w14:paraId="10BEC5DD" w14:textId="77777777" w:rsidR="008A3AAF" w:rsidRDefault="008A3AAF" w:rsidP="008A3AAF"/>
    <w:p w14:paraId="01B9623E" w14:textId="77777777" w:rsidR="008A3AAF" w:rsidRPr="00D36209" w:rsidRDefault="008A3AAF" w:rsidP="008A3AAF">
      <w:pPr>
        <w:pStyle w:val="berschrift3"/>
        <w:ind w:left="851" w:hanging="851"/>
      </w:pPr>
      <w:r>
        <w:t>Threats and pressures</w:t>
      </w:r>
    </w:p>
    <w:p w14:paraId="3FFA856B" w14:textId="77777777" w:rsidR="008A3AAF" w:rsidRDefault="008A3AAF" w:rsidP="008A3AAF">
      <w:pPr>
        <w:spacing w:after="0"/>
        <w:jc w:val="both"/>
      </w:pPr>
      <w:r>
        <w:t>Alluvial forests are recognised as a biodiversity hotspot and provide numerous ecosystem services. Anyway, all riverine woodlands are under strong pressures: anthropogenic changes in hydrology, such as canalisation and water deviation, gravel quarries, urbanisation and agriculture, exploitation of valuable tree species and planting alien tree species within the floodplains, expansion of ash and elm diseases, plant invasions etc. Also, the current major threats of Balkan rivers are the increase of temperatures and favoring of alien species distribution along the riverbed. Hydropower construction and climate change can be also the main threats to the habitat and the species.</w:t>
      </w:r>
    </w:p>
    <w:p w14:paraId="08DD29C0" w14:textId="77777777" w:rsidR="008A3AAF" w:rsidRDefault="008A3AAF" w:rsidP="008A3AAF"/>
    <w:p w14:paraId="279766FF" w14:textId="77777777" w:rsidR="008A3AAF" w:rsidRDefault="008A3AAF" w:rsidP="008A3AAF">
      <w:pPr>
        <w:pStyle w:val="berschrift3"/>
        <w:ind w:left="851" w:hanging="851"/>
      </w:pPr>
      <w:r>
        <w:t>Disturbance indicators</w:t>
      </w:r>
    </w:p>
    <w:p w14:paraId="7656F99C" w14:textId="77777777" w:rsidR="008A3AAF" w:rsidRDefault="008A3AAF" w:rsidP="008A3AAF">
      <w:pPr>
        <w:spacing w:after="0"/>
        <w:jc w:val="both"/>
      </w:pPr>
      <w:r>
        <w:t xml:space="preserve">One of the most evident disturbance indicators is species composition. The high water and periodical fluctuation companied with climate changes has strongly influencing on the floristic composition, decreasing the tree layer composition and increasing the herbaceous formations; in the event of less and less frequent flooding, they tend to evolve towards more stable mesophilic coenoses. Low water table and seasonal regime create condition for colonisation of the riverbed by nitrophilous species such as </w:t>
      </w:r>
      <w:r>
        <w:rPr>
          <w:i/>
        </w:rPr>
        <w:t xml:space="preserve">Urtica dioica, Poa trivalis, Plantago </w:t>
      </w:r>
      <w:r>
        <w:rPr>
          <w:i/>
        </w:rPr>
        <w:lastRenderedPageBreak/>
        <w:t xml:space="preserve">lanceolata, Galium aparine, Atriplex </w:t>
      </w:r>
      <w:r>
        <w:t>spp.,</w:t>
      </w:r>
      <w:r>
        <w:rPr>
          <w:i/>
        </w:rPr>
        <w:t xml:space="preserve"> Chenopodium </w:t>
      </w:r>
      <w:r>
        <w:t xml:space="preserve">spp., and pioneer species such as </w:t>
      </w:r>
      <w:r>
        <w:rPr>
          <w:i/>
        </w:rPr>
        <w:t xml:space="preserve">Rubus ulmifolius, Rubus fruticosus, R. caesius </w:t>
      </w:r>
      <w:r>
        <w:t>etc.</w:t>
      </w:r>
    </w:p>
    <w:p w14:paraId="01B2BFA0" w14:textId="77777777" w:rsidR="008A3AAF" w:rsidRDefault="008A3AAF" w:rsidP="008A3AAF">
      <w:pPr>
        <w:spacing w:after="0"/>
        <w:jc w:val="both"/>
      </w:pPr>
      <w:r>
        <w:t>Species that show different degrees of habitat degradation are:</w:t>
      </w:r>
    </w:p>
    <w:p w14:paraId="416E0A9B" w14:textId="77777777" w:rsidR="008A3AAF" w:rsidRDefault="008A3AAF" w:rsidP="008A3AAF">
      <w:pPr>
        <w:spacing w:after="0"/>
        <w:jc w:val="both"/>
      </w:pPr>
      <w:r>
        <w:t xml:space="preserve">Tree layer </w:t>
      </w:r>
      <w:r>
        <w:rPr>
          <w:i/>
        </w:rPr>
        <w:t>– Fraxinus pennsylvanica, Ailanthus altissima</w:t>
      </w:r>
      <w:r>
        <w:t>,</w:t>
      </w:r>
      <w:r>
        <w:rPr>
          <w:i/>
        </w:rPr>
        <w:t xml:space="preserve"> Acer negundo, Populus euroamericana, Gleditsia triacanthos, Robinia pseudoacacia </w:t>
      </w:r>
      <w:r>
        <w:t>etc.</w:t>
      </w:r>
    </w:p>
    <w:p w14:paraId="3599BFF7" w14:textId="77777777" w:rsidR="008A3AAF" w:rsidRDefault="008A3AAF" w:rsidP="008A3AAF">
      <w:pPr>
        <w:spacing w:after="0"/>
        <w:jc w:val="both"/>
        <w:rPr>
          <w:i/>
        </w:rPr>
      </w:pPr>
      <w:r>
        <w:t xml:space="preserve">Shrub layer – </w:t>
      </w:r>
      <w:r>
        <w:rPr>
          <w:i/>
        </w:rPr>
        <w:t>Rubus caesius, Amorpha fruticosа</w:t>
      </w:r>
    </w:p>
    <w:p w14:paraId="66664789" w14:textId="77777777" w:rsidR="008A3AAF" w:rsidRDefault="008A3AAF" w:rsidP="008A3AAF">
      <w:pPr>
        <w:spacing w:after="0"/>
        <w:jc w:val="both"/>
      </w:pPr>
      <w:r>
        <w:t xml:space="preserve">Herb layer – </w:t>
      </w:r>
      <w:r>
        <w:rPr>
          <w:i/>
        </w:rPr>
        <w:t xml:space="preserve">Ambrosia artemisiifolia, Scorzonera spp., Dittrichia viscosa, Bidens frondosа, Echinochloa crus-galli, Erigeron annuus, Helianthus tuberosus, Impatiens glandulifera, Solidago canadensis, Xanthium orientale </w:t>
      </w:r>
      <w:r>
        <w:t>subsp.</w:t>
      </w:r>
      <w:r>
        <w:rPr>
          <w:i/>
        </w:rPr>
        <w:t xml:space="preserve"> italicum, Xanthium strumarium </w:t>
      </w:r>
      <w:r>
        <w:t>etc.</w:t>
      </w:r>
    </w:p>
    <w:p w14:paraId="7CD346AE" w14:textId="77777777" w:rsidR="008A3AAF" w:rsidRDefault="008A3AAF" w:rsidP="008A3AAF">
      <w:pPr>
        <w:spacing w:after="0"/>
        <w:jc w:val="both"/>
      </w:pPr>
      <w:r>
        <w:t xml:space="preserve"> </w:t>
      </w:r>
    </w:p>
    <w:p w14:paraId="504B8156" w14:textId="77777777" w:rsidR="008A3AAF" w:rsidRPr="00D36209" w:rsidRDefault="008A3AAF" w:rsidP="008A3AAF">
      <w:pPr>
        <w:pStyle w:val="berschrift3"/>
        <w:ind w:left="851" w:hanging="851"/>
      </w:pPr>
      <w:r>
        <w:t>Conservation measures</w:t>
      </w:r>
    </w:p>
    <w:p w14:paraId="7BADB175" w14:textId="77777777" w:rsidR="008A3AAF" w:rsidRDefault="008A3AAF" w:rsidP="008A3AAF">
      <w:pPr>
        <w:spacing w:after="0"/>
        <w:jc w:val="both"/>
      </w:pPr>
      <w:r>
        <w:t>Typical conservation at the moment implies a ban on cutting natural forests or limited (sanitary) cutting. In addition, the conversion of allochthonous plantations with autochthonous species is one of measures.</w:t>
      </w:r>
    </w:p>
    <w:p w14:paraId="517DC0F3" w14:textId="77777777" w:rsidR="008A3AAF" w:rsidRDefault="008A3AAF" w:rsidP="008A3AAF">
      <w:pPr>
        <w:spacing w:after="0"/>
        <w:jc w:val="both"/>
      </w:pPr>
      <w:r>
        <w:t>However, these habitats require additional actions - maintaining a natural hydrological regime, establishment of protected areas and the restoration of natural community especially in order to minimise impact of alien plant species.</w:t>
      </w:r>
    </w:p>
    <w:p w14:paraId="60601666" w14:textId="77777777" w:rsidR="008A3AAF" w:rsidRDefault="008A3AAF" w:rsidP="008A3AAF"/>
    <w:p w14:paraId="61482503" w14:textId="77777777" w:rsidR="008A3AAF" w:rsidRPr="00D36209" w:rsidRDefault="008A3AAF" w:rsidP="008A3AAF">
      <w:pPr>
        <w:pStyle w:val="berschrift3"/>
        <w:ind w:left="851" w:hanging="851"/>
      </w:pPr>
      <w:r>
        <w:t>Distribution</w:t>
      </w:r>
    </w:p>
    <w:p w14:paraId="27C0DBC1" w14:textId="77777777" w:rsidR="008A3AAF" w:rsidRDefault="008A3AAF" w:rsidP="008A3AAF">
      <w:pPr>
        <w:spacing w:after="0"/>
        <w:jc w:val="both"/>
      </w:pPr>
      <w:r>
        <w:t>Area in Europe: The habitat type can be found from the planar to colline elevation on the northern edge of its range in southern England and southern Sweden to the upper montane level on the southern edge of its range in the Southern Alps. The area also extends from the Ardennes in the west to the Baltics in the east. The alder forests occur from the lower reaches of the Alpine rivers to the northern German lowlands.</w:t>
      </w:r>
    </w:p>
    <w:p w14:paraId="2CBB31AA" w14:textId="77777777" w:rsidR="008A3AAF" w:rsidRDefault="008A3AAF" w:rsidP="008A3AAF">
      <w:pPr>
        <w:spacing w:after="0"/>
        <w:jc w:val="both"/>
      </w:pPr>
      <w:r>
        <w:t>EU distribution: The habitat type is reported within all Member States and in 5 biogeographical regions (Alpine, Atlantic, Boreal, Continental, Mediterranean).</w:t>
      </w:r>
    </w:p>
    <w:p w14:paraId="246D033A" w14:textId="77777777" w:rsidR="008A3AAF" w:rsidRDefault="008A3AAF" w:rsidP="008A3AAF">
      <w:pPr>
        <w:spacing w:after="0"/>
        <w:jc w:val="both"/>
      </w:pPr>
      <w:r>
        <w:t>Balkans: The habitat type is present in all Balkan countries and all pilot habitat sites.</w:t>
      </w:r>
    </w:p>
    <w:p w14:paraId="052191F4" w14:textId="77777777" w:rsidR="008A3AAF" w:rsidRDefault="008A3AAF" w:rsidP="008A3AAF"/>
    <w:p w14:paraId="73E8F4DC" w14:textId="77777777" w:rsidR="008A3AAF" w:rsidRDefault="008A3AAF" w:rsidP="008A3AAF">
      <w:pPr>
        <w:pStyle w:val="berschrift3"/>
        <w:ind w:left="851" w:hanging="851"/>
      </w:pPr>
      <w:r w:rsidRPr="00BD7022">
        <w:rPr>
          <w:rFonts w:hint="eastAsia"/>
        </w:rPr>
        <w:t>Differentiation to other similar riverine forest habitat types</w:t>
      </w:r>
    </w:p>
    <w:p w14:paraId="4B06971B" w14:textId="77777777" w:rsidR="008A3AAF" w:rsidRDefault="008A3AAF" w:rsidP="008A3AAF">
      <w:pPr>
        <w:shd w:val="clear" w:color="auto" w:fill="FFFFFF"/>
        <w:spacing w:after="0"/>
        <w:jc w:val="both"/>
      </w:pPr>
      <w:r>
        <w:lastRenderedPageBreak/>
        <w:t xml:space="preserve">Habitat type 92A0 </w:t>
      </w:r>
      <w:r>
        <w:rPr>
          <w:i/>
        </w:rPr>
        <w:t>Salix alba</w:t>
      </w:r>
      <w:r>
        <w:t xml:space="preserve"> and </w:t>
      </w:r>
      <w:r>
        <w:rPr>
          <w:i/>
        </w:rPr>
        <w:t>Populus alba</w:t>
      </w:r>
      <w:r>
        <w:t xml:space="preserve"> galleries are in contact with the riparian alders of habitat:</w:t>
      </w:r>
    </w:p>
    <w:p w14:paraId="56DFB1F6" w14:textId="77777777" w:rsidR="008A3AAF" w:rsidRDefault="008A3AAF" w:rsidP="003957FA">
      <w:pPr>
        <w:pStyle w:val="Listenabsatz"/>
        <w:numPr>
          <w:ilvl w:val="0"/>
          <w:numId w:val="56"/>
        </w:numPr>
        <w:spacing w:line="240" w:lineRule="auto"/>
        <w:jc w:val="both"/>
      </w:pPr>
      <w:r>
        <w:t xml:space="preserve">91E0 - Alluvial forests with </w:t>
      </w:r>
      <w:r w:rsidRPr="00084B12">
        <w:rPr>
          <w:i/>
        </w:rPr>
        <w:t>Alnus glutinosa</w:t>
      </w:r>
      <w:r>
        <w:t xml:space="preserve"> and </w:t>
      </w:r>
      <w:r w:rsidRPr="00084B12">
        <w:rPr>
          <w:i/>
        </w:rPr>
        <w:t>Fraxinus excelsior</w:t>
      </w:r>
      <w:r>
        <w:t xml:space="preserve">, 91F0 - Riparian mixed forests of </w:t>
      </w:r>
      <w:r w:rsidRPr="00084B12">
        <w:rPr>
          <w:i/>
        </w:rPr>
        <w:t>Quercus robur</w:t>
      </w:r>
      <w:r>
        <w:t xml:space="preserve">, </w:t>
      </w:r>
      <w:r w:rsidRPr="00084B12">
        <w:rPr>
          <w:i/>
        </w:rPr>
        <w:t>Ulmus laevis</w:t>
      </w:r>
      <w:r>
        <w:t xml:space="preserve"> and </w:t>
      </w:r>
      <w:r w:rsidRPr="00084B12">
        <w:rPr>
          <w:i/>
        </w:rPr>
        <w:t>Ulmus minor</w:t>
      </w:r>
      <w:r>
        <w:t xml:space="preserve">, </w:t>
      </w:r>
      <w:r w:rsidRPr="00084B12">
        <w:rPr>
          <w:i/>
        </w:rPr>
        <w:t>Fraxinus excelsior</w:t>
      </w:r>
      <w:r>
        <w:t xml:space="preserve"> or </w:t>
      </w:r>
      <w:r w:rsidRPr="00084B12">
        <w:rPr>
          <w:i/>
        </w:rPr>
        <w:t>Fraxinus angustifolia</w:t>
      </w:r>
      <w:r>
        <w:t>, along the great rivers (</w:t>
      </w:r>
      <w:r w:rsidRPr="00084B12">
        <w:rPr>
          <w:i/>
        </w:rPr>
        <w:t>Ulmenion minoris</w:t>
      </w:r>
      <w:r>
        <w:t xml:space="preserve">), 92C0 - </w:t>
      </w:r>
      <w:r w:rsidRPr="00084B12">
        <w:rPr>
          <w:i/>
        </w:rPr>
        <w:t>Platanus orientalis</w:t>
      </w:r>
      <w:r>
        <w:t xml:space="preserve"> and </w:t>
      </w:r>
      <w:r w:rsidRPr="00084B12">
        <w:rPr>
          <w:i/>
        </w:rPr>
        <w:t>Liquidambar orientalis</w:t>
      </w:r>
      <w:r>
        <w:t xml:space="preserve"> woods (</w:t>
      </w:r>
      <w:r w:rsidRPr="00084B12">
        <w:rPr>
          <w:i/>
        </w:rPr>
        <w:t>Platanion orientalis</w:t>
      </w:r>
      <w:r>
        <w:t>).</w:t>
      </w:r>
    </w:p>
    <w:p w14:paraId="5EBB0B53" w14:textId="77777777" w:rsidR="008A3AAF" w:rsidRDefault="008A3AAF" w:rsidP="008A3AAF">
      <w:pPr>
        <w:spacing w:after="0"/>
        <w:ind w:left="140"/>
        <w:jc w:val="both"/>
      </w:pPr>
      <w:r>
        <w:t>Main differences between this habitat type are (most indicative differences are underlined):</w:t>
      </w:r>
    </w:p>
    <w:p w14:paraId="48AE4AA4" w14:textId="77777777" w:rsidR="008A3AAF" w:rsidRDefault="008A3AAF" w:rsidP="008A3AAF">
      <w:pPr>
        <w:spacing w:after="0"/>
        <w:ind w:left="1000" w:hanging="360"/>
        <w:jc w:val="both"/>
      </w:pPr>
      <w:r>
        <w:sym w:font="Wingdings" w:char="F0E8"/>
      </w:r>
      <w:r>
        <w:t xml:space="preserve"> 91E0 - Alluvial forests with </w:t>
      </w:r>
      <w:r>
        <w:rPr>
          <w:i/>
        </w:rPr>
        <w:t>Alnus glutinosa</w:t>
      </w:r>
      <w:r>
        <w:t xml:space="preserve"> and </w:t>
      </w:r>
      <w:r>
        <w:rPr>
          <w:i/>
        </w:rPr>
        <w:t>Fraxinus excelsior</w:t>
      </w:r>
      <w:r>
        <w:t xml:space="preserve"> with the </w:t>
      </w:r>
      <w:r>
        <w:rPr>
          <w:u w:val="single"/>
        </w:rPr>
        <w:t xml:space="preserve">hygro-thermophilous woods at </w:t>
      </w:r>
      <w:r>
        <w:rPr>
          <w:i/>
          <w:u w:val="single"/>
        </w:rPr>
        <w:t>Fraxinus</w:t>
      </w:r>
      <w:r>
        <w:rPr>
          <w:i/>
        </w:rPr>
        <w:t xml:space="preserve"> oxycarpa</w:t>
      </w:r>
      <w:r>
        <w:t xml:space="preserve"> (habitat 91B0 " Thermophilous ash forests with </w:t>
      </w:r>
      <w:r>
        <w:rPr>
          <w:i/>
        </w:rPr>
        <w:t>Fraxinus angustifolia</w:t>
      </w:r>
      <w:r>
        <w:t xml:space="preserve"> ")</w:t>
      </w:r>
    </w:p>
    <w:p w14:paraId="61724719" w14:textId="77777777" w:rsidR="008A3AAF" w:rsidRDefault="008A3AAF" w:rsidP="008A3AAF">
      <w:pPr>
        <w:spacing w:after="0"/>
        <w:ind w:left="1000" w:hanging="360"/>
        <w:jc w:val="both"/>
      </w:pPr>
      <w:r>
        <w:sym w:font="Wingdings" w:char="F0E8"/>
      </w:r>
      <w:r>
        <w:t xml:space="preserve"> 91F0 - Riparian mixed forests of </w:t>
      </w:r>
      <w:r>
        <w:rPr>
          <w:i/>
        </w:rPr>
        <w:t>Quercus robur</w:t>
      </w:r>
      <w:r>
        <w:t xml:space="preserve">, </w:t>
      </w:r>
      <w:r>
        <w:rPr>
          <w:i/>
        </w:rPr>
        <w:t>Ulmus laevis</w:t>
      </w:r>
      <w:r>
        <w:t xml:space="preserve"> and </w:t>
      </w:r>
      <w:r>
        <w:rPr>
          <w:i/>
        </w:rPr>
        <w:t>Ulmus minor</w:t>
      </w:r>
      <w:r>
        <w:t xml:space="preserve">, </w:t>
      </w:r>
      <w:r>
        <w:rPr>
          <w:i/>
        </w:rPr>
        <w:t>Fraxinus excelsior</w:t>
      </w:r>
      <w:r>
        <w:t xml:space="preserve"> or </w:t>
      </w:r>
      <w:r>
        <w:rPr>
          <w:i/>
        </w:rPr>
        <w:t>Fraxinus angustifolia</w:t>
      </w:r>
      <w:r>
        <w:t>, along the great rivers (</w:t>
      </w:r>
      <w:r>
        <w:rPr>
          <w:i/>
        </w:rPr>
        <w:t>Ulmenion minoris</w:t>
      </w:r>
      <w:r>
        <w:t xml:space="preserve">): Forests on nutrient-rich brown soils in the nemoral zone of Europe. </w:t>
      </w:r>
      <w:r>
        <w:rPr>
          <w:u w:val="single"/>
        </w:rPr>
        <w:t>Forests of hardwood trees</w:t>
      </w:r>
      <w:r>
        <w:t xml:space="preserve"> also develop on recent alluvial deposits. They develop on alluvial deposits and occupy the highest elevations within the floodplains that are inundated only during floods of the highest magnitudes. The soil may be well drained between rising or remaining wet. Hardwood broadleaved trees build those forests - the dominant woody species belong to </w:t>
      </w:r>
      <w:r>
        <w:rPr>
          <w:i/>
        </w:rPr>
        <w:t>Fraxinus</w:t>
      </w:r>
      <w:r>
        <w:t xml:space="preserve">, but also </w:t>
      </w:r>
      <w:r>
        <w:rPr>
          <w:i/>
        </w:rPr>
        <w:t>Ulmus</w:t>
      </w:r>
      <w:r>
        <w:t xml:space="preserve"> and </w:t>
      </w:r>
      <w:r>
        <w:rPr>
          <w:i/>
        </w:rPr>
        <w:t>Quercus</w:t>
      </w:r>
      <w:r>
        <w:t xml:space="preserve"> genus. The undergrowth is better developed than in alluvial forests with </w:t>
      </w:r>
      <w:r>
        <w:rPr>
          <w:i/>
        </w:rPr>
        <w:t>Alnus glutinosa</w:t>
      </w:r>
      <w:r>
        <w:t xml:space="preserve"> and </w:t>
      </w:r>
      <w:r>
        <w:rPr>
          <w:i/>
        </w:rPr>
        <w:t>Fraxinus excelsior</w:t>
      </w:r>
      <w:r>
        <w:t>.</w:t>
      </w:r>
    </w:p>
    <w:p w14:paraId="781E7BE5" w14:textId="77777777" w:rsidR="008A3AAF" w:rsidRDefault="008A3AAF" w:rsidP="008A3AAF">
      <w:pPr>
        <w:spacing w:after="0"/>
        <w:ind w:left="1000" w:hanging="360"/>
        <w:jc w:val="both"/>
      </w:pPr>
      <w:r>
        <w:sym w:font="Wingdings" w:char="F0E8"/>
      </w:r>
      <w:r>
        <w:t xml:space="preserve"> 92C0 - </w:t>
      </w:r>
      <w:r>
        <w:rPr>
          <w:i/>
        </w:rPr>
        <w:t>Platanus orientalis</w:t>
      </w:r>
      <w:r>
        <w:t xml:space="preserve"> and </w:t>
      </w:r>
      <w:r>
        <w:rPr>
          <w:i/>
        </w:rPr>
        <w:t>Liquidambar orientalis</w:t>
      </w:r>
      <w:r>
        <w:t xml:space="preserve"> woods (</w:t>
      </w:r>
      <w:r>
        <w:rPr>
          <w:i/>
        </w:rPr>
        <w:t>Platanion orientalis</w:t>
      </w:r>
      <w:r>
        <w:t xml:space="preserve">): Forests distributed along river valleys and gorges in mountain and semi-mountain areas of the eastern </w:t>
      </w:r>
      <w:r>
        <w:rPr>
          <w:u w:val="single"/>
        </w:rPr>
        <w:t>Mediterranean region, on warmer climate conditions</w:t>
      </w:r>
      <w:r>
        <w:t xml:space="preserve">, which is a limiting factor for its distribution. Those forests are dominated by </w:t>
      </w:r>
      <w:r>
        <w:rPr>
          <w:i/>
        </w:rPr>
        <w:t>Platanus orientalis</w:t>
      </w:r>
      <w:r>
        <w:t xml:space="preserve">, but here also can be founded species like </w:t>
      </w:r>
      <w:r>
        <w:rPr>
          <w:i/>
        </w:rPr>
        <w:t>Fagus sylvatica, Ostrya carpinifolia, Alnus glutinosa, Salix alba, S. triandra, Populus alba, P. nigra, Quercus coccifera, Q. ilex</w:t>
      </w:r>
      <w:r>
        <w:t>.</w:t>
      </w:r>
    </w:p>
    <w:p w14:paraId="4483FD06" w14:textId="77777777" w:rsidR="008A3AAF" w:rsidRDefault="008A3AAF" w:rsidP="008A3AAF">
      <w:pPr>
        <w:spacing w:after="0"/>
        <w:ind w:left="1000" w:hanging="360"/>
        <w:jc w:val="both"/>
      </w:pPr>
      <w:r>
        <w:sym w:font="Wingdings" w:char="F0E8"/>
      </w:r>
      <w:r>
        <w:t xml:space="preserve"> 3240 - Alpine rivers and their ligneous vegetation with Salix elaeagnos, that floristically is quite different from the others and dominated from the </w:t>
      </w:r>
      <w:r>
        <w:rPr>
          <w:u w:val="single"/>
        </w:rPr>
        <w:t xml:space="preserve">shrubs of </w:t>
      </w:r>
      <w:r>
        <w:rPr>
          <w:i/>
          <w:u w:val="single"/>
        </w:rPr>
        <w:t>Salix elaeagnos,</w:t>
      </w:r>
      <w:r>
        <w:rPr>
          <w:u w:val="single"/>
        </w:rPr>
        <w:t xml:space="preserve"> widespread in the alpine biogeographic region</w:t>
      </w:r>
      <w:r>
        <w:t>.</w:t>
      </w:r>
    </w:p>
    <w:p w14:paraId="168E9A56" w14:textId="77777777" w:rsidR="008A3AAF" w:rsidRPr="00BD7022" w:rsidRDefault="008A3AAF" w:rsidP="008A3AAF"/>
    <w:p w14:paraId="77C38FD5" w14:textId="77777777" w:rsidR="008A3AAF" w:rsidRDefault="008A3AAF" w:rsidP="008A3AAF">
      <w:pPr>
        <w:pStyle w:val="berschrift3"/>
        <w:ind w:left="851" w:hanging="851"/>
      </w:pPr>
      <w:r>
        <w:t>Literature</w:t>
      </w:r>
    </w:p>
    <w:p w14:paraId="2471E03B" w14:textId="77777777" w:rsidR="008A3AAF" w:rsidRPr="00F056CA" w:rsidRDefault="008A3AAF" w:rsidP="008A3AAF">
      <w:pPr>
        <w:spacing w:after="0"/>
        <w:jc w:val="both"/>
        <w:rPr>
          <w:rFonts w:eastAsia="Arial" w:cstheme="minorHAnsi"/>
          <w:color w:val="222222"/>
          <w:szCs w:val="24"/>
          <w:highlight w:val="white"/>
        </w:rPr>
      </w:pPr>
      <w:r w:rsidRPr="00F056CA">
        <w:rPr>
          <w:rFonts w:eastAsia="Arial" w:cstheme="minorHAnsi"/>
          <w:color w:val="222222"/>
          <w:szCs w:val="24"/>
          <w:highlight w:val="white"/>
        </w:rPr>
        <w:t xml:space="preserve">Biondi, E., Allegrezza, M., Casavecchia, S., Galdenzi, D., Gasparri, R., Pesaresi, S.,. &amp; Blasi, C. (2014). New and validated syntaxa for the checklist of Italian vegetation. </w:t>
      </w:r>
      <w:r w:rsidRPr="00F056CA">
        <w:rPr>
          <w:rFonts w:eastAsia="Arial" w:cstheme="minorHAnsi"/>
          <w:i/>
          <w:color w:val="222222"/>
          <w:szCs w:val="24"/>
          <w:highlight w:val="white"/>
        </w:rPr>
        <w:t>Plant Biosystems-An International Journal Dealing with all Aspects of Plant Biology</w:t>
      </w:r>
      <w:r w:rsidRPr="00F056CA">
        <w:rPr>
          <w:rFonts w:eastAsia="Arial" w:cstheme="minorHAnsi"/>
          <w:color w:val="222222"/>
          <w:szCs w:val="24"/>
          <w:highlight w:val="white"/>
        </w:rPr>
        <w:t xml:space="preserve">, </w:t>
      </w:r>
      <w:r w:rsidRPr="00F056CA">
        <w:rPr>
          <w:rFonts w:eastAsia="Arial" w:cstheme="minorHAnsi"/>
          <w:i/>
          <w:color w:val="222222"/>
          <w:szCs w:val="24"/>
          <w:highlight w:val="white"/>
        </w:rPr>
        <w:t>148</w:t>
      </w:r>
      <w:r w:rsidRPr="00F056CA">
        <w:rPr>
          <w:rFonts w:eastAsia="Arial" w:cstheme="minorHAnsi"/>
          <w:color w:val="222222"/>
          <w:szCs w:val="24"/>
          <w:highlight w:val="white"/>
        </w:rPr>
        <w:t>(2), 318-332.</w:t>
      </w:r>
    </w:p>
    <w:p w14:paraId="3FB40908" w14:textId="77777777" w:rsidR="008A3AAF" w:rsidRPr="00F056CA" w:rsidRDefault="008A3AAF" w:rsidP="008A3AAF">
      <w:pPr>
        <w:spacing w:after="0"/>
        <w:jc w:val="both"/>
        <w:rPr>
          <w:rFonts w:cstheme="minorHAnsi"/>
          <w:szCs w:val="24"/>
        </w:rPr>
      </w:pPr>
      <w:r w:rsidRPr="00F056CA">
        <w:rPr>
          <w:rFonts w:cstheme="minorHAnsi"/>
          <w:szCs w:val="24"/>
        </w:rPr>
        <w:lastRenderedPageBreak/>
        <w:t>Blaženčić, J., Ranđelović, V., Butorac, B., Vukojičić, S., Zlatković, B., Žukovec, D., Ćalić, I., Pavićević, D., Lakušić, D. (2005): Habitats of Serbia. Manual with descriptions and basic data. Institute of Botany and Botanical Garden "Jevremovac". Faculty of Biology, University of Belgrade. Belgrade.</w:t>
      </w:r>
    </w:p>
    <w:p w14:paraId="78CB4A53" w14:textId="77777777" w:rsidR="008A3AAF" w:rsidRPr="00F056CA" w:rsidRDefault="008A3AAF" w:rsidP="008A3AAF">
      <w:pPr>
        <w:spacing w:after="0"/>
        <w:jc w:val="both"/>
        <w:rPr>
          <w:rFonts w:cstheme="minorHAnsi"/>
          <w:color w:val="222222"/>
          <w:szCs w:val="24"/>
          <w:highlight w:val="white"/>
        </w:rPr>
      </w:pPr>
      <w:r w:rsidRPr="00F056CA">
        <w:rPr>
          <w:rFonts w:cstheme="minorHAnsi"/>
          <w:color w:val="222222"/>
          <w:szCs w:val="24"/>
          <w:highlight w:val="white"/>
        </w:rPr>
        <w:t xml:space="preserve">Carli, E., D'Alessandro, E., Di Marzio, P., Giancola, C., Paura, B., Salerno, G., &amp; Blasi, C. (2016). Monitoring Natura 2000 habitats: habitat 92A0 in central Italy as an example. </w:t>
      </w:r>
      <w:r w:rsidRPr="00F056CA">
        <w:rPr>
          <w:rFonts w:cstheme="minorHAnsi"/>
          <w:i/>
          <w:color w:val="222222"/>
          <w:szCs w:val="24"/>
          <w:highlight w:val="white"/>
        </w:rPr>
        <w:t>Biogeographia–The Journal of Integrative Biogeography</w:t>
      </w:r>
      <w:r w:rsidRPr="00F056CA">
        <w:rPr>
          <w:rFonts w:cstheme="minorHAnsi"/>
          <w:color w:val="222222"/>
          <w:szCs w:val="24"/>
          <w:highlight w:val="white"/>
        </w:rPr>
        <w:t xml:space="preserve">, </w:t>
      </w:r>
      <w:r w:rsidRPr="00F056CA">
        <w:rPr>
          <w:rFonts w:cstheme="minorHAnsi"/>
          <w:i/>
          <w:color w:val="222222"/>
          <w:szCs w:val="24"/>
          <w:highlight w:val="white"/>
        </w:rPr>
        <w:t>31</w:t>
      </w:r>
      <w:r w:rsidRPr="00F056CA">
        <w:rPr>
          <w:rFonts w:cstheme="minorHAnsi"/>
          <w:color w:val="222222"/>
          <w:szCs w:val="24"/>
          <w:highlight w:val="white"/>
        </w:rPr>
        <w:t>(1).</w:t>
      </w:r>
    </w:p>
    <w:p w14:paraId="29EF4ADD" w14:textId="77777777" w:rsidR="008A3AAF" w:rsidRPr="00F056CA" w:rsidRDefault="008A3AAF" w:rsidP="008A3AAF">
      <w:pPr>
        <w:spacing w:after="0"/>
        <w:jc w:val="both"/>
        <w:rPr>
          <w:rFonts w:cstheme="minorHAnsi"/>
          <w:szCs w:val="24"/>
        </w:rPr>
      </w:pPr>
      <w:r w:rsidRPr="00F056CA">
        <w:rPr>
          <w:rFonts w:cstheme="minorHAnsi"/>
          <w:szCs w:val="24"/>
        </w:rPr>
        <w:t>Dring, J., Hoda, P., Mersinllari, M., Mullaj, A., &amp; Pignatti, S. (2002): Plant communities of Albania-A preliminary overview. Annali di botanica, 2.</w:t>
      </w:r>
    </w:p>
    <w:p w14:paraId="5C17CBBD" w14:textId="77777777" w:rsidR="008A3AAF" w:rsidRPr="00F056CA" w:rsidRDefault="008A3AAF" w:rsidP="008A3AAF">
      <w:pPr>
        <w:spacing w:after="0"/>
        <w:jc w:val="both"/>
        <w:rPr>
          <w:rFonts w:cstheme="minorHAnsi"/>
          <w:szCs w:val="24"/>
        </w:rPr>
      </w:pPr>
      <w:r w:rsidRPr="00F056CA">
        <w:rPr>
          <w:rFonts w:cstheme="minorHAnsi"/>
          <w:szCs w:val="24"/>
        </w:rPr>
        <w:t xml:space="preserve">Houston Durrant, T., de Rigo, D., Caudullo, G., 2016. </w:t>
      </w:r>
      <w:r w:rsidRPr="00F056CA">
        <w:rPr>
          <w:rFonts w:cstheme="minorHAnsi"/>
          <w:i/>
          <w:szCs w:val="24"/>
        </w:rPr>
        <w:t>Alnus glutinosa</w:t>
      </w:r>
      <w:r w:rsidRPr="00F056CA">
        <w:rPr>
          <w:rFonts w:cstheme="minorHAnsi"/>
          <w:szCs w:val="24"/>
        </w:rPr>
        <w:t xml:space="preserve"> in Europe: distribution, habitat, usage and threats. In: San-Miguel-Ayanz, J., de Rigo, D., Caudullo, G., Houston Durrant, T., Mauri, A. (Eds.), European Atlas of Forest Tree Species. Publ. Off. EU, Luxembourg, pp. e01f3c0+.</w:t>
      </w:r>
    </w:p>
    <w:p w14:paraId="17EFE821" w14:textId="77777777" w:rsidR="008A3AAF" w:rsidRPr="00F056CA" w:rsidRDefault="008A3AAF" w:rsidP="008A3AAF">
      <w:pPr>
        <w:spacing w:after="0"/>
        <w:jc w:val="both"/>
        <w:rPr>
          <w:rFonts w:cstheme="minorHAnsi"/>
          <w:color w:val="222222"/>
          <w:szCs w:val="24"/>
          <w:highlight w:val="white"/>
        </w:rPr>
      </w:pPr>
      <w:r w:rsidRPr="00F056CA">
        <w:rPr>
          <w:rFonts w:cstheme="minorHAnsi"/>
          <w:color w:val="222222"/>
          <w:szCs w:val="24"/>
          <w:highlight w:val="white"/>
        </w:rPr>
        <w:t xml:space="preserve">Fanelli, G., De Sanctis, M., Gjeta, E., Mullaj, A., &amp; Attorre, F. (2015). The vegetation of the Buna River protected landscape (Albania). </w:t>
      </w:r>
      <w:r w:rsidRPr="00F056CA">
        <w:rPr>
          <w:rFonts w:cstheme="minorHAnsi"/>
          <w:i/>
          <w:color w:val="222222"/>
          <w:szCs w:val="24"/>
          <w:highlight w:val="white"/>
        </w:rPr>
        <w:t>Hacquetia</w:t>
      </w:r>
      <w:r w:rsidRPr="00F056CA">
        <w:rPr>
          <w:rFonts w:cstheme="minorHAnsi"/>
          <w:color w:val="222222"/>
          <w:szCs w:val="24"/>
          <w:highlight w:val="white"/>
        </w:rPr>
        <w:t xml:space="preserve">, </w:t>
      </w:r>
      <w:r w:rsidRPr="00F056CA">
        <w:rPr>
          <w:rFonts w:cstheme="minorHAnsi"/>
          <w:i/>
          <w:color w:val="222222"/>
          <w:szCs w:val="24"/>
          <w:highlight w:val="white"/>
        </w:rPr>
        <w:t>14</w:t>
      </w:r>
      <w:r w:rsidRPr="00F056CA">
        <w:rPr>
          <w:rFonts w:cstheme="minorHAnsi"/>
          <w:color w:val="222222"/>
          <w:szCs w:val="24"/>
          <w:highlight w:val="white"/>
        </w:rPr>
        <w:t>(2).</w:t>
      </w:r>
    </w:p>
    <w:p w14:paraId="69A904FD" w14:textId="77777777" w:rsidR="008A3AAF" w:rsidRPr="00F056CA" w:rsidRDefault="008A3AAF" w:rsidP="008A3AAF">
      <w:pPr>
        <w:spacing w:after="0"/>
        <w:jc w:val="both"/>
        <w:rPr>
          <w:rFonts w:eastAsia="Arial" w:cstheme="minorHAnsi"/>
          <w:color w:val="222222"/>
          <w:szCs w:val="24"/>
          <w:highlight w:val="white"/>
        </w:rPr>
      </w:pPr>
      <w:r w:rsidRPr="00F056CA">
        <w:rPr>
          <w:rFonts w:eastAsia="Arial" w:cstheme="minorHAnsi"/>
          <w:color w:val="222222"/>
          <w:szCs w:val="24"/>
          <w:highlight w:val="white"/>
        </w:rPr>
        <w:t xml:space="preserve">Kavgaci, A., Yalcin, E., &amp; Korkmaz, H. (2016). Numerical classification and ordination of the floodplain forests in the Euxine region of Turkey. </w:t>
      </w:r>
      <w:r w:rsidRPr="00F056CA">
        <w:rPr>
          <w:rFonts w:eastAsia="Arial" w:cstheme="minorHAnsi"/>
          <w:i/>
          <w:color w:val="222222"/>
          <w:szCs w:val="24"/>
          <w:highlight w:val="white"/>
        </w:rPr>
        <w:t>Turkish Journal of Botany</w:t>
      </w:r>
      <w:r w:rsidRPr="00F056CA">
        <w:rPr>
          <w:rFonts w:eastAsia="Arial" w:cstheme="minorHAnsi"/>
          <w:color w:val="222222"/>
          <w:szCs w:val="24"/>
          <w:highlight w:val="white"/>
        </w:rPr>
        <w:t xml:space="preserve">, </w:t>
      </w:r>
      <w:r w:rsidRPr="00F056CA">
        <w:rPr>
          <w:rFonts w:eastAsia="Arial" w:cstheme="minorHAnsi"/>
          <w:i/>
          <w:color w:val="222222"/>
          <w:szCs w:val="24"/>
          <w:highlight w:val="white"/>
        </w:rPr>
        <w:t>40</w:t>
      </w:r>
      <w:r w:rsidRPr="00F056CA">
        <w:rPr>
          <w:rFonts w:eastAsia="Arial" w:cstheme="minorHAnsi"/>
          <w:color w:val="222222"/>
          <w:szCs w:val="24"/>
          <w:highlight w:val="white"/>
        </w:rPr>
        <w:t>(2), 164-175.</w:t>
      </w:r>
    </w:p>
    <w:p w14:paraId="1431574C" w14:textId="77777777" w:rsidR="008A3AAF" w:rsidRPr="00F056CA" w:rsidRDefault="008A3AAF" w:rsidP="008A3AAF">
      <w:pPr>
        <w:spacing w:after="0"/>
        <w:jc w:val="both"/>
        <w:rPr>
          <w:rFonts w:cstheme="minorHAnsi"/>
          <w:szCs w:val="24"/>
        </w:rPr>
      </w:pPr>
      <w:r w:rsidRPr="00F056CA">
        <w:rPr>
          <w:rFonts w:cstheme="minorHAnsi"/>
          <w:szCs w:val="24"/>
        </w:rPr>
        <w:t>Koljanin, D., Brujić, J., Čarni, A., Milanović, Đ., Škvorc, Ž., &amp; Stupar, V. (2023). Classification of Wetland Forests and Scrub in the Western Balkans. Diversity, 15(3), 370.</w:t>
      </w:r>
    </w:p>
    <w:p w14:paraId="43EEBBFA" w14:textId="77777777" w:rsidR="008A3AAF" w:rsidRPr="00F056CA" w:rsidRDefault="008A3AAF" w:rsidP="008A3AAF">
      <w:pPr>
        <w:spacing w:after="0"/>
        <w:jc w:val="both"/>
        <w:rPr>
          <w:rFonts w:cstheme="minorHAnsi"/>
          <w:szCs w:val="24"/>
        </w:rPr>
      </w:pPr>
      <w:r w:rsidRPr="00F056CA">
        <w:rPr>
          <w:rFonts w:cstheme="minorHAnsi"/>
          <w:szCs w:val="24"/>
        </w:rPr>
        <w:t>Mandžukovski, D., Čarni, A., Sotirovski K. (Eds.) (2021): Interpretative manual of European riparian forests and shrublands. Ss Cyril and Methodius University in Skopje, Hans Em Faculty of Forest Sciences Landscape Architecture and Environmental Engineering, Skopje.</w:t>
      </w:r>
    </w:p>
    <w:p w14:paraId="38AE3698" w14:textId="77777777" w:rsidR="008A3AAF" w:rsidRPr="00F056CA" w:rsidRDefault="008A3AAF" w:rsidP="008A3AAF">
      <w:pPr>
        <w:spacing w:after="0"/>
        <w:jc w:val="both"/>
        <w:rPr>
          <w:rFonts w:cstheme="minorHAnsi"/>
          <w:color w:val="1155CC"/>
          <w:szCs w:val="24"/>
          <w:u w:val="single"/>
        </w:rPr>
      </w:pPr>
      <w:r w:rsidRPr="00F056CA">
        <w:rPr>
          <w:rFonts w:cstheme="minorHAnsi"/>
          <w:szCs w:val="24"/>
        </w:rPr>
        <w:t>Mucina, L., Bültmann, H., Dierßen, K., Theurillat, J.-P., Raus, T., Čarni, A., Šumberová, K., Willner, W., Dengler, J., Gavilán, R., Chytrý, M., Hájek, M., Di Pietro, R., Pallas, J., Daniëls, F., Bergmeier, E., Guerra, A., Ermakov, N., Valachovič, M., Schaminée, J., Lysenko, T., Didukh, Y., Pignatti, S., Rodwell, J., Capelo, J., Weber, H., Dimopoulos, P., Aguiar, C., Hennekens, S., Tichý, L. (2016): Vegetation of Europe: hierarchical floristic classification system of vascular plant, bryophyte, lichen, and algal communities. – Applied Vegetation Science 19: 3–264.</w:t>
      </w:r>
      <w:hyperlink r:id="rId33">
        <w:r w:rsidRPr="00F056CA">
          <w:rPr>
            <w:rFonts w:cstheme="minorHAnsi"/>
            <w:szCs w:val="24"/>
          </w:rPr>
          <w:t xml:space="preserve"> </w:t>
        </w:r>
      </w:hyperlink>
      <w:hyperlink r:id="rId34">
        <w:r w:rsidRPr="00F056CA">
          <w:rPr>
            <w:rFonts w:cstheme="minorHAnsi"/>
            <w:color w:val="1155CC"/>
            <w:szCs w:val="24"/>
            <w:u w:val="single"/>
          </w:rPr>
          <w:t>https://doi.org/10.1111/avsc.12257</w:t>
        </w:r>
      </w:hyperlink>
    </w:p>
    <w:p w14:paraId="0E7137B8" w14:textId="77777777" w:rsidR="008A3AAF" w:rsidRPr="00F056CA" w:rsidRDefault="008A3AAF" w:rsidP="008A3AAF">
      <w:pPr>
        <w:spacing w:after="0"/>
        <w:jc w:val="both"/>
        <w:rPr>
          <w:rFonts w:cstheme="minorHAnsi"/>
          <w:szCs w:val="24"/>
        </w:rPr>
      </w:pPr>
      <w:r w:rsidRPr="00F056CA">
        <w:rPr>
          <w:rFonts w:cstheme="minorHAnsi"/>
          <w:szCs w:val="24"/>
        </w:rPr>
        <w:t>Parabućski, S. (1972): Šumska vegetacija Koviljskog rita. Zbornik Matice Srpske za prirodne nauke, 42:5-88.</w:t>
      </w:r>
    </w:p>
    <w:p w14:paraId="287340CC" w14:textId="77777777" w:rsidR="008A3AAF" w:rsidRPr="00F056CA" w:rsidRDefault="008A3AAF" w:rsidP="008A3AAF">
      <w:pPr>
        <w:spacing w:after="0"/>
        <w:jc w:val="both"/>
        <w:rPr>
          <w:rFonts w:cstheme="minorHAnsi"/>
          <w:color w:val="1155CC"/>
          <w:szCs w:val="24"/>
          <w:u w:val="single"/>
        </w:rPr>
      </w:pPr>
      <w:r w:rsidRPr="00F056CA">
        <w:rPr>
          <w:rFonts w:cstheme="minorHAnsi"/>
          <w:szCs w:val="24"/>
        </w:rPr>
        <w:t xml:space="preserve">Preislerová, Z., Jiménez-Alfaro, B., Mucina, L., Berg, C., Bonari, G., Kuzemko, A., Landucci, F., Marcenò, C., Monteiro-Henriques, T., Novák, P., Vynokurov, D., Bergmeier, E., Dengler, J., Apostolova, I., Bioret, F., Biurrun, I., Campos, J A., Capelo, J., Čarni, A., Çoban, S., Csiky, J., Ćuk, M., Ćušterevska, R., Daniëls, F. J. A., De Sanctis, M., Didukh, Y., Dítě, D., Fanelli, G., Golovanov, Y., Golub, V., Guarino, R., Hájek, M., Iakushenko, D., Indreica, A., Jansen, F., Jašková, A., </w:t>
      </w:r>
      <w:r w:rsidRPr="00F056CA">
        <w:rPr>
          <w:rFonts w:cstheme="minorHAnsi"/>
          <w:szCs w:val="24"/>
        </w:rPr>
        <w:lastRenderedPageBreak/>
        <w:t>Jiroušek, M., Kalníková, V., Kavgacı, A., Kucherov, I., Küzmič, F., Lebedeva, M., Loidi, J., Lososová, Z., Lysenko, T., Milanović, Đ., Onyshchenko, V., Perrin, G., Peterka, T., Rašomavičius, V., Rodríguez-Rojo, M-P., Rodwell, J. S., Rūsiņa, S., Sánchez-Mata, D., Schaminée, J. H. J., Semenishchenkov, Y., Shevchenko, N., Šibík, J., Škvorc, Ž., Smagin, V., Stešević, D., Stupar, V., Šumberová, K., Theurillat, J-P., Tikhonova, E., Tzonev, R., Valachovič, M., Vassilev, K., Willner, W., Yamalov, S., Večeřa, M., Chytrý, M. (2022): Distribution maps of vegetation alliances in Europe. Applied Vegetation Science. Vol. 25(1): e12642.</w:t>
      </w:r>
      <w:hyperlink r:id="rId35">
        <w:r w:rsidRPr="00F056CA">
          <w:rPr>
            <w:rFonts w:cstheme="minorHAnsi"/>
            <w:szCs w:val="24"/>
          </w:rPr>
          <w:t xml:space="preserve"> </w:t>
        </w:r>
      </w:hyperlink>
      <w:hyperlink r:id="rId36">
        <w:r w:rsidRPr="00F056CA">
          <w:rPr>
            <w:rFonts w:cstheme="minorHAnsi"/>
            <w:color w:val="1155CC"/>
            <w:szCs w:val="24"/>
            <w:u w:val="single"/>
          </w:rPr>
          <w:t>https://doi.org/10.1111/avsc.12642</w:t>
        </w:r>
      </w:hyperlink>
    </w:p>
    <w:p w14:paraId="6889995D" w14:textId="77777777" w:rsidR="008A3AAF" w:rsidRPr="00F056CA" w:rsidRDefault="008A3AAF" w:rsidP="008A3AAF">
      <w:pPr>
        <w:spacing w:after="0"/>
        <w:jc w:val="both"/>
        <w:rPr>
          <w:rFonts w:eastAsia="Arial" w:cstheme="minorHAnsi"/>
          <w:color w:val="222222"/>
          <w:szCs w:val="24"/>
          <w:highlight w:val="white"/>
        </w:rPr>
      </w:pPr>
      <w:r w:rsidRPr="00F056CA">
        <w:rPr>
          <w:rFonts w:eastAsia="Arial" w:cstheme="minorHAnsi"/>
          <w:color w:val="222222"/>
          <w:szCs w:val="24"/>
          <w:highlight w:val="white"/>
        </w:rPr>
        <w:t xml:space="preserve">Stella, J. C., Rodriguez-Gonzalez, P. M., Dufour, S., &amp; Bendix, J. (2013). Riparian vegetation research in Mediterranean-climate regions: common patterns, ecological processes, and considerations for management. </w:t>
      </w:r>
      <w:r w:rsidRPr="00F056CA">
        <w:rPr>
          <w:rFonts w:eastAsia="Arial" w:cstheme="minorHAnsi"/>
          <w:i/>
          <w:color w:val="222222"/>
          <w:szCs w:val="24"/>
          <w:highlight w:val="white"/>
        </w:rPr>
        <w:t>Hydrobiologia</w:t>
      </w:r>
      <w:r w:rsidRPr="00F056CA">
        <w:rPr>
          <w:rFonts w:eastAsia="Arial" w:cstheme="minorHAnsi"/>
          <w:color w:val="222222"/>
          <w:szCs w:val="24"/>
          <w:highlight w:val="white"/>
        </w:rPr>
        <w:t xml:space="preserve">, </w:t>
      </w:r>
      <w:r w:rsidRPr="00F056CA">
        <w:rPr>
          <w:rFonts w:eastAsia="Arial" w:cstheme="minorHAnsi"/>
          <w:i/>
          <w:color w:val="222222"/>
          <w:szCs w:val="24"/>
          <w:highlight w:val="white"/>
        </w:rPr>
        <w:t>719</w:t>
      </w:r>
      <w:r w:rsidRPr="00F056CA">
        <w:rPr>
          <w:rFonts w:eastAsia="Arial" w:cstheme="minorHAnsi"/>
          <w:color w:val="222222"/>
          <w:szCs w:val="24"/>
          <w:highlight w:val="white"/>
        </w:rPr>
        <w:t>, 291-315.</w:t>
      </w:r>
    </w:p>
    <w:p w14:paraId="01CD7B07" w14:textId="77777777" w:rsidR="008A3AAF" w:rsidRDefault="008A3AAF" w:rsidP="008A3AAF">
      <w:pPr>
        <w:spacing w:before="0" w:beforeAutospacing="0" w:after="0" w:afterAutospacing="0"/>
        <w:rPr>
          <w:rFonts w:ascii="Calibri" w:hAnsi="Calibri" w:cs="Calibri"/>
          <w:color w:val="000000"/>
          <w:szCs w:val="24"/>
        </w:rPr>
      </w:pPr>
      <w:r>
        <w:rPr>
          <w:rFonts w:ascii="Calibri" w:hAnsi="Calibri" w:cs="Calibri"/>
          <w:color w:val="000000"/>
          <w:szCs w:val="24"/>
        </w:rPr>
        <w:br w:type="page"/>
      </w:r>
    </w:p>
    <w:p w14:paraId="42F560C8" w14:textId="77777777" w:rsidR="008A3AAF" w:rsidRDefault="008A3AAF" w:rsidP="008A3AAF">
      <w:pPr>
        <w:pStyle w:val="berschrift2"/>
      </w:pPr>
      <w:bookmarkStart w:id="85" w:name="_Toc189756309"/>
      <w:bookmarkStart w:id="86" w:name="_Toc222399492"/>
      <w:r>
        <w:lastRenderedPageBreak/>
        <w:t>Assessment of Degree of Conservation: 92A0</w:t>
      </w:r>
      <w:bookmarkEnd w:id="85"/>
      <w:bookmarkEnd w:id="86"/>
    </w:p>
    <w:p w14:paraId="5A8EBD10" w14:textId="77777777" w:rsidR="008A3AAF" w:rsidRDefault="008A3AAF" w:rsidP="008A3AAF">
      <w:pPr>
        <w:pStyle w:val="berschrift3"/>
        <w:ind w:left="851" w:hanging="851"/>
      </w:pPr>
      <w:r>
        <w:t>Condition indicators and threshold values</w:t>
      </w:r>
    </w:p>
    <w:p w14:paraId="30F7E894" w14:textId="77777777" w:rsidR="008A3AAF" w:rsidRPr="004C01F2" w:rsidRDefault="008A3AAF" w:rsidP="008A3AAF">
      <w:r>
        <w:t>The habitat type was assessed for all existing sites within the study area using the following condition indicators:</w:t>
      </w:r>
    </w:p>
    <w:tbl>
      <w:tblPr>
        <w:tblW w:w="0" w:type="auto"/>
        <w:tblCellMar>
          <w:top w:w="15" w:type="dxa"/>
          <w:left w:w="15" w:type="dxa"/>
          <w:bottom w:w="15" w:type="dxa"/>
          <w:right w:w="15" w:type="dxa"/>
        </w:tblCellMar>
        <w:tblLook w:val="04A0" w:firstRow="1" w:lastRow="0" w:firstColumn="1" w:lastColumn="0" w:noHBand="0" w:noVBand="1"/>
      </w:tblPr>
      <w:tblGrid>
        <w:gridCol w:w="460"/>
        <w:gridCol w:w="2948"/>
        <w:gridCol w:w="1980"/>
        <w:gridCol w:w="1840"/>
        <w:gridCol w:w="1834"/>
      </w:tblGrid>
      <w:tr w:rsidR="008A3AAF" w:rsidRPr="00084B12" w14:paraId="01D4B8B5" w14:textId="77777777" w:rsidTr="009665E7">
        <w:tc>
          <w:tcPr>
            <w:tcW w:w="340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A24078" w14:textId="77777777" w:rsidR="008A3AAF" w:rsidRPr="00084B12" w:rsidRDefault="008A3AAF" w:rsidP="009665E7">
            <w:pPr>
              <w:pBdr>
                <w:top w:val="nil"/>
                <w:left w:val="nil"/>
                <w:bottom w:val="nil"/>
                <w:right w:val="nil"/>
                <w:between w:val="nil"/>
              </w:pBdr>
              <w:spacing w:after="0"/>
              <w:jc w:val="both"/>
              <w:rPr>
                <w:lang w:val="de-AT"/>
              </w:rPr>
            </w:pPr>
            <w:r w:rsidRPr="00084B12">
              <w:rPr>
                <w:b/>
                <w:bCs/>
                <w:lang w:val="de-AT"/>
              </w:rPr>
              <w:t>Condition indicators</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90191B" w14:textId="77777777" w:rsidR="008A3AAF" w:rsidRPr="00084B12" w:rsidRDefault="008A3AAF" w:rsidP="009665E7">
            <w:pPr>
              <w:pBdr>
                <w:top w:val="nil"/>
                <w:left w:val="nil"/>
                <w:bottom w:val="nil"/>
                <w:right w:val="nil"/>
                <w:between w:val="nil"/>
              </w:pBdr>
              <w:spacing w:after="0"/>
              <w:jc w:val="both"/>
              <w:rPr>
                <w:lang w:val="de-AT"/>
              </w:rPr>
            </w:pPr>
            <w:r w:rsidRPr="00084B12">
              <w:rPr>
                <w:b/>
                <w:bCs/>
                <w:lang w:val="de-AT"/>
              </w:rPr>
              <w:t>Excellent (A)</w:t>
            </w:r>
          </w:p>
        </w:tc>
        <w:tc>
          <w:tcPr>
            <w:tcW w:w="18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1FEEAA" w14:textId="77777777" w:rsidR="008A3AAF" w:rsidRPr="00084B12" w:rsidRDefault="008A3AAF" w:rsidP="009665E7">
            <w:pPr>
              <w:pBdr>
                <w:top w:val="nil"/>
                <w:left w:val="nil"/>
                <w:bottom w:val="nil"/>
                <w:right w:val="nil"/>
                <w:between w:val="nil"/>
              </w:pBdr>
              <w:spacing w:after="0"/>
              <w:jc w:val="both"/>
              <w:rPr>
                <w:lang w:val="de-AT"/>
              </w:rPr>
            </w:pPr>
            <w:r w:rsidRPr="00084B12">
              <w:rPr>
                <w:b/>
                <w:bCs/>
                <w:lang w:val="de-AT"/>
              </w:rPr>
              <w:t>Good (B)</w:t>
            </w:r>
          </w:p>
        </w:tc>
        <w:tc>
          <w:tcPr>
            <w:tcW w:w="18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1398AB" w14:textId="77777777" w:rsidR="008A3AAF" w:rsidRPr="00084B12" w:rsidRDefault="008A3AAF" w:rsidP="009665E7">
            <w:pPr>
              <w:pBdr>
                <w:top w:val="nil"/>
                <w:left w:val="nil"/>
                <w:bottom w:val="nil"/>
                <w:right w:val="nil"/>
                <w:between w:val="nil"/>
              </w:pBdr>
              <w:spacing w:after="0"/>
              <w:jc w:val="both"/>
              <w:rPr>
                <w:lang w:val="de-AT"/>
              </w:rPr>
            </w:pPr>
            <w:r w:rsidRPr="00084B12">
              <w:rPr>
                <w:b/>
                <w:bCs/>
                <w:lang w:val="de-AT"/>
              </w:rPr>
              <w:t>Not good (C)</w:t>
            </w:r>
          </w:p>
        </w:tc>
      </w:tr>
      <w:tr w:rsidR="008A3AAF" w:rsidRPr="00084B12" w14:paraId="26821F30" w14:textId="77777777" w:rsidTr="009665E7">
        <w:tc>
          <w:tcPr>
            <w:tcW w:w="0" w:type="auto"/>
            <w:gridSpan w:val="5"/>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58BEB066" w14:textId="77777777" w:rsidR="008A3AAF" w:rsidRPr="00084B12" w:rsidRDefault="008A3AAF" w:rsidP="009665E7">
            <w:pPr>
              <w:pBdr>
                <w:top w:val="nil"/>
                <w:left w:val="nil"/>
                <w:bottom w:val="nil"/>
                <w:right w:val="nil"/>
                <w:between w:val="nil"/>
              </w:pBdr>
              <w:spacing w:after="0"/>
              <w:jc w:val="both"/>
              <w:rPr>
                <w:lang w:val="de-AT"/>
              </w:rPr>
            </w:pPr>
            <w:r w:rsidRPr="00084B12">
              <w:rPr>
                <w:lang w:val="de-AT"/>
              </w:rPr>
              <w:t>Species composition</w:t>
            </w:r>
          </w:p>
        </w:tc>
      </w:tr>
      <w:tr w:rsidR="008A3AAF" w:rsidRPr="00084B12" w14:paraId="16C74638" w14:textId="77777777" w:rsidTr="009665E7">
        <w:trPr>
          <w:trHeight w:val="170"/>
        </w:trPr>
        <w:tc>
          <w:tcPr>
            <w:tcW w:w="0" w:type="auto"/>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68F32EA8" w14:textId="77777777" w:rsidR="008A3AAF" w:rsidRPr="00084B12" w:rsidRDefault="008A3AAF" w:rsidP="009665E7">
            <w:pPr>
              <w:pBdr>
                <w:top w:val="nil"/>
                <w:left w:val="nil"/>
                <w:bottom w:val="nil"/>
                <w:right w:val="nil"/>
                <w:between w:val="nil"/>
              </w:pBdr>
              <w:spacing w:after="0"/>
              <w:jc w:val="both"/>
              <w:rPr>
                <w:lang w:val="de-AT"/>
              </w:rPr>
            </w:pPr>
            <w:r w:rsidRPr="00084B12">
              <w:rPr>
                <w:b/>
                <w:bCs/>
                <w:lang w:val="de-AT"/>
              </w:rPr>
              <w:t>1</w:t>
            </w:r>
          </w:p>
        </w:tc>
        <w:tc>
          <w:tcPr>
            <w:tcW w:w="2948"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5451C20A" w14:textId="77777777" w:rsidR="008A3AAF" w:rsidRPr="00084B12" w:rsidRDefault="008A3AAF" w:rsidP="009665E7">
            <w:pPr>
              <w:pBdr>
                <w:top w:val="nil"/>
                <w:left w:val="nil"/>
                <w:bottom w:val="nil"/>
                <w:right w:val="nil"/>
                <w:between w:val="nil"/>
              </w:pBdr>
              <w:spacing w:after="0"/>
              <w:jc w:val="both"/>
            </w:pPr>
            <w:r w:rsidRPr="00084B12">
              <w:t>Cover of</w:t>
            </w:r>
            <w:r>
              <w:t xml:space="preserve"> </w:t>
            </w:r>
            <w:r w:rsidRPr="00084B12">
              <w:t>tree species (listed in a fact file)</w:t>
            </w:r>
          </w:p>
        </w:tc>
        <w:tc>
          <w:tcPr>
            <w:tcW w:w="1980"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5F8DDFC2" w14:textId="77777777" w:rsidR="008A3AAF" w:rsidRPr="00084B12" w:rsidRDefault="008A3AAF" w:rsidP="009665E7">
            <w:pPr>
              <w:pBdr>
                <w:top w:val="nil"/>
                <w:left w:val="nil"/>
                <w:bottom w:val="nil"/>
                <w:right w:val="nil"/>
                <w:between w:val="nil"/>
              </w:pBdr>
              <w:spacing w:after="0"/>
              <w:jc w:val="both"/>
              <w:rPr>
                <w:lang w:val="de-AT"/>
              </w:rPr>
            </w:pPr>
            <w:r w:rsidRPr="00084B12">
              <w:rPr>
                <w:lang w:val="de-AT"/>
              </w:rPr>
              <w:t>≥ 60%</w:t>
            </w:r>
          </w:p>
        </w:tc>
        <w:tc>
          <w:tcPr>
            <w:tcW w:w="1840"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60CE056B" w14:textId="77777777" w:rsidR="008A3AAF" w:rsidRPr="00084B12" w:rsidRDefault="008A3AAF" w:rsidP="009665E7">
            <w:pPr>
              <w:pBdr>
                <w:top w:val="nil"/>
                <w:left w:val="nil"/>
                <w:bottom w:val="nil"/>
                <w:right w:val="nil"/>
                <w:between w:val="nil"/>
              </w:pBdr>
              <w:spacing w:after="0"/>
              <w:jc w:val="both"/>
              <w:rPr>
                <w:lang w:val="de-AT"/>
              </w:rPr>
            </w:pPr>
            <w:r w:rsidRPr="00084B12">
              <w:rPr>
                <w:lang w:val="de-AT"/>
              </w:rPr>
              <w:t>30-60%</w:t>
            </w:r>
          </w:p>
        </w:tc>
        <w:tc>
          <w:tcPr>
            <w:tcW w:w="1834"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5AB2C1F2" w14:textId="77777777" w:rsidR="008A3AAF" w:rsidRPr="00084B12" w:rsidRDefault="008A3AAF" w:rsidP="009665E7">
            <w:pPr>
              <w:pBdr>
                <w:top w:val="nil"/>
                <w:left w:val="nil"/>
                <w:bottom w:val="nil"/>
                <w:right w:val="nil"/>
                <w:between w:val="nil"/>
              </w:pBdr>
              <w:spacing w:after="0"/>
              <w:jc w:val="both"/>
              <w:rPr>
                <w:lang w:val="de-AT"/>
              </w:rPr>
            </w:pPr>
            <w:r w:rsidRPr="00084B12">
              <w:rPr>
                <w:lang w:val="de-AT"/>
              </w:rPr>
              <w:t>&lt;30%</w:t>
            </w:r>
          </w:p>
        </w:tc>
      </w:tr>
      <w:tr w:rsidR="008A3AAF" w:rsidRPr="00084B12" w14:paraId="2D490D22" w14:textId="77777777" w:rsidTr="009665E7">
        <w:tc>
          <w:tcPr>
            <w:tcW w:w="0" w:type="auto"/>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75DD9BFF" w14:textId="77777777" w:rsidR="008A3AAF" w:rsidRPr="00084B12" w:rsidRDefault="008A3AAF" w:rsidP="009665E7">
            <w:pPr>
              <w:pBdr>
                <w:top w:val="nil"/>
                <w:left w:val="nil"/>
                <w:bottom w:val="nil"/>
                <w:right w:val="nil"/>
                <w:between w:val="nil"/>
              </w:pBdr>
              <w:spacing w:after="0"/>
              <w:jc w:val="both"/>
              <w:rPr>
                <w:lang w:val="de-AT"/>
              </w:rPr>
            </w:pPr>
            <w:r w:rsidRPr="00084B12">
              <w:rPr>
                <w:b/>
                <w:bCs/>
                <w:lang w:val="de-AT"/>
              </w:rPr>
              <w:t>2</w:t>
            </w:r>
          </w:p>
        </w:tc>
        <w:tc>
          <w:tcPr>
            <w:tcW w:w="2948"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51B674AE" w14:textId="77777777" w:rsidR="008A3AAF" w:rsidRPr="00084B12" w:rsidRDefault="008A3AAF" w:rsidP="009665E7">
            <w:pPr>
              <w:pBdr>
                <w:top w:val="nil"/>
                <w:left w:val="nil"/>
                <w:bottom w:val="nil"/>
                <w:right w:val="nil"/>
                <w:between w:val="nil"/>
              </w:pBdr>
              <w:spacing w:after="0"/>
              <w:jc w:val="both"/>
              <w:rPr>
                <w:lang w:val="de-AT"/>
              </w:rPr>
            </w:pPr>
            <w:r w:rsidRPr="00084B12">
              <w:rPr>
                <w:lang w:val="de-AT"/>
              </w:rPr>
              <w:t>Cover of</w:t>
            </w:r>
            <w:r>
              <w:rPr>
                <w:lang w:val="de-AT"/>
              </w:rPr>
              <w:t xml:space="preserve"> </w:t>
            </w:r>
            <w:r w:rsidRPr="00084B12">
              <w:rPr>
                <w:lang w:val="de-AT"/>
              </w:rPr>
              <w:t>shrub species</w:t>
            </w:r>
          </w:p>
        </w:tc>
        <w:tc>
          <w:tcPr>
            <w:tcW w:w="1980"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5FA7188B" w14:textId="77777777" w:rsidR="008A3AAF" w:rsidRPr="00084B12" w:rsidRDefault="008A3AAF" w:rsidP="009665E7">
            <w:pPr>
              <w:pBdr>
                <w:top w:val="nil"/>
                <w:left w:val="nil"/>
                <w:bottom w:val="nil"/>
                <w:right w:val="nil"/>
                <w:between w:val="nil"/>
              </w:pBdr>
              <w:spacing w:after="0"/>
              <w:jc w:val="both"/>
              <w:rPr>
                <w:lang w:val="de-AT"/>
              </w:rPr>
            </w:pPr>
            <w:r w:rsidRPr="00084B12">
              <w:rPr>
                <w:lang w:val="de-AT"/>
              </w:rPr>
              <w:t>≥ 60%</w:t>
            </w:r>
          </w:p>
        </w:tc>
        <w:tc>
          <w:tcPr>
            <w:tcW w:w="1840"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28656477" w14:textId="77777777" w:rsidR="008A3AAF" w:rsidRPr="00084B12" w:rsidRDefault="008A3AAF" w:rsidP="009665E7">
            <w:pPr>
              <w:pBdr>
                <w:top w:val="nil"/>
                <w:left w:val="nil"/>
                <w:bottom w:val="nil"/>
                <w:right w:val="nil"/>
                <w:between w:val="nil"/>
              </w:pBdr>
              <w:spacing w:after="0"/>
              <w:jc w:val="both"/>
              <w:rPr>
                <w:lang w:val="de-AT"/>
              </w:rPr>
            </w:pPr>
            <w:r w:rsidRPr="00084B12">
              <w:rPr>
                <w:lang w:val="de-AT"/>
              </w:rPr>
              <w:t>20-60%</w:t>
            </w:r>
          </w:p>
        </w:tc>
        <w:tc>
          <w:tcPr>
            <w:tcW w:w="1834"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54CBE625" w14:textId="77777777" w:rsidR="008A3AAF" w:rsidRPr="00084B12" w:rsidRDefault="008A3AAF" w:rsidP="009665E7">
            <w:pPr>
              <w:pBdr>
                <w:top w:val="nil"/>
                <w:left w:val="nil"/>
                <w:bottom w:val="nil"/>
                <w:right w:val="nil"/>
                <w:between w:val="nil"/>
              </w:pBdr>
              <w:spacing w:after="0"/>
              <w:jc w:val="both"/>
              <w:rPr>
                <w:lang w:val="de-AT"/>
              </w:rPr>
            </w:pPr>
            <w:r w:rsidRPr="00084B12">
              <w:rPr>
                <w:lang w:val="de-AT"/>
              </w:rPr>
              <w:t>&lt;20%</w:t>
            </w:r>
          </w:p>
        </w:tc>
      </w:tr>
      <w:tr w:rsidR="008A3AAF" w:rsidRPr="00084B12" w14:paraId="00FC3F92" w14:textId="77777777" w:rsidTr="009665E7">
        <w:tc>
          <w:tcPr>
            <w:tcW w:w="0" w:type="auto"/>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66899635" w14:textId="77777777" w:rsidR="008A3AAF" w:rsidRPr="00084B12" w:rsidRDefault="008A3AAF" w:rsidP="009665E7">
            <w:pPr>
              <w:pBdr>
                <w:top w:val="nil"/>
                <w:left w:val="nil"/>
                <w:bottom w:val="nil"/>
                <w:right w:val="nil"/>
                <w:between w:val="nil"/>
              </w:pBdr>
              <w:spacing w:after="0"/>
              <w:jc w:val="both"/>
              <w:rPr>
                <w:lang w:val="de-AT"/>
              </w:rPr>
            </w:pPr>
            <w:r w:rsidRPr="00084B12">
              <w:rPr>
                <w:b/>
                <w:bCs/>
                <w:lang w:val="de-AT"/>
              </w:rPr>
              <w:t>3</w:t>
            </w:r>
          </w:p>
        </w:tc>
        <w:tc>
          <w:tcPr>
            <w:tcW w:w="2948"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47546CAF" w14:textId="77777777" w:rsidR="008A3AAF" w:rsidRPr="00084B12" w:rsidRDefault="008A3AAF" w:rsidP="009665E7">
            <w:pPr>
              <w:pBdr>
                <w:top w:val="nil"/>
                <w:left w:val="nil"/>
                <w:bottom w:val="nil"/>
                <w:right w:val="nil"/>
                <w:between w:val="nil"/>
              </w:pBdr>
              <w:spacing w:after="0"/>
              <w:jc w:val="both"/>
            </w:pPr>
            <w:r w:rsidRPr="00084B12">
              <w:t>Invasive/ruderal species/light loving species with cover</w:t>
            </w:r>
          </w:p>
        </w:tc>
        <w:tc>
          <w:tcPr>
            <w:tcW w:w="1980"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0CDA51F7" w14:textId="77777777" w:rsidR="008A3AAF" w:rsidRPr="00084B12" w:rsidRDefault="008A3AAF" w:rsidP="009665E7">
            <w:pPr>
              <w:pBdr>
                <w:top w:val="nil"/>
                <w:left w:val="nil"/>
                <w:bottom w:val="nil"/>
                <w:right w:val="nil"/>
                <w:between w:val="nil"/>
              </w:pBdr>
              <w:spacing w:after="0"/>
              <w:jc w:val="both"/>
              <w:rPr>
                <w:lang w:val="de-AT"/>
              </w:rPr>
            </w:pPr>
            <w:r w:rsidRPr="00084B12">
              <w:rPr>
                <w:lang w:val="de-AT"/>
              </w:rPr>
              <w:t>Absent</w:t>
            </w:r>
          </w:p>
        </w:tc>
        <w:tc>
          <w:tcPr>
            <w:tcW w:w="1840"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2E8722C9" w14:textId="77777777" w:rsidR="008A3AAF" w:rsidRPr="00084B12" w:rsidRDefault="008A3AAF" w:rsidP="009665E7">
            <w:pPr>
              <w:pBdr>
                <w:top w:val="nil"/>
                <w:left w:val="nil"/>
                <w:bottom w:val="nil"/>
                <w:right w:val="nil"/>
                <w:between w:val="nil"/>
              </w:pBdr>
              <w:spacing w:after="0"/>
              <w:jc w:val="both"/>
              <w:rPr>
                <w:lang w:val="de-AT"/>
              </w:rPr>
            </w:pPr>
            <w:r w:rsidRPr="00084B12">
              <w:rPr>
                <w:lang w:val="de-AT"/>
              </w:rPr>
              <w:t>&lt;5%</w:t>
            </w:r>
          </w:p>
        </w:tc>
        <w:tc>
          <w:tcPr>
            <w:tcW w:w="1834"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114E3963" w14:textId="77777777" w:rsidR="008A3AAF" w:rsidRPr="00084B12" w:rsidRDefault="008A3AAF" w:rsidP="009665E7">
            <w:pPr>
              <w:pBdr>
                <w:top w:val="nil"/>
                <w:left w:val="nil"/>
                <w:bottom w:val="nil"/>
                <w:right w:val="nil"/>
                <w:between w:val="nil"/>
              </w:pBdr>
              <w:spacing w:after="0"/>
              <w:jc w:val="both"/>
              <w:rPr>
                <w:lang w:val="de-AT"/>
              </w:rPr>
            </w:pPr>
            <w:r w:rsidRPr="00084B12">
              <w:rPr>
                <w:lang w:val="de-AT"/>
              </w:rPr>
              <w:t>&gt;5%</w:t>
            </w:r>
          </w:p>
        </w:tc>
      </w:tr>
      <w:tr w:rsidR="008A3AAF" w:rsidRPr="00084B12" w14:paraId="176A34F6" w14:textId="77777777" w:rsidTr="009665E7">
        <w:tc>
          <w:tcPr>
            <w:tcW w:w="0" w:type="auto"/>
            <w:gridSpan w:val="5"/>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681F64C8" w14:textId="77777777" w:rsidR="008A3AAF" w:rsidRPr="00084B12" w:rsidRDefault="008A3AAF" w:rsidP="009665E7">
            <w:pPr>
              <w:pBdr>
                <w:top w:val="nil"/>
                <w:left w:val="nil"/>
                <w:bottom w:val="nil"/>
                <w:right w:val="nil"/>
                <w:between w:val="nil"/>
              </w:pBdr>
              <w:spacing w:after="0"/>
              <w:jc w:val="both"/>
              <w:rPr>
                <w:lang w:val="de-AT"/>
              </w:rPr>
            </w:pPr>
            <w:r w:rsidRPr="00084B12">
              <w:rPr>
                <w:lang w:val="de-AT"/>
              </w:rPr>
              <w:t>Structure/Ecology/Natural processes</w:t>
            </w:r>
          </w:p>
        </w:tc>
      </w:tr>
      <w:tr w:rsidR="008A3AAF" w:rsidRPr="00084B12" w14:paraId="54C2A8ED" w14:textId="77777777" w:rsidTr="009665E7">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607E7A50" w14:textId="77777777" w:rsidR="008A3AAF" w:rsidRPr="00084B12" w:rsidRDefault="008A3AAF" w:rsidP="009665E7">
            <w:pPr>
              <w:pBdr>
                <w:top w:val="nil"/>
                <w:left w:val="nil"/>
                <w:bottom w:val="nil"/>
                <w:right w:val="nil"/>
                <w:between w:val="nil"/>
              </w:pBdr>
              <w:spacing w:after="0"/>
              <w:jc w:val="both"/>
              <w:rPr>
                <w:lang w:val="de-AT"/>
              </w:rPr>
            </w:pPr>
            <w:r w:rsidRPr="00084B12">
              <w:rPr>
                <w:b/>
                <w:bCs/>
                <w:lang w:val="de-AT"/>
              </w:rPr>
              <w:t>4</w:t>
            </w:r>
          </w:p>
        </w:tc>
        <w:tc>
          <w:tcPr>
            <w:tcW w:w="2948"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6F272AB2" w14:textId="77777777" w:rsidR="008A3AAF" w:rsidRPr="00084B12" w:rsidRDefault="008A3AAF" w:rsidP="009665E7">
            <w:pPr>
              <w:pBdr>
                <w:top w:val="nil"/>
                <w:left w:val="nil"/>
                <w:bottom w:val="nil"/>
                <w:right w:val="nil"/>
                <w:between w:val="nil"/>
              </w:pBdr>
              <w:spacing w:after="0"/>
              <w:jc w:val="both"/>
              <w:rPr>
                <w:lang w:val="de-AT"/>
              </w:rPr>
            </w:pPr>
            <w:r w:rsidRPr="00084B12">
              <w:rPr>
                <w:lang w:val="de-AT"/>
              </w:rPr>
              <w:t>Tree species richness</w:t>
            </w:r>
          </w:p>
        </w:tc>
        <w:tc>
          <w:tcPr>
            <w:tcW w:w="1980"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4C9DF47C" w14:textId="77777777" w:rsidR="008A3AAF" w:rsidRPr="00084B12" w:rsidRDefault="008A3AAF" w:rsidP="009665E7">
            <w:pPr>
              <w:pBdr>
                <w:top w:val="nil"/>
                <w:left w:val="nil"/>
                <w:bottom w:val="nil"/>
                <w:right w:val="nil"/>
                <w:between w:val="nil"/>
              </w:pBdr>
              <w:spacing w:after="0"/>
              <w:jc w:val="both"/>
              <w:rPr>
                <w:lang w:val="de-AT"/>
              </w:rPr>
            </w:pPr>
            <w:r w:rsidRPr="00084B12">
              <w:rPr>
                <w:lang w:val="de-AT"/>
              </w:rPr>
              <w:t>&gt;3</w:t>
            </w:r>
          </w:p>
        </w:tc>
        <w:tc>
          <w:tcPr>
            <w:tcW w:w="1840"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62B922C5" w14:textId="77777777" w:rsidR="008A3AAF" w:rsidRPr="00084B12" w:rsidRDefault="008A3AAF" w:rsidP="009665E7">
            <w:pPr>
              <w:pBdr>
                <w:top w:val="nil"/>
                <w:left w:val="nil"/>
                <w:bottom w:val="nil"/>
                <w:right w:val="nil"/>
                <w:between w:val="nil"/>
              </w:pBdr>
              <w:spacing w:after="0"/>
              <w:jc w:val="both"/>
              <w:rPr>
                <w:lang w:val="de-AT"/>
              </w:rPr>
            </w:pPr>
            <w:r w:rsidRPr="00084B12">
              <w:rPr>
                <w:lang w:val="de-AT"/>
              </w:rPr>
              <w:t>yes, 2-3</w:t>
            </w:r>
          </w:p>
        </w:tc>
        <w:tc>
          <w:tcPr>
            <w:tcW w:w="1834"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7377C4B7" w14:textId="77777777" w:rsidR="008A3AAF" w:rsidRPr="00084B12" w:rsidRDefault="008A3AAF" w:rsidP="009665E7">
            <w:pPr>
              <w:pBdr>
                <w:top w:val="nil"/>
                <w:left w:val="nil"/>
                <w:bottom w:val="nil"/>
                <w:right w:val="nil"/>
                <w:between w:val="nil"/>
              </w:pBdr>
              <w:spacing w:after="0"/>
              <w:jc w:val="both"/>
              <w:rPr>
                <w:lang w:val="de-AT"/>
              </w:rPr>
            </w:pPr>
            <w:r w:rsidRPr="00084B12">
              <w:rPr>
                <w:lang w:val="de-AT"/>
              </w:rPr>
              <w:t>yes, 1</w:t>
            </w:r>
          </w:p>
        </w:tc>
      </w:tr>
      <w:tr w:rsidR="008A3AAF" w:rsidRPr="00084B12" w14:paraId="2F9EBD3C" w14:textId="77777777" w:rsidTr="009665E7">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4AD75D18" w14:textId="77777777" w:rsidR="008A3AAF" w:rsidRPr="00084B12" w:rsidRDefault="008A3AAF" w:rsidP="009665E7">
            <w:pPr>
              <w:pBdr>
                <w:top w:val="nil"/>
                <w:left w:val="nil"/>
                <w:bottom w:val="nil"/>
                <w:right w:val="nil"/>
                <w:between w:val="nil"/>
              </w:pBdr>
              <w:spacing w:after="0"/>
              <w:jc w:val="both"/>
              <w:rPr>
                <w:lang w:val="de-AT"/>
              </w:rPr>
            </w:pPr>
            <w:r w:rsidRPr="00084B12">
              <w:rPr>
                <w:b/>
                <w:bCs/>
                <w:lang w:val="de-AT"/>
              </w:rPr>
              <w:t>5</w:t>
            </w:r>
          </w:p>
        </w:tc>
        <w:tc>
          <w:tcPr>
            <w:tcW w:w="2948"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431B491F" w14:textId="77777777" w:rsidR="008A3AAF" w:rsidRPr="00084B12" w:rsidRDefault="008A3AAF" w:rsidP="009665E7">
            <w:pPr>
              <w:pBdr>
                <w:top w:val="nil"/>
                <w:left w:val="nil"/>
                <w:bottom w:val="nil"/>
                <w:right w:val="nil"/>
                <w:between w:val="nil"/>
              </w:pBdr>
              <w:spacing w:after="0"/>
              <w:jc w:val="both"/>
            </w:pPr>
            <w:r w:rsidRPr="00084B12">
              <w:t>Occurrence of old trees (diameter &gt; 30 cm) with cover</w:t>
            </w:r>
          </w:p>
        </w:tc>
        <w:tc>
          <w:tcPr>
            <w:tcW w:w="1980"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08D0F737" w14:textId="77777777" w:rsidR="008A3AAF" w:rsidRPr="00084B12" w:rsidRDefault="008A3AAF" w:rsidP="009665E7">
            <w:pPr>
              <w:pBdr>
                <w:top w:val="nil"/>
                <w:left w:val="nil"/>
                <w:bottom w:val="nil"/>
                <w:right w:val="nil"/>
                <w:between w:val="nil"/>
              </w:pBdr>
              <w:spacing w:after="0"/>
              <w:jc w:val="both"/>
              <w:rPr>
                <w:lang w:val="de-AT"/>
              </w:rPr>
            </w:pPr>
            <w:r w:rsidRPr="00084B12">
              <w:rPr>
                <w:lang w:val="de-AT"/>
              </w:rPr>
              <w:t>≥30%</w:t>
            </w:r>
          </w:p>
        </w:tc>
        <w:tc>
          <w:tcPr>
            <w:tcW w:w="1840"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53A8C15C" w14:textId="77777777" w:rsidR="008A3AAF" w:rsidRPr="00084B12" w:rsidRDefault="008A3AAF" w:rsidP="009665E7">
            <w:pPr>
              <w:pBdr>
                <w:top w:val="nil"/>
                <w:left w:val="nil"/>
                <w:bottom w:val="nil"/>
                <w:right w:val="nil"/>
                <w:between w:val="nil"/>
              </w:pBdr>
              <w:spacing w:after="0"/>
              <w:jc w:val="both"/>
              <w:rPr>
                <w:lang w:val="de-AT"/>
              </w:rPr>
            </w:pPr>
            <w:r w:rsidRPr="00084B12">
              <w:rPr>
                <w:lang w:val="de-AT"/>
              </w:rPr>
              <w:t>10-30%</w:t>
            </w:r>
          </w:p>
        </w:tc>
        <w:tc>
          <w:tcPr>
            <w:tcW w:w="1834"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0C0ED219" w14:textId="77777777" w:rsidR="008A3AAF" w:rsidRPr="00084B12" w:rsidRDefault="008A3AAF" w:rsidP="009665E7">
            <w:pPr>
              <w:pBdr>
                <w:top w:val="nil"/>
                <w:left w:val="nil"/>
                <w:bottom w:val="nil"/>
                <w:right w:val="nil"/>
                <w:between w:val="nil"/>
              </w:pBdr>
              <w:spacing w:after="0"/>
              <w:jc w:val="both"/>
              <w:rPr>
                <w:lang w:val="de-AT"/>
              </w:rPr>
            </w:pPr>
            <w:r w:rsidRPr="00084B12">
              <w:rPr>
                <w:lang w:val="de-AT"/>
              </w:rPr>
              <w:t>&lt;10%</w:t>
            </w:r>
          </w:p>
        </w:tc>
      </w:tr>
      <w:tr w:rsidR="008A3AAF" w:rsidRPr="00084B12" w14:paraId="10261B03" w14:textId="77777777" w:rsidTr="009665E7">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77CE6A74" w14:textId="77777777" w:rsidR="008A3AAF" w:rsidRPr="00084B12" w:rsidRDefault="008A3AAF" w:rsidP="009665E7">
            <w:pPr>
              <w:pBdr>
                <w:top w:val="nil"/>
                <w:left w:val="nil"/>
                <w:bottom w:val="nil"/>
                <w:right w:val="nil"/>
                <w:between w:val="nil"/>
              </w:pBdr>
              <w:spacing w:after="0"/>
              <w:jc w:val="both"/>
              <w:rPr>
                <w:lang w:val="de-AT"/>
              </w:rPr>
            </w:pPr>
            <w:r w:rsidRPr="00084B12">
              <w:rPr>
                <w:b/>
                <w:bCs/>
                <w:lang w:val="de-AT"/>
              </w:rPr>
              <w:t>6</w:t>
            </w:r>
          </w:p>
        </w:tc>
        <w:tc>
          <w:tcPr>
            <w:tcW w:w="2948"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44D6E52B" w14:textId="77777777" w:rsidR="008A3AAF" w:rsidRPr="00084B12" w:rsidRDefault="008A3AAF" w:rsidP="009665E7">
            <w:pPr>
              <w:pBdr>
                <w:top w:val="nil"/>
                <w:left w:val="nil"/>
                <w:bottom w:val="nil"/>
                <w:right w:val="nil"/>
                <w:between w:val="nil"/>
              </w:pBdr>
              <w:spacing w:after="0"/>
              <w:jc w:val="both"/>
            </w:pPr>
            <w:r w:rsidRPr="00084B12">
              <w:t>Rare species (listed in a fact file) are present</w:t>
            </w:r>
          </w:p>
        </w:tc>
        <w:tc>
          <w:tcPr>
            <w:tcW w:w="1980"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0322745F" w14:textId="77777777" w:rsidR="008A3AAF" w:rsidRPr="00084B12" w:rsidRDefault="008A3AAF" w:rsidP="009665E7">
            <w:pPr>
              <w:pBdr>
                <w:top w:val="nil"/>
                <w:left w:val="nil"/>
                <w:bottom w:val="nil"/>
                <w:right w:val="nil"/>
                <w:between w:val="nil"/>
              </w:pBdr>
              <w:spacing w:after="0"/>
              <w:jc w:val="both"/>
              <w:rPr>
                <w:lang w:val="de-AT"/>
              </w:rPr>
            </w:pPr>
            <w:r w:rsidRPr="00084B12">
              <w:rPr>
                <w:lang w:val="de-AT"/>
              </w:rPr>
              <w:t>&gt;1</w:t>
            </w:r>
          </w:p>
        </w:tc>
        <w:tc>
          <w:tcPr>
            <w:tcW w:w="1840"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5BD71A81" w14:textId="77777777" w:rsidR="008A3AAF" w:rsidRPr="00084B12" w:rsidRDefault="008A3AAF" w:rsidP="009665E7">
            <w:pPr>
              <w:pBdr>
                <w:top w:val="nil"/>
                <w:left w:val="nil"/>
                <w:bottom w:val="nil"/>
                <w:right w:val="nil"/>
                <w:between w:val="nil"/>
              </w:pBdr>
              <w:spacing w:after="0"/>
              <w:jc w:val="both"/>
              <w:rPr>
                <w:lang w:val="de-AT"/>
              </w:rPr>
            </w:pPr>
            <w:r w:rsidRPr="00084B12">
              <w:rPr>
                <w:lang w:val="de-AT"/>
              </w:rPr>
              <w:t>1</w:t>
            </w:r>
          </w:p>
        </w:tc>
        <w:tc>
          <w:tcPr>
            <w:tcW w:w="1834"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6620B755" w14:textId="77777777" w:rsidR="008A3AAF" w:rsidRPr="00084B12" w:rsidRDefault="008A3AAF" w:rsidP="009665E7">
            <w:pPr>
              <w:pBdr>
                <w:top w:val="nil"/>
                <w:left w:val="nil"/>
                <w:bottom w:val="nil"/>
                <w:right w:val="nil"/>
                <w:between w:val="nil"/>
              </w:pBdr>
              <w:spacing w:after="0"/>
              <w:jc w:val="both"/>
              <w:rPr>
                <w:lang w:val="de-AT"/>
              </w:rPr>
            </w:pPr>
            <w:r w:rsidRPr="00084B12">
              <w:rPr>
                <w:lang w:val="de-AT"/>
              </w:rPr>
              <w:t>0</w:t>
            </w:r>
          </w:p>
        </w:tc>
      </w:tr>
      <w:tr w:rsidR="008A3AAF" w:rsidRPr="00084B12" w14:paraId="1C1F2BF8" w14:textId="77777777" w:rsidTr="009665E7">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20E7017B" w14:textId="77777777" w:rsidR="008A3AAF" w:rsidRPr="00084B12" w:rsidRDefault="008A3AAF" w:rsidP="009665E7">
            <w:pPr>
              <w:pBdr>
                <w:top w:val="nil"/>
                <w:left w:val="nil"/>
                <w:bottom w:val="nil"/>
                <w:right w:val="nil"/>
                <w:between w:val="nil"/>
              </w:pBdr>
              <w:spacing w:after="0"/>
              <w:jc w:val="both"/>
              <w:rPr>
                <w:lang w:val="de-AT"/>
              </w:rPr>
            </w:pPr>
            <w:r w:rsidRPr="00084B12">
              <w:rPr>
                <w:b/>
                <w:bCs/>
                <w:lang w:val="de-AT"/>
              </w:rPr>
              <w:t>7</w:t>
            </w:r>
          </w:p>
        </w:tc>
        <w:tc>
          <w:tcPr>
            <w:tcW w:w="2948"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593098C9" w14:textId="77777777" w:rsidR="008A3AAF" w:rsidRPr="00084B12" w:rsidRDefault="008A3AAF" w:rsidP="009665E7">
            <w:pPr>
              <w:pBdr>
                <w:top w:val="nil"/>
                <w:left w:val="nil"/>
                <w:bottom w:val="nil"/>
                <w:right w:val="nil"/>
                <w:between w:val="nil"/>
              </w:pBdr>
              <w:spacing w:after="0"/>
              <w:jc w:val="both"/>
            </w:pPr>
            <w:r w:rsidRPr="00084B12">
              <w:t>Deadwood – number of dead tree trunks (d &gt;30cm) per hectares</w:t>
            </w:r>
          </w:p>
        </w:tc>
        <w:tc>
          <w:tcPr>
            <w:tcW w:w="1980"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38622D56" w14:textId="77777777" w:rsidR="008A3AAF" w:rsidRPr="00084B12" w:rsidRDefault="008A3AAF" w:rsidP="009665E7">
            <w:pPr>
              <w:pBdr>
                <w:top w:val="nil"/>
                <w:left w:val="nil"/>
                <w:bottom w:val="nil"/>
                <w:right w:val="nil"/>
                <w:between w:val="nil"/>
              </w:pBdr>
              <w:spacing w:after="0"/>
              <w:jc w:val="both"/>
            </w:pPr>
            <w:r w:rsidRPr="00084B12">
              <w:t>Fallen old trees (at least 4)</w:t>
            </w:r>
          </w:p>
          <w:p w14:paraId="29721FAC" w14:textId="77777777" w:rsidR="008A3AAF" w:rsidRPr="00084B12" w:rsidRDefault="008A3AAF" w:rsidP="009665E7">
            <w:pPr>
              <w:pBdr>
                <w:top w:val="nil"/>
                <w:left w:val="nil"/>
                <w:bottom w:val="nil"/>
                <w:right w:val="nil"/>
                <w:between w:val="nil"/>
              </w:pBdr>
              <w:spacing w:after="0"/>
              <w:jc w:val="both"/>
            </w:pPr>
          </w:p>
        </w:tc>
        <w:tc>
          <w:tcPr>
            <w:tcW w:w="1840"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1A35E4C0" w14:textId="77777777" w:rsidR="008A3AAF" w:rsidRPr="00084B12" w:rsidRDefault="008A3AAF" w:rsidP="009665E7">
            <w:pPr>
              <w:pBdr>
                <w:top w:val="nil"/>
                <w:left w:val="nil"/>
                <w:bottom w:val="nil"/>
                <w:right w:val="nil"/>
                <w:between w:val="nil"/>
              </w:pBdr>
              <w:spacing w:after="0"/>
              <w:jc w:val="both"/>
            </w:pPr>
            <w:r w:rsidRPr="00084B12">
              <w:t>Woody debris and standing dead wood (2-4)</w:t>
            </w:r>
          </w:p>
        </w:tc>
        <w:tc>
          <w:tcPr>
            <w:tcW w:w="1834"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2095565F" w14:textId="77777777" w:rsidR="008A3AAF" w:rsidRPr="00084B12" w:rsidRDefault="008A3AAF" w:rsidP="009665E7">
            <w:pPr>
              <w:pBdr>
                <w:top w:val="nil"/>
                <w:left w:val="nil"/>
                <w:bottom w:val="nil"/>
                <w:right w:val="nil"/>
                <w:between w:val="nil"/>
              </w:pBdr>
              <w:spacing w:after="0"/>
              <w:jc w:val="both"/>
            </w:pPr>
            <w:r w:rsidRPr="00084B12">
              <w:t>Woody debris and standing dead wood (absent)</w:t>
            </w:r>
          </w:p>
        </w:tc>
      </w:tr>
      <w:tr w:rsidR="008A3AAF" w:rsidRPr="00084B12" w14:paraId="4C157230" w14:textId="77777777" w:rsidTr="009665E7">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72E67812" w14:textId="77777777" w:rsidR="008A3AAF" w:rsidRPr="00084B12" w:rsidRDefault="008A3AAF" w:rsidP="009665E7">
            <w:pPr>
              <w:pBdr>
                <w:top w:val="nil"/>
                <w:left w:val="nil"/>
                <w:bottom w:val="nil"/>
                <w:right w:val="nil"/>
                <w:between w:val="nil"/>
              </w:pBdr>
              <w:spacing w:after="0"/>
              <w:jc w:val="both"/>
              <w:rPr>
                <w:lang w:val="de-AT"/>
              </w:rPr>
            </w:pPr>
            <w:r w:rsidRPr="00084B12">
              <w:rPr>
                <w:b/>
                <w:bCs/>
                <w:lang w:val="de-AT"/>
              </w:rPr>
              <w:t>8</w:t>
            </w:r>
          </w:p>
        </w:tc>
        <w:tc>
          <w:tcPr>
            <w:tcW w:w="2948"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0E994679" w14:textId="77777777" w:rsidR="008A3AAF" w:rsidRPr="00084B12" w:rsidRDefault="008A3AAF" w:rsidP="009665E7">
            <w:pPr>
              <w:pBdr>
                <w:top w:val="nil"/>
                <w:left w:val="nil"/>
                <w:bottom w:val="nil"/>
                <w:right w:val="nil"/>
                <w:between w:val="nil"/>
              </w:pBdr>
              <w:spacing w:after="0"/>
              <w:jc w:val="both"/>
              <w:rPr>
                <w:lang w:val="de-AT"/>
              </w:rPr>
            </w:pPr>
            <w:r w:rsidRPr="00084B12">
              <w:rPr>
                <w:lang w:val="de-AT"/>
              </w:rPr>
              <w:t>Degree of fragmentation (segmentation)</w:t>
            </w:r>
          </w:p>
        </w:tc>
        <w:tc>
          <w:tcPr>
            <w:tcW w:w="1980"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29315438" w14:textId="77777777" w:rsidR="008A3AAF" w:rsidRPr="00084B12" w:rsidRDefault="008A3AAF" w:rsidP="009665E7">
            <w:pPr>
              <w:pBdr>
                <w:top w:val="nil"/>
                <w:left w:val="nil"/>
                <w:bottom w:val="nil"/>
                <w:right w:val="nil"/>
                <w:between w:val="nil"/>
              </w:pBdr>
              <w:spacing w:after="0"/>
              <w:jc w:val="both"/>
            </w:pPr>
            <w:r w:rsidRPr="00084B12">
              <w:t>Habitat type is not fragmented in more than 75% of surface of the pilot site or at l</w:t>
            </w:r>
            <w:r>
              <w:t>ea</w:t>
            </w:r>
            <w:r w:rsidRPr="00084B12">
              <w:t>st less than two parts</w:t>
            </w:r>
          </w:p>
        </w:tc>
        <w:tc>
          <w:tcPr>
            <w:tcW w:w="1840"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6478AE06" w14:textId="77777777" w:rsidR="008A3AAF" w:rsidRPr="00084B12" w:rsidRDefault="008A3AAF" w:rsidP="009665E7">
            <w:pPr>
              <w:pBdr>
                <w:top w:val="nil"/>
                <w:left w:val="nil"/>
                <w:bottom w:val="nil"/>
                <w:right w:val="nil"/>
                <w:between w:val="nil"/>
              </w:pBdr>
              <w:spacing w:after="0"/>
              <w:jc w:val="both"/>
            </w:pPr>
            <w:r w:rsidRPr="00084B12">
              <w:t>Habitat type is not fragmented in more than 40-75% of surface of the pilot site or at list less than three parts</w:t>
            </w:r>
          </w:p>
        </w:tc>
        <w:tc>
          <w:tcPr>
            <w:tcW w:w="1834"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04B9198A" w14:textId="77777777" w:rsidR="008A3AAF" w:rsidRPr="00084B12" w:rsidRDefault="008A3AAF" w:rsidP="009665E7">
            <w:pPr>
              <w:pBdr>
                <w:top w:val="nil"/>
                <w:left w:val="nil"/>
                <w:bottom w:val="nil"/>
                <w:right w:val="nil"/>
                <w:between w:val="nil"/>
              </w:pBdr>
              <w:spacing w:after="0"/>
              <w:jc w:val="both"/>
            </w:pPr>
            <w:r w:rsidRPr="00084B12">
              <w:t>Habitat type is fragmented in more than 4-parts</w:t>
            </w:r>
          </w:p>
        </w:tc>
      </w:tr>
      <w:tr w:rsidR="008A3AAF" w:rsidRPr="00084B12" w14:paraId="2226B4C6" w14:textId="77777777" w:rsidTr="009665E7">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6DCA77F9" w14:textId="77777777" w:rsidR="008A3AAF" w:rsidRPr="00084B12" w:rsidRDefault="008A3AAF" w:rsidP="009665E7">
            <w:pPr>
              <w:pBdr>
                <w:top w:val="nil"/>
                <w:left w:val="nil"/>
                <w:bottom w:val="nil"/>
                <w:right w:val="nil"/>
                <w:between w:val="nil"/>
              </w:pBdr>
              <w:spacing w:after="0"/>
              <w:jc w:val="both"/>
              <w:rPr>
                <w:lang w:val="de-AT"/>
              </w:rPr>
            </w:pPr>
            <w:r w:rsidRPr="00084B12">
              <w:rPr>
                <w:b/>
                <w:bCs/>
                <w:lang w:val="de-AT"/>
              </w:rPr>
              <w:t>9</w:t>
            </w:r>
          </w:p>
        </w:tc>
        <w:tc>
          <w:tcPr>
            <w:tcW w:w="2948"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0B6971D0" w14:textId="77777777" w:rsidR="008A3AAF" w:rsidRPr="00084B12" w:rsidRDefault="008A3AAF" w:rsidP="009665E7">
            <w:pPr>
              <w:pBdr>
                <w:top w:val="nil"/>
                <w:left w:val="nil"/>
                <w:bottom w:val="nil"/>
                <w:right w:val="nil"/>
                <w:between w:val="nil"/>
              </w:pBdr>
              <w:spacing w:after="0"/>
              <w:jc w:val="both"/>
            </w:pPr>
            <w:r w:rsidRPr="00084B12">
              <w:t>Habitat inundated during high water level season (evidence of fluctuating water level - e.g. by differentiating color on reed stems)</w:t>
            </w:r>
          </w:p>
        </w:tc>
        <w:tc>
          <w:tcPr>
            <w:tcW w:w="1980"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673FF0D5" w14:textId="77777777" w:rsidR="008A3AAF" w:rsidRPr="00084B12" w:rsidRDefault="008A3AAF" w:rsidP="009665E7">
            <w:pPr>
              <w:pBdr>
                <w:top w:val="nil"/>
                <w:left w:val="nil"/>
                <w:bottom w:val="nil"/>
                <w:right w:val="nil"/>
                <w:between w:val="nil"/>
              </w:pBdr>
              <w:spacing w:after="0"/>
              <w:jc w:val="both"/>
              <w:rPr>
                <w:lang w:val="de-AT"/>
              </w:rPr>
            </w:pPr>
            <w:r w:rsidRPr="00084B12">
              <w:rPr>
                <w:lang w:val="de-AT"/>
              </w:rPr>
              <w:t>Yes</w:t>
            </w:r>
          </w:p>
        </w:tc>
        <w:tc>
          <w:tcPr>
            <w:tcW w:w="1840"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1B070508" w14:textId="77777777" w:rsidR="008A3AAF" w:rsidRPr="00084B12" w:rsidRDefault="008A3AAF" w:rsidP="009665E7">
            <w:pPr>
              <w:pBdr>
                <w:top w:val="nil"/>
                <w:left w:val="nil"/>
                <w:bottom w:val="nil"/>
                <w:right w:val="nil"/>
                <w:between w:val="nil"/>
              </w:pBdr>
              <w:spacing w:after="0"/>
              <w:jc w:val="both"/>
              <w:rPr>
                <w:lang w:val="de-AT"/>
              </w:rPr>
            </w:pPr>
            <w:r w:rsidRPr="00084B12">
              <w:rPr>
                <w:lang w:val="de-AT"/>
              </w:rPr>
              <w:t>Slightly changed</w:t>
            </w:r>
          </w:p>
        </w:tc>
        <w:tc>
          <w:tcPr>
            <w:tcW w:w="1834"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hideMark/>
          </w:tcPr>
          <w:p w14:paraId="7758BBBA" w14:textId="77777777" w:rsidR="008A3AAF" w:rsidRPr="00084B12" w:rsidRDefault="008A3AAF" w:rsidP="009665E7">
            <w:pPr>
              <w:pBdr>
                <w:top w:val="nil"/>
                <w:left w:val="nil"/>
                <w:bottom w:val="nil"/>
                <w:right w:val="nil"/>
                <w:between w:val="nil"/>
              </w:pBdr>
              <w:spacing w:after="0"/>
              <w:jc w:val="both"/>
              <w:rPr>
                <w:lang w:val="de-AT"/>
              </w:rPr>
            </w:pPr>
            <w:r w:rsidRPr="00084B12">
              <w:rPr>
                <w:lang w:val="de-AT"/>
              </w:rPr>
              <w:t>Highly slightly </w:t>
            </w:r>
          </w:p>
        </w:tc>
      </w:tr>
      <w:tr w:rsidR="008A3AAF" w:rsidRPr="00084B12" w14:paraId="773D8C46" w14:textId="77777777" w:rsidTr="009665E7">
        <w:tc>
          <w:tcPr>
            <w:tcW w:w="0" w:type="auto"/>
            <w:gridSpan w:val="5"/>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hideMark/>
          </w:tcPr>
          <w:p w14:paraId="41F1E07A" w14:textId="77777777" w:rsidR="008A3AAF" w:rsidRPr="00084B12" w:rsidRDefault="008A3AAF" w:rsidP="009665E7">
            <w:pPr>
              <w:pBdr>
                <w:top w:val="nil"/>
                <w:left w:val="nil"/>
                <w:bottom w:val="nil"/>
                <w:right w:val="nil"/>
                <w:between w:val="nil"/>
              </w:pBdr>
              <w:spacing w:after="0"/>
              <w:jc w:val="both"/>
              <w:rPr>
                <w:lang w:val="de-AT"/>
              </w:rPr>
            </w:pPr>
            <w:r w:rsidRPr="00084B12">
              <w:rPr>
                <w:lang w:val="de-AT"/>
              </w:rPr>
              <w:t>Influences/Utilisation/Management/Disturbance</w:t>
            </w:r>
          </w:p>
        </w:tc>
      </w:tr>
      <w:tr w:rsidR="008A3AAF" w:rsidRPr="00084B12" w14:paraId="04753A79" w14:textId="77777777" w:rsidTr="009665E7">
        <w:tc>
          <w:tcPr>
            <w:tcW w:w="0" w:type="auto"/>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hideMark/>
          </w:tcPr>
          <w:p w14:paraId="0F3B3F1C" w14:textId="77777777" w:rsidR="008A3AAF" w:rsidRPr="00084B12" w:rsidRDefault="008A3AAF" w:rsidP="009665E7">
            <w:pPr>
              <w:pBdr>
                <w:top w:val="nil"/>
                <w:left w:val="nil"/>
                <w:bottom w:val="nil"/>
                <w:right w:val="nil"/>
                <w:between w:val="nil"/>
              </w:pBdr>
              <w:spacing w:after="0"/>
              <w:jc w:val="both"/>
              <w:rPr>
                <w:lang w:val="de-AT"/>
              </w:rPr>
            </w:pPr>
            <w:r w:rsidRPr="00084B12">
              <w:rPr>
                <w:b/>
                <w:bCs/>
                <w:lang w:val="de-AT"/>
              </w:rPr>
              <w:t>10</w:t>
            </w:r>
          </w:p>
        </w:tc>
        <w:tc>
          <w:tcPr>
            <w:tcW w:w="2948" w:type="dxa"/>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hideMark/>
          </w:tcPr>
          <w:p w14:paraId="6EF0DB61" w14:textId="77777777" w:rsidR="008A3AAF" w:rsidRPr="00084B12" w:rsidRDefault="008A3AAF" w:rsidP="009665E7">
            <w:pPr>
              <w:pBdr>
                <w:top w:val="nil"/>
                <w:left w:val="nil"/>
                <w:bottom w:val="nil"/>
                <w:right w:val="nil"/>
                <w:between w:val="nil"/>
              </w:pBdr>
              <w:spacing w:after="0"/>
              <w:jc w:val="both"/>
            </w:pPr>
            <w:r w:rsidRPr="00084B12">
              <w:t>Degree of naturalness of the river bed, river bank; bank reinforcements</w:t>
            </w:r>
          </w:p>
        </w:tc>
        <w:tc>
          <w:tcPr>
            <w:tcW w:w="1980" w:type="dxa"/>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hideMark/>
          </w:tcPr>
          <w:p w14:paraId="291CF9A6" w14:textId="77777777" w:rsidR="008A3AAF" w:rsidRPr="00084B12" w:rsidRDefault="008A3AAF" w:rsidP="009665E7">
            <w:pPr>
              <w:pBdr>
                <w:top w:val="nil"/>
                <w:left w:val="nil"/>
                <w:bottom w:val="nil"/>
                <w:right w:val="nil"/>
                <w:between w:val="nil"/>
              </w:pBdr>
              <w:spacing w:after="0"/>
              <w:jc w:val="both"/>
              <w:rPr>
                <w:lang w:val="de-AT"/>
              </w:rPr>
            </w:pPr>
            <w:r w:rsidRPr="00084B12">
              <w:rPr>
                <w:lang w:val="de-AT"/>
              </w:rPr>
              <w:t>&gt;75% unregulated</w:t>
            </w:r>
          </w:p>
        </w:tc>
        <w:tc>
          <w:tcPr>
            <w:tcW w:w="1840" w:type="dxa"/>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hideMark/>
          </w:tcPr>
          <w:p w14:paraId="57A20DE0" w14:textId="77777777" w:rsidR="008A3AAF" w:rsidRPr="00084B12" w:rsidRDefault="008A3AAF" w:rsidP="009665E7">
            <w:pPr>
              <w:pBdr>
                <w:top w:val="nil"/>
                <w:left w:val="nil"/>
                <w:bottom w:val="nil"/>
                <w:right w:val="nil"/>
                <w:between w:val="nil"/>
              </w:pBdr>
              <w:spacing w:after="0"/>
              <w:jc w:val="both"/>
              <w:rPr>
                <w:lang w:val="de-AT"/>
              </w:rPr>
            </w:pPr>
            <w:r w:rsidRPr="00084B12">
              <w:rPr>
                <w:lang w:val="de-AT"/>
              </w:rPr>
              <w:t>75-25% unregulated </w:t>
            </w:r>
          </w:p>
        </w:tc>
        <w:tc>
          <w:tcPr>
            <w:tcW w:w="1834" w:type="dxa"/>
            <w:tcBorders>
              <w:top w:val="single" w:sz="4" w:space="0" w:color="000000"/>
              <w:left w:val="single" w:sz="4" w:space="0" w:color="000000"/>
              <w:bottom w:val="single" w:sz="4" w:space="0" w:color="000000"/>
              <w:right w:val="single" w:sz="4" w:space="0" w:color="000000"/>
            </w:tcBorders>
            <w:shd w:val="clear" w:color="auto" w:fill="FBE5D5"/>
            <w:tcMar>
              <w:top w:w="0" w:type="dxa"/>
              <w:left w:w="108" w:type="dxa"/>
              <w:bottom w:w="0" w:type="dxa"/>
              <w:right w:w="108" w:type="dxa"/>
            </w:tcMar>
            <w:hideMark/>
          </w:tcPr>
          <w:p w14:paraId="7EFB2988" w14:textId="77777777" w:rsidR="008A3AAF" w:rsidRPr="00084B12" w:rsidRDefault="008A3AAF" w:rsidP="009665E7">
            <w:pPr>
              <w:pBdr>
                <w:top w:val="nil"/>
                <w:left w:val="nil"/>
                <w:bottom w:val="nil"/>
                <w:right w:val="nil"/>
                <w:between w:val="nil"/>
              </w:pBdr>
              <w:spacing w:after="0"/>
              <w:jc w:val="both"/>
              <w:rPr>
                <w:lang w:val="de-AT"/>
              </w:rPr>
            </w:pPr>
            <w:r w:rsidRPr="00084B12">
              <w:rPr>
                <w:lang w:val="de-AT"/>
              </w:rPr>
              <w:t>&lt;25% unregulated</w:t>
            </w:r>
          </w:p>
        </w:tc>
      </w:tr>
    </w:tbl>
    <w:p w14:paraId="2050F55F" w14:textId="77777777" w:rsidR="008A3AAF" w:rsidRDefault="008A3AAF" w:rsidP="008A3AAF">
      <w:pPr>
        <w:spacing w:before="0" w:beforeAutospacing="0" w:after="0" w:afterAutospacing="0"/>
      </w:pPr>
      <w:r>
        <w:br w:type="page"/>
      </w:r>
    </w:p>
    <w:p w14:paraId="5CE206F1" w14:textId="77777777" w:rsidR="008A3AAF" w:rsidRPr="00F05B67" w:rsidRDefault="008A3AAF" w:rsidP="008A3AAF">
      <w:pPr>
        <w:pStyle w:val="berschrift3"/>
        <w:ind w:left="851" w:hanging="851"/>
      </w:pPr>
      <w:r w:rsidRPr="00F05B67">
        <w:lastRenderedPageBreak/>
        <w:t>Fieldwork</w:t>
      </w:r>
    </w:p>
    <w:p w14:paraId="663125B0" w14:textId="77777777" w:rsidR="008A3AAF" w:rsidRDefault="008A3AAF" w:rsidP="008A3AAF">
      <w:r w:rsidRPr="00D746F6">
        <w:t>During fieldwork, the following data was gathered:</w:t>
      </w:r>
    </w:p>
    <w:tbl>
      <w:tblPr>
        <w:tblStyle w:val="TabellemithellemGitternetz"/>
        <w:tblW w:w="5000" w:type="pct"/>
        <w:tblLook w:val="04A0" w:firstRow="1" w:lastRow="0" w:firstColumn="1" w:lastColumn="0" w:noHBand="0" w:noVBand="1"/>
      </w:tblPr>
      <w:tblGrid>
        <w:gridCol w:w="3020"/>
        <w:gridCol w:w="3020"/>
        <w:gridCol w:w="3022"/>
      </w:tblGrid>
      <w:tr w:rsidR="008A3AAF" w:rsidRPr="004C01F2" w14:paraId="2D826ED1" w14:textId="77777777" w:rsidTr="009665E7">
        <w:tc>
          <w:tcPr>
            <w:tcW w:w="1666" w:type="pct"/>
          </w:tcPr>
          <w:p w14:paraId="067FBE7D" w14:textId="77777777" w:rsidR="008A3AAF" w:rsidRPr="004C01F2" w:rsidRDefault="008A3AAF" w:rsidP="009665E7">
            <w:pPr>
              <w:rPr>
                <w:b/>
              </w:rPr>
            </w:pPr>
            <w:r w:rsidRPr="004C01F2">
              <w:rPr>
                <w:b/>
              </w:rPr>
              <w:t>Economy</w:t>
            </w:r>
          </w:p>
        </w:tc>
        <w:tc>
          <w:tcPr>
            <w:tcW w:w="1666" w:type="pct"/>
          </w:tcPr>
          <w:p w14:paraId="6DBB63F3" w14:textId="77777777" w:rsidR="008A3AAF" w:rsidRPr="004C01F2" w:rsidRDefault="008A3AAF" w:rsidP="009665E7">
            <w:pPr>
              <w:rPr>
                <w:b/>
              </w:rPr>
            </w:pPr>
            <w:r>
              <w:rPr>
                <w:b/>
              </w:rPr>
              <w:t>Area within study area</w:t>
            </w:r>
          </w:p>
        </w:tc>
        <w:tc>
          <w:tcPr>
            <w:tcW w:w="1667" w:type="pct"/>
          </w:tcPr>
          <w:p w14:paraId="48F6575D" w14:textId="77777777" w:rsidR="008A3AAF" w:rsidRPr="004C01F2" w:rsidRDefault="008A3AAF" w:rsidP="009665E7">
            <w:pPr>
              <w:rPr>
                <w:b/>
              </w:rPr>
            </w:pPr>
            <w:r w:rsidRPr="004C01F2">
              <w:rPr>
                <w:b/>
              </w:rPr>
              <w:t xml:space="preserve">No. of </w:t>
            </w:r>
            <w:r>
              <w:rPr>
                <w:b/>
              </w:rPr>
              <w:t>sites</w:t>
            </w:r>
          </w:p>
        </w:tc>
      </w:tr>
      <w:tr w:rsidR="008A3AAF" w:rsidRPr="004C01F2" w14:paraId="27BA1F61" w14:textId="77777777" w:rsidTr="009665E7">
        <w:tc>
          <w:tcPr>
            <w:tcW w:w="1666" w:type="pct"/>
          </w:tcPr>
          <w:p w14:paraId="7FE20E34" w14:textId="77777777" w:rsidR="008A3AAF" w:rsidRPr="001E3EA7" w:rsidRDefault="008A3AAF" w:rsidP="009665E7">
            <w:r>
              <w:t>MKD</w:t>
            </w:r>
          </w:p>
        </w:tc>
        <w:tc>
          <w:tcPr>
            <w:tcW w:w="1666" w:type="pct"/>
          </w:tcPr>
          <w:p w14:paraId="1E47EFA2" w14:textId="77777777" w:rsidR="008A3AAF" w:rsidRPr="004C01F2" w:rsidRDefault="008A3AAF" w:rsidP="009665E7">
            <w:pPr>
              <w:rPr>
                <w:b/>
              </w:rPr>
            </w:pPr>
            <w:r>
              <w:t>1,9 ha</w:t>
            </w:r>
          </w:p>
        </w:tc>
        <w:tc>
          <w:tcPr>
            <w:tcW w:w="1667" w:type="pct"/>
          </w:tcPr>
          <w:p w14:paraId="48C0CE60" w14:textId="77777777" w:rsidR="008A3AAF" w:rsidRPr="00762EC8" w:rsidRDefault="008A3AAF" w:rsidP="009665E7">
            <w:r>
              <w:t>7</w:t>
            </w:r>
          </w:p>
        </w:tc>
      </w:tr>
      <w:tr w:rsidR="008A3AAF" w:rsidRPr="004C01F2" w14:paraId="27536476" w14:textId="77777777" w:rsidTr="009665E7">
        <w:tc>
          <w:tcPr>
            <w:tcW w:w="1666" w:type="pct"/>
          </w:tcPr>
          <w:p w14:paraId="2A52924C" w14:textId="77777777" w:rsidR="008A3AAF" w:rsidRDefault="008A3AAF" w:rsidP="009665E7">
            <w:r>
              <w:t>MNE</w:t>
            </w:r>
          </w:p>
        </w:tc>
        <w:tc>
          <w:tcPr>
            <w:tcW w:w="1666" w:type="pct"/>
          </w:tcPr>
          <w:p w14:paraId="3CC34114" w14:textId="77777777" w:rsidR="008A3AAF" w:rsidRDefault="008A3AAF" w:rsidP="009665E7">
            <w:r>
              <w:t>373,5 ha</w:t>
            </w:r>
          </w:p>
        </w:tc>
        <w:tc>
          <w:tcPr>
            <w:tcW w:w="1667" w:type="pct"/>
          </w:tcPr>
          <w:p w14:paraId="29A48372" w14:textId="77777777" w:rsidR="008A3AAF" w:rsidRDefault="008A3AAF" w:rsidP="009665E7">
            <w:r>
              <w:t>10</w:t>
            </w:r>
          </w:p>
        </w:tc>
      </w:tr>
      <w:tr w:rsidR="008A3AAF" w:rsidRPr="004C01F2" w14:paraId="29CDA559" w14:textId="77777777" w:rsidTr="009665E7">
        <w:tc>
          <w:tcPr>
            <w:tcW w:w="1666" w:type="pct"/>
          </w:tcPr>
          <w:p w14:paraId="4541D79C" w14:textId="77777777" w:rsidR="008A3AAF" w:rsidRDefault="008A3AAF" w:rsidP="009665E7">
            <w:r>
              <w:t>SRB</w:t>
            </w:r>
          </w:p>
        </w:tc>
        <w:tc>
          <w:tcPr>
            <w:tcW w:w="1666" w:type="pct"/>
          </w:tcPr>
          <w:p w14:paraId="09F96639" w14:textId="77777777" w:rsidR="008A3AAF" w:rsidRDefault="008A3AAF" w:rsidP="009665E7">
            <w:r>
              <w:t>49,5 ha</w:t>
            </w:r>
          </w:p>
        </w:tc>
        <w:tc>
          <w:tcPr>
            <w:tcW w:w="1667" w:type="pct"/>
          </w:tcPr>
          <w:p w14:paraId="3FD3576C" w14:textId="77777777" w:rsidR="008A3AAF" w:rsidRDefault="008A3AAF" w:rsidP="009665E7">
            <w:r>
              <w:t>8</w:t>
            </w:r>
          </w:p>
        </w:tc>
      </w:tr>
    </w:tbl>
    <w:p w14:paraId="514D1C60" w14:textId="77777777" w:rsidR="008A3AAF" w:rsidRDefault="008A3AAF" w:rsidP="008A3AAF"/>
    <w:p w14:paraId="16466EF0" w14:textId="77777777" w:rsidR="008A3AAF" w:rsidRDefault="008A3AAF" w:rsidP="008A3AAF">
      <w:pPr>
        <w:pStyle w:val="berschrift3"/>
        <w:ind w:left="851" w:hanging="851"/>
      </w:pPr>
      <w:r>
        <w:t>Aggregation scheme</w:t>
      </w:r>
    </w:p>
    <w:tbl>
      <w:tblPr>
        <w:tblStyle w:val="TabellemithellemGitternetz"/>
        <w:tblW w:w="9322" w:type="dxa"/>
        <w:tblLayout w:type="fixed"/>
        <w:tblLook w:val="04A0" w:firstRow="1" w:lastRow="0" w:firstColumn="1" w:lastColumn="0" w:noHBand="0" w:noVBand="1"/>
      </w:tblPr>
      <w:tblGrid>
        <w:gridCol w:w="2093"/>
        <w:gridCol w:w="722"/>
        <w:gridCol w:w="723"/>
        <w:gridCol w:w="723"/>
        <w:gridCol w:w="723"/>
        <w:gridCol w:w="723"/>
        <w:gridCol w:w="723"/>
        <w:gridCol w:w="723"/>
        <w:gridCol w:w="723"/>
        <w:gridCol w:w="723"/>
        <w:gridCol w:w="723"/>
      </w:tblGrid>
      <w:tr w:rsidR="008A3AAF" w:rsidRPr="000945A4" w14:paraId="03D44DB7" w14:textId="77777777" w:rsidTr="009665E7">
        <w:tc>
          <w:tcPr>
            <w:tcW w:w="2093" w:type="dxa"/>
            <w:hideMark/>
          </w:tcPr>
          <w:p w14:paraId="271A9B6C" w14:textId="77777777" w:rsidR="008A3AAF" w:rsidRPr="000945A4" w:rsidRDefault="008A3AAF" w:rsidP="009665E7">
            <w:pPr>
              <w:rPr>
                <w:rFonts w:ascii="Times New Roman" w:hAnsi="Times New Roman"/>
                <w:color w:val="222222"/>
                <w:lang w:eastAsia="sr-Cyrl-CS"/>
              </w:rPr>
            </w:pPr>
            <w:r w:rsidRPr="000945A4">
              <w:rPr>
                <w:lang w:val="sr-Cyrl-CS" w:eastAsia="sr-Cyrl-CS"/>
              </w:rPr>
              <w:t>Parameter 1</w:t>
            </w:r>
            <w:r>
              <w:rPr>
                <w:lang w:val="de-DE" w:eastAsia="sr-Cyrl-CS"/>
              </w:rPr>
              <w:t xml:space="preserve"> </w:t>
            </w:r>
            <w:r>
              <w:rPr>
                <w:lang w:eastAsia="sr-Cyrl-CS"/>
              </w:rPr>
              <w:t>(SC)</w:t>
            </w:r>
          </w:p>
        </w:tc>
        <w:tc>
          <w:tcPr>
            <w:tcW w:w="722" w:type="dxa"/>
            <w:hideMark/>
          </w:tcPr>
          <w:p w14:paraId="42C9347C"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3BEF4001"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647740BA"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4DFAFBA8"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30953EF0"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689C4E08"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4F6A88BC"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450C697E"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0837CE69"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5FF63822"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r>
      <w:tr w:rsidR="008A3AAF" w:rsidRPr="000945A4" w14:paraId="3C8C36A3" w14:textId="77777777" w:rsidTr="009665E7">
        <w:tc>
          <w:tcPr>
            <w:tcW w:w="2093" w:type="dxa"/>
            <w:hideMark/>
          </w:tcPr>
          <w:p w14:paraId="02B62566" w14:textId="77777777" w:rsidR="008A3AAF" w:rsidRPr="000945A4" w:rsidRDefault="008A3AAF" w:rsidP="009665E7">
            <w:pPr>
              <w:rPr>
                <w:rFonts w:ascii="Times New Roman" w:hAnsi="Times New Roman"/>
                <w:color w:val="222222"/>
                <w:lang w:eastAsia="sr-Cyrl-CS"/>
              </w:rPr>
            </w:pPr>
            <w:r w:rsidRPr="000945A4">
              <w:rPr>
                <w:lang w:val="sr-Cyrl-CS" w:eastAsia="sr-Cyrl-CS"/>
              </w:rPr>
              <w:t>Parameter 2</w:t>
            </w:r>
            <w:r>
              <w:rPr>
                <w:lang w:eastAsia="sr-Cyrl-CS"/>
              </w:rPr>
              <w:t xml:space="preserve"> (SE)</w:t>
            </w:r>
          </w:p>
        </w:tc>
        <w:tc>
          <w:tcPr>
            <w:tcW w:w="722" w:type="dxa"/>
            <w:hideMark/>
          </w:tcPr>
          <w:p w14:paraId="20C56B36"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50AEB017"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58A6390C"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7BE76144"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768B5AB9"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5B245022"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1B231BF8"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2CF4B6FC"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431CBCBC"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4081544F"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r>
      <w:tr w:rsidR="008A3AAF" w:rsidRPr="000945A4" w14:paraId="5966B336" w14:textId="77777777" w:rsidTr="009665E7">
        <w:tc>
          <w:tcPr>
            <w:tcW w:w="2093" w:type="dxa"/>
            <w:hideMark/>
          </w:tcPr>
          <w:p w14:paraId="6A18E02E" w14:textId="77777777" w:rsidR="008A3AAF" w:rsidRPr="000945A4" w:rsidRDefault="008A3AAF" w:rsidP="009665E7">
            <w:pPr>
              <w:rPr>
                <w:rFonts w:ascii="Times New Roman" w:hAnsi="Times New Roman"/>
                <w:color w:val="222222"/>
                <w:lang w:eastAsia="sr-Cyrl-CS"/>
              </w:rPr>
            </w:pPr>
            <w:r w:rsidRPr="000945A4">
              <w:rPr>
                <w:lang w:val="sr-Cyrl-CS" w:eastAsia="sr-Cyrl-CS"/>
              </w:rPr>
              <w:t>Parameter 3</w:t>
            </w:r>
            <w:r>
              <w:rPr>
                <w:lang w:eastAsia="sr-Cyrl-CS"/>
              </w:rPr>
              <w:t xml:space="preserve"> (IM)</w:t>
            </w:r>
          </w:p>
        </w:tc>
        <w:tc>
          <w:tcPr>
            <w:tcW w:w="722" w:type="dxa"/>
            <w:hideMark/>
          </w:tcPr>
          <w:p w14:paraId="575D442A"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A</w:t>
            </w:r>
          </w:p>
        </w:tc>
        <w:tc>
          <w:tcPr>
            <w:tcW w:w="723" w:type="dxa"/>
            <w:hideMark/>
          </w:tcPr>
          <w:p w14:paraId="300CD7F9"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77C647B1"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0CB94225"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3A2B4E33"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2A63BC51"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4F3C3555"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B</w:t>
            </w:r>
          </w:p>
        </w:tc>
        <w:tc>
          <w:tcPr>
            <w:tcW w:w="723" w:type="dxa"/>
            <w:hideMark/>
          </w:tcPr>
          <w:p w14:paraId="53D6E9C6"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76D34058"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c>
          <w:tcPr>
            <w:tcW w:w="723" w:type="dxa"/>
            <w:hideMark/>
          </w:tcPr>
          <w:p w14:paraId="215873FF" w14:textId="77777777" w:rsidR="008A3AAF" w:rsidRPr="000945A4" w:rsidRDefault="008A3AAF" w:rsidP="009665E7">
            <w:pPr>
              <w:rPr>
                <w:rFonts w:ascii="Times New Roman" w:hAnsi="Times New Roman"/>
                <w:color w:val="222222"/>
                <w:lang w:val="sr-Cyrl-CS" w:eastAsia="sr-Cyrl-CS"/>
              </w:rPr>
            </w:pPr>
            <w:r w:rsidRPr="000945A4">
              <w:rPr>
                <w:lang w:val="sr-Cyrl-CS" w:eastAsia="sr-Cyrl-CS"/>
              </w:rPr>
              <w:t>C</w:t>
            </w:r>
          </w:p>
        </w:tc>
      </w:tr>
      <w:tr w:rsidR="008A3AAF" w:rsidRPr="000945A4" w14:paraId="6F8C7C6C" w14:textId="77777777" w:rsidTr="009665E7">
        <w:tc>
          <w:tcPr>
            <w:tcW w:w="2093" w:type="dxa"/>
            <w:hideMark/>
          </w:tcPr>
          <w:p w14:paraId="53F5F396"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Total</w:t>
            </w:r>
          </w:p>
        </w:tc>
        <w:tc>
          <w:tcPr>
            <w:tcW w:w="722" w:type="dxa"/>
            <w:hideMark/>
          </w:tcPr>
          <w:p w14:paraId="1D8E9A96"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A</w:t>
            </w:r>
          </w:p>
        </w:tc>
        <w:tc>
          <w:tcPr>
            <w:tcW w:w="723" w:type="dxa"/>
            <w:hideMark/>
          </w:tcPr>
          <w:p w14:paraId="02CD1ED9"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A</w:t>
            </w:r>
          </w:p>
        </w:tc>
        <w:tc>
          <w:tcPr>
            <w:tcW w:w="723" w:type="dxa"/>
            <w:hideMark/>
          </w:tcPr>
          <w:p w14:paraId="122520B5"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35648A3C"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6D17FF67"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4CAE09EE"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C</w:t>
            </w:r>
          </w:p>
        </w:tc>
        <w:tc>
          <w:tcPr>
            <w:tcW w:w="723" w:type="dxa"/>
            <w:hideMark/>
          </w:tcPr>
          <w:p w14:paraId="4BBFBE83"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15FC7345"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B</w:t>
            </w:r>
          </w:p>
        </w:tc>
        <w:tc>
          <w:tcPr>
            <w:tcW w:w="723" w:type="dxa"/>
            <w:hideMark/>
          </w:tcPr>
          <w:p w14:paraId="10DEE314"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C</w:t>
            </w:r>
          </w:p>
        </w:tc>
        <w:tc>
          <w:tcPr>
            <w:tcW w:w="723" w:type="dxa"/>
            <w:hideMark/>
          </w:tcPr>
          <w:p w14:paraId="51BA34E8" w14:textId="77777777" w:rsidR="008A3AAF" w:rsidRPr="000945A4" w:rsidRDefault="008A3AAF" w:rsidP="009665E7">
            <w:pPr>
              <w:rPr>
                <w:rFonts w:ascii="Times New Roman" w:hAnsi="Times New Roman"/>
                <w:color w:val="222222"/>
                <w:lang w:val="sr-Cyrl-CS" w:eastAsia="sr-Cyrl-CS"/>
              </w:rPr>
            </w:pPr>
            <w:r w:rsidRPr="000945A4">
              <w:rPr>
                <w:b/>
                <w:bCs/>
                <w:lang w:val="sr-Cyrl-CS" w:eastAsia="sr-Cyrl-CS"/>
              </w:rPr>
              <w:t>C</w:t>
            </w:r>
          </w:p>
        </w:tc>
      </w:tr>
    </w:tbl>
    <w:p w14:paraId="7B8E3AC2" w14:textId="64ED8B3B" w:rsidR="008A3AAF" w:rsidRDefault="008A3AAF" w:rsidP="008A3AAF">
      <w:pPr>
        <w:spacing w:before="0" w:beforeAutospacing="0" w:after="0" w:afterAutospacing="0"/>
      </w:pPr>
    </w:p>
    <w:sectPr w:rsidR="008A3AAF" w:rsidSect="001B01B5">
      <w:headerReference w:type="even" r:id="rId37"/>
      <w:headerReference w:type="default" r:id="rId38"/>
      <w:footerReference w:type="even" r:id="rId39"/>
      <w:footerReference w:type="default" r:id="rId40"/>
      <w:headerReference w:type="first" r:id="rId41"/>
      <w:footerReference w:type="first" r:id="rId42"/>
      <w:pgSz w:w="11906" w:h="16838"/>
      <w:pgMar w:top="1417" w:right="1417" w:bottom="1134" w:left="1417" w:header="44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E9AA5" w14:textId="77777777" w:rsidR="00E64B62" w:rsidRDefault="00E64B62" w:rsidP="00116953">
      <w:r>
        <w:separator/>
      </w:r>
    </w:p>
  </w:endnote>
  <w:endnote w:type="continuationSeparator" w:id="0">
    <w:p w14:paraId="2E95569A" w14:textId="77777777" w:rsidR="00E64B62" w:rsidRDefault="00E64B62" w:rsidP="00116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Noto Sans TC">
    <w:altName w:val="Yu Gothic"/>
    <w:panose1 w:val="00000000000000000000"/>
    <w:charset w:val="80"/>
    <w:family w:val="swiss"/>
    <w:notTrueType/>
    <w:pitch w:val="variable"/>
    <w:sig w:usb0="20000083" w:usb1="2ADF3C10" w:usb2="00000016" w:usb3="00000000" w:csb0="00120107" w:csb1="00000000"/>
  </w:font>
  <w:font w:name="Calibri (Überschriften)">
    <w:altName w:val="Calibri"/>
    <w:charset w:val="00"/>
    <w:family w:val="roman"/>
    <w:pitch w:val="default"/>
  </w:font>
  <w:font w:name="Times New Roman (Überschriften">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CE">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ngsuh">
    <w:altName w:val="Calibri"/>
    <w:charset w:val="81"/>
    <w:family w:val="roman"/>
    <w:pitch w:val="variable"/>
    <w:sig w:usb0="B00002AF" w:usb1="69D77CFB" w:usb2="00000030" w:usb3="00000000" w:csb0="0008009F" w:csb1="00000000"/>
  </w:font>
  <w:font w:name="Helvetica Neue">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73464" w14:textId="77777777" w:rsidR="00D116AA" w:rsidRDefault="00D116A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1892159377"/>
      <w:docPartObj>
        <w:docPartGallery w:val="Page Numbers (Bottom of Page)"/>
        <w:docPartUnique/>
      </w:docPartObj>
    </w:sdtPr>
    <w:sdtEndPr>
      <w:rPr>
        <w:rStyle w:val="Seitenzahl"/>
      </w:rPr>
    </w:sdtEndPr>
    <w:sdtContent>
      <w:p w14:paraId="384F145E" w14:textId="3557A024" w:rsidR="00E64B62" w:rsidRDefault="00E64B62" w:rsidP="00D00FD7">
        <w:pPr>
          <w:pStyle w:val="Fuzeile"/>
          <w:framePr w:wrap="none" w:vAnchor="text" w:hAnchor="margin" w:xAlign="right" w:y="1"/>
          <w:rPr>
            <w:rStyle w:val="Seitenzahl"/>
          </w:rPr>
        </w:pPr>
        <w:r w:rsidRPr="00DF0FE4">
          <w:rPr>
            <w:rStyle w:val="Seitenzahl"/>
            <w:sz w:val="22"/>
            <w:szCs w:val="20"/>
          </w:rPr>
          <w:fldChar w:fldCharType="begin"/>
        </w:r>
        <w:r w:rsidRPr="00DF0FE4">
          <w:rPr>
            <w:rStyle w:val="Seitenzahl"/>
            <w:sz w:val="22"/>
            <w:szCs w:val="20"/>
          </w:rPr>
          <w:instrText xml:space="preserve"> PAGE </w:instrText>
        </w:r>
        <w:r w:rsidRPr="00DF0FE4">
          <w:rPr>
            <w:rStyle w:val="Seitenzahl"/>
            <w:sz w:val="22"/>
            <w:szCs w:val="20"/>
          </w:rPr>
          <w:fldChar w:fldCharType="separate"/>
        </w:r>
        <w:r w:rsidR="00ED6067">
          <w:rPr>
            <w:rStyle w:val="Seitenzahl"/>
            <w:noProof/>
            <w:sz w:val="22"/>
            <w:szCs w:val="20"/>
          </w:rPr>
          <w:t>34</w:t>
        </w:r>
        <w:r w:rsidRPr="00DF0FE4">
          <w:rPr>
            <w:rStyle w:val="Seitenzahl"/>
            <w:sz w:val="22"/>
            <w:szCs w:val="20"/>
          </w:rPr>
          <w:fldChar w:fldCharType="end"/>
        </w:r>
      </w:p>
    </w:sdtContent>
  </w:sdt>
  <w:p w14:paraId="31CA95A5" w14:textId="77777777" w:rsidR="001B01B5" w:rsidRPr="00352D7C" w:rsidRDefault="001B01B5" w:rsidP="001B01B5">
    <w:pPr>
      <w:pStyle w:val="Fuzeile"/>
      <w:rPr>
        <w:szCs w:val="20"/>
      </w:rPr>
    </w:pPr>
    <w:r>
      <w:rPr>
        <w:noProof/>
        <w:lang w:val="de-AT" w:eastAsia="de-AT"/>
      </w:rPr>
      <mc:AlternateContent>
        <mc:Choice Requires="wps">
          <w:drawing>
            <wp:anchor distT="0" distB="0" distL="114300" distR="114300" simplePos="0" relativeHeight="251664384" behindDoc="0" locked="0" layoutInCell="1" allowOverlap="1" wp14:anchorId="43DBA0B3" wp14:editId="5BB0D0FC">
              <wp:simplePos x="0" y="0"/>
              <wp:positionH relativeFrom="page">
                <wp:posOffset>897147</wp:posOffset>
              </wp:positionH>
              <wp:positionV relativeFrom="paragraph">
                <wp:posOffset>-26035</wp:posOffset>
              </wp:positionV>
              <wp:extent cx="5684520" cy="15240"/>
              <wp:effectExtent l="0" t="0" r="30480" b="22860"/>
              <wp:wrapNone/>
              <wp:docPr id="65707284" name="Straight Connector 5"/>
              <wp:cNvGraphicFramePr/>
              <a:graphic xmlns:a="http://schemas.openxmlformats.org/drawingml/2006/main">
                <a:graphicData uri="http://schemas.microsoft.com/office/word/2010/wordprocessingShape">
                  <wps:wsp>
                    <wps:cNvCnPr/>
                    <wps:spPr>
                      <a:xfrm>
                        <a:off x="0" y="0"/>
                        <a:ext cx="5684520" cy="15240"/>
                      </a:xfrm>
                      <a:prstGeom prst="line">
                        <a:avLst/>
                      </a:prstGeom>
                    </wps:spPr>
                    <wps:style>
                      <a:lnRef idx="2">
                        <a:schemeClr val="accent4"/>
                      </a:lnRef>
                      <a:fillRef idx="0">
                        <a:schemeClr val="accent4"/>
                      </a:fillRef>
                      <a:effectRef idx="1">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43E1A0" id="Straight Connector 5" o:spid="_x0000_s1026" style="position:absolute;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70.65pt,-2.05pt" to="518.2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e1lowEAAJgDAAAOAAAAZHJzL2Uyb0RvYy54bWysU8tu2zAQvBfoPxC813rADgLBcg4JkkvR&#10;Bkn7AQy1tAjwBZKx5L/vcu3IRVogQNELxcfO7M7sanszW8MOEJP2rufNquYMnPSDdvue//xx/+Wa&#10;s5SFG4TxDnp+hMRvdp8/bafQQetHbwaIDElc6qbQ8zHn0FVVkiNYkVY+gMNH5aMVGY9xXw1RTMhu&#10;TdXW9VU1+TiE6CWkhLd3p0e+I36lQObvSiXIzPQca8u0RlpfylrttqLbRxFGLc9liH+owgrtMOlC&#10;dSeyYK9R/0FltYw+eZVX0tvKK6UlkAZU09Tv1DyPIgBpQXNSWGxK/49WfjvcuseINkwhdSk8xqJi&#10;VtGWL9bHZjLruJgFc2YSLzdX1+tNi55KfGs27ZrMrC7gEFN+AG9Z2fTcaFe0iE4cvqaMCTH0LQQP&#10;l/S0y0cDJdi4J1BMD5iwJTRNBtyayA4CeyqkBJfXpY/IR9EFprQxC7D+GHiOL1CgqVnAzcfgBUGZ&#10;vcsL2Grn498I8tycS1an+DcHTrqLBS9+OFJjyBpsPyk8j2qZr9/PBL/8ULtfAAAA//8DAFBLAwQU&#10;AAYACAAAACEALW/hj98AAAAKAQAADwAAAGRycy9kb3ducmV2LnhtbEyPwU7DMAyG70i8Q2Qkblta&#10;NgaUphNCmkCbONBNcM0a01Q0TtVkbXl7vBMcf/vT78/5enKtGLAPjScF6TwBgVR501Ct4LDfzO5B&#10;hKjJ6NYTKvjBAOvi8iLXmfEjveNQxlpwCYVMK7AxdpmUobLodJj7Dol3X753OnLsa2l6PXK5a+VN&#10;kqyk0w3xBas7fLZYfZcnp8B39u3j4XW30Z+l3xr/MoxmOyh1fTU9PYKIOMU/GM76rA4FOx39iUwQ&#10;LedlumBUwWyZgjgDyWJ1C+LIk/QOZJHL/y8UvwAAAP//AwBQSwECLQAUAAYACAAAACEAtoM4kv4A&#10;AADhAQAAEwAAAAAAAAAAAAAAAAAAAAAAW0NvbnRlbnRfVHlwZXNdLnhtbFBLAQItABQABgAIAAAA&#10;IQA4/SH/1gAAAJQBAAALAAAAAAAAAAAAAAAAAC8BAABfcmVscy8ucmVsc1BLAQItABQABgAIAAAA&#10;IQC9ie1lowEAAJgDAAAOAAAAAAAAAAAAAAAAAC4CAABkcnMvZTJvRG9jLnhtbFBLAQItABQABgAI&#10;AAAAIQAtb+GP3wAAAAoBAAAPAAAAAAAAAAAAAAAAAP0DAABkcnMvZG93bnJldi54bWxQSwUGAAAA&#10;AAQABADzAAAACQUAAAAA&#10;" strokecolor="#1e4149 [3207]" strokeweight="1pt">
              <v:stroke joinstyle="miter"/>
              <w10:wrap anchorx="page"/>
            </v:line>
          </w:pict>
        </mc:Fallback>
      </mc:AlternateContent>
    </w:r>
    <w:sdt>
      <w:sdtPr>
        <w:rPr>
          <w:rStyle w:val="Seitenzahl"/>
        </w:rPr>
        <w:id w:val="1435627135"/>
        <w:docPartObj>
          <w:docPartGallery w:val="Page Numbers (Bottom of Page)"/>
          <w:docPartUnique/>
        </w:docPartObj>
      </w:sdtPr>
      <w:sdtEndPr>
        <w:rPr>
          <w:rStyle w:val="Seitenzahl"/>
          <w:szCs w:val="20"/>
        </w:rPr>
      </w:sdtEndPr>
      <w:sdtContent>
        <w:r w:rsidRPr="00352D7C">
          <w:rPr>
            <w:rStyle w:val="Seitenzahl"/>
            <w:sz w:val="18"/>
          </w:rPr>
          <w:t>EU4GREEN</w:t>
        </w:r>
        <w:r w:rsidRPr="00352D7C">
          <w:rPr>
            <w:sz w:val="18"/>
          </w:rPr>
          <w:t>|</w:t>
        </w:r>
        <w:r w:rsidRPr="00352D7C">
          <w:rPr>
            <w:rStyle w:val="Seitenzahl"/>
            <w:sz w:val="18"/>
            <w:szCs w:val="20"/>
          </w:rPr>
          <w:fldChar w:fldCharType="begin"/>
        </w:r>
        <w:r w:rsidRPr="00352D7C">
          <w:rPr>
            <w:rStyle w:val="Seitenzahl"/>
            <w:sz w:val="18"/>
            <w:szCs w:val="20"/>
          </w:rPr>
          <w:instrText xml:space="preserve"> PAGE </w:instrText>
        </w:r>
        <w:r w:rsidRPr="00352D7C">
          <w:rPr>
            <w:rStyle w:val="Seitenzahl"/>
            <w:sz w:val="18"/>
            <w:szCs w:val="20"/>
          </w:rPr>
          <w:fldChar w:fldCharType="separate"/>
        </w:r>
        <w:r>
          <w:rPr>
            <w:rStyle w:val="Seitenzahl"/>
            <w:sz w:val="18"/>
            <w:szCs w:val="20"/>
          </w:rPr>
          <w:t>1</w:t>
        </w:r>
        <w:r w:rsidRPr="00352D7C">
          <w:rPr>
            <w:rStyle w:val="Seitenzahl"/>
            <w:sz w:val="18"/>
            <w:szCs w:val="20"/>
          </w:rPr>
          <w:fldChar w:fldCharType="end"/>
        </w:r>
      </w:sdtContent>
    </w:sdt>
    <w:r>
      <w:rPr>
        <w:noProof/>
        <w:lang w:val="de-AT" w:eastAsia="de-AT"/>
      </w:rPr>
      <w:drawing>
        <wp:anchor distT="0" distB="0" distL="114300" distR="114300" simplePos="0" relativeHeight="251665408" behindDoc="0" locked="0" layoutInCell="1" allowOverlap="1" wp14:anchorId="294E4B36" wp14:editId="3BA80D2A">
          <wp:simplePos x="0" y="0"/>
          <wp:positionH relativeFrom="column">
            <wp:posOffset>3174365</wp:posOffset>
          </wp:positionH>
          <wp:positionV relativeFrom="paragraph">
            <wp:posOffset>149225</wp:posOffset>
          </wp:positionV>
          <wp:extent cx="1661160" cy="381000"/>
          <wp:effectExtent l="0" t="0" r="2540" b="0"/>
          <wp:wrapSquare wrapText="bothSides"/>
          <wp:docPr id="177234256" name="Grafik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661160" cy="381000"/>
                  </a:xfrm>
                  <a:prstGeom prst="rect">
                    <a:avLst/>
                  </a:prstGeom>
                </pic:spPr>
              </pic:pic>
            </a:graphicData>
          </a:graphic>
          <wp14:sizeRelH relativeFrom="page">
            <wp14:pctWidth>0</wp14:pctWidth>
          </wp14:sizeRelH>
          <wp14:sizeRelV relativeFrom="page">
            <wp14:pctHeight>0</wp14:pctHeight>
          </wp14:sizeRelV>
        </wp:anchor>
      </w:drawing>
    </w:r>
    <w:r>
      <w:rPr>
        <w:noProof/>
        <w:lang w:val="de-AT" w:eastAsia="de-AT"/>
      </w:rPr>
      <w:drawing>
        <wp:anchor distT="0" distB="0" distL="114300" distR="114300" simplePos="0" relativeHeight="251666432" behindDoc="0" locked="0" layoutInCell="1" allowOverlap="1" wp14:anchorId="390DE717" wp14:editId="6567273C">
          <wp:simplePos x="0" y="0"/>
          <wp:positionH relativeFrom="column">
            <wp:posOffset>1820545</wp:posOffset>
          </wp:positionH>
          <wp:positionV relativeFrom="paragraph">
            <wp:posOffset>102870</wp:posOffset>
          </wp:positionV>
          <wp:extent cx="850900" cy="536575"/>
          <wp:effectExtent l="0" t="0" r="0" b="0"/>
          <wp:wrapSquare wrapText="bothSides"/>
          <wp:docPr id="870198677" name="Grafik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a:off x="0" y="0"/>
                    <a:ext cx="850900" cy="536575"/>
                  </a:xfrm>
                  <a:prstGeom prst="rect">
                    <a:avLst/>
                  </a:prstGeom>
                </pic:spPr>
              </pic:pic>
            </a:graphicData>
          </a:graphic>
          <wp14:sizeRelH relativeFrom="page">
            <wp14:pctWidth>0</wp14:pctWidth>
          </wp14:sizeRelH>
          <wp14:sizeRelV relativeFrom="page">
            <wp14:pctHeight>0</wp14:pctHeight>
          </wp14:sizeRelV>
        </wp:anchor>
      </w:drawing>
    </w:r>
    <w:r>
      <w:rPr>
        <w:noProof/>
        <w:lang w:val="de-AT" w:eastAsia="de-AT"/>
      </w:rPr>
      <w:drawing>
        <wp:anchor distT="0" distB="0" distL="114300" distR="114300" simplePos="0" relativeHeight="251667456" behindDoc="0" locked="0" layoutInCell="1" allowOverlap="1" wp14:anchorId="41590662" wp14:editId="0F56B26C">
          <wp:simplePos x="0" y="0"/>
          <wp:positionH relativeFrom="column">
            <wp:posOffset>-635</wp:posOffset>
          </wp:positionH>
          <wp:positionV relativeFrom="paragraph">
            <wp:posOffset>241300</wp:posOffset>
          </wp:positionV>
          <wp:extent cx="1309370" cy="274320"/>
          <wp:effectExtent l="0" t="0" r="0" b="0"/>
          <wp:wrapSquare wrapText="bothSides"/>
          <wp:docPr id="1277853480" name="Grafi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a:extLst>
                      <a:ext uri="{C183D7F6-B498-43B3-948B-1728B52AA6E4}">
                        <adec:decorative xmlns:adec="http://schemas.microsoft.com/office/drawing/2017/decorative" val="1"/>
                      </a:ext>
                    </a:extLst>
                  </pic:cNvPr>
                  <pic:cNvPicPr/>
                </pic:nvPicPr>
                <pic:blipFill>
                  <a:blip r:embed="rId3" cstate="print">
                    <a:extLst>
                      <a:ext uri="{28A0092B-C50C-407E-A947-70E740481C1C}">
                        <a14:useLocalDpi xmlns:a14="http://schemas.microsoft.com/office/drawing/2010/main" val="0"/>
                      </a:ext>
                    </a:extLst>
                  </a:blip>
                  <a:stretch>
                    <a:fillRect/>
                  </a:stretch>
                </pic:blipFill>
                <pic:spPr>
                  <a:xfrm>
                    <a:off x="0" y="0"/>
                    <a:ext cx="1309370" cy="27432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A0C6E" w14:textId="77777777" w:rsidR="00D116AA" w:rsidRDefault="00D116A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DB30F" w14:textId="77777777" w:rsidR="00E64B62" w:rsidRDefault="00E64B62" w:rsidP="00116953">
      <w:r>
        <w:separator/>
      </w:r>
    </w:p>
  </w:footnote>
  <w:footnote w:type="continuationSeparator" w:id="0">
    <w:p w14:paraId="611CBE69" w14:textId="77777777" w:rsidR="00E64B62" w:rsidRDefault="00E64B62" w:rsidP="001169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C4C19" w14:textId="77777777" w:rsidR="00D116AA" w:rsidRDefault="00D116A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BC37C" w14:textId="77777777" w:rsidR="00D116AA" w:rsidRDefault="00D116AA" w:rsidP="00D116AA">
    <w:pPr>
      <w:pStyle w:val="Kopfzeile"/>
      <w:tabs>
        <w:tab w:val="left" w:pos="2505"/>
      </w:tabs>
    </w:pPr>
    <w:r>
      <w:rPr>
        <w:noProof/>
        <w:lang w:val="de-AT" w:eastAsia="de-AT"/>
      </w:rPr>
      <mc:AlternateContent>
        <mc:Choice Requires="wps">
          <w:drawing>
            <wp:anchor distT="0" distB="0" distL="114300" distR="114300" simplePos="0" relativeHeight="251659264" behindDoc="0" locked="0" layoutInCell="1" allowOverlap="1" wp14:anchorId="73E73658" wp14:editId="081CCD6D">
              <wp:simplePos x="0" y="0"/>
              <wp:positionH relativeFrom="page">
                <wp:align>left</wp:align>
              </wp:positionH>
              <wp:positionV relativeFrom="paragraph">
                <wp:posOffset>-982980</wp:posOffset>
              </wp:positionV>
              <wp:extent cx="977358" cy="2380798"/>
              <wp:effectExtent l="3175" t="0" r="73660" b="35560"/>
              <wp:wrapNone/>
              <wp:docPr id="1600271585" name="Right Triangle 1"/>
              <wp:cNvGraphicFramePr/>
              <a:graphic xmlns:a="http://schemas.openxmlformats.org/drawingml/2006/main">
                <a:graphicData uri="http://schemas.microsoft.com/office/word/2010/wordprocessingShape">
                  <wps:wsp>
                    <wps:cNvSpPr/>
                    <wps:spPr>
                      <a:xfrm rot="5400000">
                        <a:off x="0" y="0"/>
                        <a:ext cx="977358" cy="2380798"/>
                      </a:xfrm>
                      <a:prstGeom prst="rtTriangle">
                        <a:avLst/>
                      </a:prstGeom>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90D3F5" id="_x0000_t6" coordsize="21600,21600" o:spt="6" path="m,l,21600r21600,xe">
              <v:stroke joinstyle="miter"/>
              <v:path gradientshapeok="t" o:connecttype="custom" o:connectlocs="0,0;0,10800;0,21600;10800,21600;21600,21600;10800,10800" textboxrect="1800,12600,12600,19800"/>
            </v:shapetype>
            <v:shape id="Right Triangle 1" o:spid="_x0000_s1026" type="#_x0000_t6" style="position:absolute;margin-left:0;margin-top:-77.4pt;width:76.95pt;height:187.45pt;rotation:90;z-index:25165926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XdVfgIAAGsFAAAOAAAAZHJzL2Uyb0RvYy54bWysVFFPGzEMfp+0/xDlfVyvtCtUXFEFYpqE&#10;AAETzyGX9CLl4sxJe+1+/Zxce1QD7WHaPURxbH+2v7N9cbltLdsoDAZcxcuTEWfKSaiNW1X8x/PN&#10;lzPOQhSuFhacqvhOBX65+PzpovNzNYYGbK2QEYgL885XvInRz4siyEa1IpyAV46UGrAVkURcFTWK&#10;jtBbW4xHo69FB1h7BKlCoNfrXskXGV9rJeO91kFFZitOucV8Yj5f01ksLsR8hcI3Ru7TEP+QRSuM&#10;o6AD1LWIgq3RvINqjUQIoOOJhLYArY1UuQaqphz9Uc1TI7zKtRA5wQ80hf8HK+82T/4BiYbOh3mg&#10;a6piq7FlCMTWdDJKX66NsmXbTN1uoE5tI5P0eD6bnU7pX0tSjU/PRrPzs8Rt0WMlTI8hflPQsnSp&#10;OMZnNMKtbCpQzMXmNsTe4WCYnq1LZwBr6htjbRZSa6gri2wj6KcKKZWL5T7YkSWFTt7FW135FndW&#10;9ciPSjNTU+7jnEFuufe4OWQjatWHK6eJjT7RwSPXaR0BJmtNiQ7Y5d+we5i9fXJVuWMH5572IcxH&#10;BQ8eOTK4ODi3xgF+FN0ObOne/kBST01i6RXq3QP2HUBTE7y8MfTXbkWIDwJpQOiRhj7e06EtdBWH&#10;/Y2zBvDXR+/JnvqWtJx1NHAVDz/XAhVn9rujjj4vJ5M0oVmYTGdjEvBY83qscev2Cuj3lzm7fE32&#10;0R6uGqF9od2wTFFJJZyk2BWXEQ/CVewXAW0XqZbLbEZT6UW8dU9eJvDEaurH5+2LQL9v3UhNfweH&#10;4XzXu71t8nSwXEfQJjf2G697vmmic+Pst09aGcdytnrbkYvfAAAA//8DAFBLAwQUAAYACAAAACEA&#10;XIxrDd4AAAAMAQAADwAAAGRycy9kb3ducmV2LnhtbEyPwU7DMAyG70i8Q2QkblvaEiLaNZ3KEGfE&#10;QJyzxmsrmqRrsq68PebEbrb86ff3l9vFDmzGKfTeKUjXCTB0jTe9axV8fryunoCFqJ3Rg3eo4AcD&#10;bKvbm1IXxl/cO8772DIKcaHQCroYx4Lz0HRodVj7ER3djn6yOtI6tdxM+kLhduBZkkhude/oQ6dH&#10;3HXYfO/PllIW+ZzL1L7VXzjnu9NJ1C+ZUOr+bqk3wCIu8R+GP31Sh4qcDv7sTGCDglWaJo/E0iTE&#10;AzBCMikEsAOxSS6BVyW/LlH9AgAA//8DAFBLAQItABQABgAIAAAAIQC2gziS/gAAAOEBAAATAAAA&#10;AAAAAAAAAAAAAAAAAABbQ29udGVudF9UeXBlc10ueG1sUEsBAi0AFAAGAAgAAAAhADj9If/WAAAA&#10;lAEAAAsAAAAAAAAAAAAAAAAALwEAAF9yZWxzLy5yZWxzUEsBAi0AFAAGAAgAAAAhAEUtd1V+AgAA&#10;awUAAA4AAAAAAAAAAAAAAAAALgIAAGRycy9lMm9Eb2MueG1sUEsBAi0AFAAGAAgAAAAhAFyMaw3e&#10;AAAADAEAAA8AAAAAAAAAAAAAAAAA2AQAAGRycy9kb3ducmV2LnhtbFBLBQYAAAAABAAEAPMAAADj&#10;BQAAAAA=&#10;" fillcolor="#54a42d [3204]" strokecolor="#54a42d [3204]" strokeweight="1pt">
              <w10:wrap anchorx="page"/>
            </v:shape>
          </w:pict>
        </mc:Fallback>
      </mc:AlternateContent>
    </w:r>
    <w:r>
      <w:rPr>
        <w:noProof/>
        <w:lang w:val="de-AT" w:eastAsia="de-AT"/>
      </w:rPr>
      <mc:AlternateContent>
        <mc:Choice Requires="wps">
          <w:drawing>
            <wp:anchor distT="0" distB="0" distL="114300" distR="114300" simplePos="0" relativeHeight="251660288" behindDoc="0" locked="0" layoutInCell="1" allowOverlap="1" wp14:anchorId="54018106" wp14:editId="58BFA662">
              <wp:simplePos x="0" y="0"/>
              <wp:positionH relativeFrom="column">
                <wp:posOffset>5704205</wp:posOffset>
              </wp:positionH>
              <wp:positionV relativeFrom="paragraph">
                <wp:posOffset>-707813</wp:posOffset>
              </wp:positionV>
              <wp:extent cx="1226820" cy="1295400"/>
              <wp:effectExtent l="19050" t="19050" r="30480" b="19050"/>
              <wp:wrapNone/>
              <wp:docPr id="346245715" name="Pentagon 3"/>
              <wp:cNvGraphicFramePr/>
              <a:graphic xmlns:a="http://schemas.openxmlformats.org/drawingml/2006/main">
                <a:graphicData uri="http://schemas.microsoft.com/office/word/2010/wordprocessingShape">
                  <wps:wsp>
                    <wps:cNvSpPr/>
                    <wps:spPr>
                      <a:xfrm>
                        <a:off x="0" y="0"/>
                        <a:ext cx="1226820" cy="1295400"/>
                      </a:xfrm>
                      <a:prstGeom prst="pentagon">
                        <a:avLst/>
                      </a:prstGeom>
                      <a:ln>
                        <a:solidFill>
                          <a:schemeClr val="accent2"/>
                        </a:solidFill>
                      </a:ln>
                    </wps:spPr>
                    <wps:style>
                      <a:lnRef idx="2">
                        <a:schemeClr val="accent2">
                          <a:shade val="15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7C2F46ED" id="_x0000_t56" coordsize="21600,21600" o:spt="56" path="m10800,l,8259,4200,21600r13200,l21600,8259xe">
              <v:stroke joinstyle="miter"/>
              <v:path gradientshapeok="t" o:connecttype="custom" o:connectlocs="10800,0;0,8259;4200,21600;10800,21600;17400,21600;21600,8259" o:connectangles="270,180,90,90,90,0" textboxrect="4200,5077,17400,21600"/>
            </v:shapetype>
            <v:shape id="Pentagon 3" o:spid="_x0000_s1026" type="#_x0000_t56" style="position:absolute;margin-left:449.15pt;margin-top:-55.75pt;width:96.6pt;height:102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5vYcwIAAFwFAAAOAAAAZHJzL2Uyb0RvYy54bWysVG1r2zAQ/j7YfxD6vvqFtGtDnRJSMgal&#10;LU1HP6uyFAtknSYpcbJfv5PsOKEtG4x9kSXf3XN3z71c3+xaTbbCeQWmosVZTokwHGpl1hX98bz8&#10;ckmJD8zUTIMRFd0LT29mnz9dd3YqSmhA18IRBDF+2tmKNiHYaZZ53oiW+TOwwqBQgmtZwKdbZ7Vj&#10;HaK3Oivz/CLrwNXWARfe49/bXkhnCV9KwcODlF4EoiuKsYV0unS+xjObXbPp2jHbKD6Ewf4hipYp&#10;g05HqFsWGNk49Q6qVdyBBxnOOLQZSKm4SDlgNkX+JptVw6xIuSA53o40+f8Hy++3K/vokIbO+qnH&#10;a8xiJ10bvxgf2SWy9iNZYhcIx59FWV5clsgpR1lRXp1P8kRndjS3zodvAloSLxXFWga2hp4otr3z&#10;Ad2i+kEtetQmnh60qpdK6/SIvSAW2pEtwyoyzhGnjJVD2xNNfEXr7JhIuoW9Fj3yk5BE1Rh6mUqV&#10;euw9bnLZsFr07orzfMxrtEiutUHAqC0x0BG7+BN2H/OgH01FatHROP+78WiRPIMJo3GrDLiPAHQo&#10;BrZkr38gqacmsvQK9f7REQf9gHjLlwprdsd8eGQOJwLrjFMeHvCQGrqKwnCjpAH366P/UR8bFaWU&#10;dDhhFfU/N8wJSvR3gy18VUwmcSTTY3L+NfaSO5W8nkrMpl0Alr/AfWJ5ukb9oA9X6aB9wWUwj15R&#10;xAxH3xXlwR0ei9BPPq4TLubzpIZjaFm4MyvLI3hkNfbj8+6FOTs0bsCev4fDNLLpm97tdaOlgfkm&#10;gFSpsY+8DnzjCKfGGdZN3BGn76R1XIqz3wAAAP//AwBQSwMEFAAGAAgAAAAhAGOpOwrfAAAADAEA&#10;AA8AAABkcnMvZG93bnJldi54bWxMj8FOwzAMhu9IvENkJG5b2qGhtjSdEBIXEBIbcE8br+nWOFWS&#10;ruXtSU/sZsuffn9/uZtNzy7ofGdJQLpOgCE1VnXUCvj+el1lwHyQpGRvCQX8oodddXtTykLZifZ4&#10;OYSWxRDyhRSgQxgKzn2j0Ui/tgNSvB2tMzLE1bVcOTnFcNPzTZI8ciM7ih+0HPBFY3M+jEZAmPYf&#10;bfs2nk7Tj9HOUD1+Nu9C3N/Nz0/AAs7hH4ZFP6pDFZ1qO5LyrBeQ5dlDRAWs0jTdAluQJF+mWkC+&#10;2QKvSn5dovoDAAD//wMAUEsBAi0AFAAGAAgAAAAhALaDOJL+AAAA4QEAABMAAAAAAAAAAAAAAAAA&#10;AAAAAFtDb250ZW50X1R5cGVzXS54bWxQSwECLQAUAAYACAAAACEAOP0h/9YAAACUAQAACwAAAAAA&#10;AAAAAAAAAAAvAQAAX3JlbHMvLnJlbHNQSwECLQAUAAYACAAAACEAZ9ub2HMCAABcBQAADgAAAAAA&#10;AAAAAAAAAAAuAgAAZHJzL2Uyb0RvYy54bWxQSwECLQAUAAYACAAAACEAY6k7Ct8AAAAMAQAADwAA&#10;AAAAAAAAAAAAAADNBAAAZHJzL2Rvd25yZXYueG1sUEsFBgAAAAAEAAQA8wAAANkFAAAAAA==&#10;" fillcolor="#1e4149 [3205]" strokecolor="#1e4149 [3205]" strokeweight="1pt"/>
          </w:pict>
        </mc:Fallback>
      </mc:AlternateContent>
    </w:r>
  </w:p>
  <w:p w14:paraId="685738B2" w14:textId="77777777" w:rsidR="00D116AA" w:rsidRDefault="00D116AA" w:rsidP="00D116AA">
    <w:pPr>
      <w:pStyle w:val="Kopfzeile"/>
    </w:pPr>
    <w:r>
      <w:rPr>
        <w:noProof/>
        <w:lang w:val="de-AT" w:eastAsia="de-AT"/>
      </w:rPr>
      <w:drawing>
        <wp:anchor distT="0" distB="0" distL="114300" distR="114300" simplePos="0" relativeHeight="251662336" behindDoc="0" locked="0" layoutInCell="1" allowOverlap="1" wp14:anchorId="4B5EEA52" wp14:editId="13503B23">
          <wp:simplePos x="0" y="0"/>
          <wp:positionH relativeFrom="margin">
            <wp:align>right</wp:align>
          </wp:positionH>
          <wp:positionV relativeFrom="paragraph">
            <wp:posOffset>55245</wp:posOffset>
          </wp:positionV>
          <wp:extent cx="1333500" cy="278490"/>
          <wp:effectExtent l="0" t="0" r="0" b="7620"/>
          <wp:wrapNone/>
          <wp:docPr id="1726372532" name="Grafik 172637253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333500" cy="278490"/>
                  </a:xfrm>
                  <a:prstGeom prst="rect">
                    <a:avLst/>
                  </a:prstGeom>
                </pic:spPr>
              </pic:pic>
            </a:graphicData>
          </a:graphic>
          <wp14:sizeRelH relativeFrom="margin">
            <wp14:pctWidth>0</wp14:pctWidth>
          </wp14:sizeRelH>
          <wp14:sizeRelV relativeFrom="margin">
            <wp14:pctHeight>0</wp14:pctHeight>
          </wp14:sizeRelV>
        </wp:anchor>
      </w:drawing>
    </w:r>
  </w:p>
  <w:p w14:paraId="734E865C" w14:textId="01D4E0D4" w:rsidR="00D116AA" w:rsidRDefault="00D116AA" w:rsidP="00D116AA">
    <w:pPr>
      <w:pStyle w:val="Kopfzeile"/>
      <w:tabs>
        <w:tab w:val="clear" w:pos="4536"/>
        <w:tab w:val="center" w:pos="1843"/>
      </w:tabs>
    </w:pPr>
    <w:r w:rsidRPr="005847BC">
      <w:rPr>
        <w:noProof/>
        <w:lang w:val="de-AT" w:eastAsia="de-AT"/>
      </w:rPr>
      <mc:AlternateContent>
        <mc:Choice Requires="wps">
          <w:drawing>
            <wp:anchor distT="0" distB="0" distL="114300" distR="114300" simplePos="0" relativeHeight="251661312" behindDoc="0" locked="0" layoutInCell="1" allowOverlap="1" wp14:anchorId="07F95E0C" wp14:editId="0499ABE9">
              <wp:simplePos x="0" y="0"/>
              <wp:positionH relativeFrom="margin">
                <wp:align>right</wp:align>
              </wp:positionH>
              <wp:positionV relativeFrom="paragraph">
                <wp:posOffset>228510</wp:posOffset>
              </wp:positionV>
              <wp:extent cx="5730240" cy="7620"/>
              <wp:effectExtent l="0" t="0" r="22860" b="30480"/>
              <wp:wrapNone/>
              <wp:docPr id="1060130159" name="Straight Connector 4"/>
              <wp:cNvGraphicFramePr/>
              <a:graphic xmlns:a="http://schemas.openxmlformats.org/drawingml/2006/main">
                <a:graphicData uri="http://schemas.microsoft.com/office/word/2010/wordprocessingShape">
                  <wps:wsp>
                    <wps:cNvCnPr/>
                    <wps:spPr>
                      <a:xfrm flipV="1">
                        <a:off x="0" y="0"/>
                        <a:ext cx="5730240" cy="7620"/>
                      </a:xfrm>
                      <a:prstGeom prst="line">
                        <a:avLst/>
                      </a:prstGeom>
                      <a:ln w="19050">
                        <a:solidFill>
                          <a:schemeClr val="accent1"/>
                        </a:solidFill>
                      </a:ln>
                    </wps:spPr>
                    <wps:style>
                      <a:lnRef idx="2">
                        <a:schemeClr val="accent4"/>
                      </a:lnRef>
                      <a:fillRef idx="0">
                        <a:schemeClr val="accent4"/>
                      </a:fillRef>
                      <a:effectRef idx="1">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98BA6F2" id="Straight Connector 4" o:spid="_x0000_s1026" style="position:absolute;flip:y;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00pt,18pt" to="851.2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12RzgEAAO8DAAAOAAAAZHJzL2Uyb0RvYy54bWysU01v3CAQvVfqf0Dcu/a6+Wis9eaQKL1U&#10;bdS0uRM8rJGAQUDX3n/fAe86URr1UPWCYD7ezHszbK4na9geQtToOr5e1ZyBk9hrt+v4zx93Hz5x&#10;FpNwvTDooOMHiPx6+/7dZvQtNDig6SEwAnGxHX3Hh5R8W1VRDmBFXKEHR06FwYpEz7Cr+iBGQrem&#10;aur6ohox9D6ghBjJejs7+bbgKwUyfVMqQmKm49RbKmco51M+q+1GtLsg/KDlsQ3xD11YoR0VXaBu&#10;RRLsV9B/QFktA0ZUaSXRVqiUllA4EJt1/YrNwyA8FC4kTvSLTPH/wcqv+xt3H0iG0cc2+vuQWUwq&#10;WKaM9o8008KLOmVTke2wyAZTYpKM55cf6+aM1JXku7xoiqrVjJLRfIjpM6Bl+dJxo10mJVqx/xIT&#10;VabQU0g2G8dGKntVn9clLKLR/Z02JjvLYsCNCWwvaKRCSnBpncdIKC8i6WUcGZ9ZlVs6GJhrfAfF&#10;dE/dN3ORvHCvcc+OuMZRdE5T1MWSeOzub4nH+JwKZRmX5FnVN9mcqi4ZpTK6tCRb7TC81XaaTlKo&#10;Of6kwMw7S/CE/aHMu0hDW1WUO/6AvLYv3yX9+Z9ufwMAAP//AwBQSwMEFAAGAAgAAAAhAJezLtHc&#10;AAAABgEAAA8AAABkcnMvZG93bnJldi54bWxMj81OwzAQhO9IvIO1SNyoTUAphDgVoj8ceqLwAG68&#10;JFHtdYidNvTpWU5wWs3OaubbcjF5J444xC6QhtuZAoFUB9tRo+HjfX3zACImQ9a4QKjhGyMsqsuL&#10;0hQ2nOgNj7vUCA6hWBgNbUp9IWWsW/QmzkKPxN5nGLxJLIdG2sGcONw7mSmVS2864obW9PjSYn3Y&#10;jV7DSs2le+2aZX5Yf602Z7ncbsaz1tdX0/MTiIRT+juGX3xGh4qZ9mEkG4XTwI8kDXc5T3YfVXYP&#10;Ys+LeQayKuV//OoHAAD//wMAUEsBAi0AFAAGAAgAAAAhALaDOJL+AAAA4QEAABMAAAAAAAAAAAAA&#10;AAAAAAAAAFtDb250ZW50X1R5cGVzXS54bWxQSwECLQAUAAYACAAAACEAOP0h/9YAAACUAQAACwAA&#10;AAAAAAAAAAAAAAAvAQAAX3JlbHMvLnJlbHNQSwECLQAUAAYACAAAACEAS9tdkc4BAADvAwAADgAA&#10;AAAAAAAAAAAAAAAuAgAAZHJzL2Uyb0RvYy54bWxQSwECLQAUAAYACAAAACEAl7Mu0dwAAAAGAQAA&#10;DwAAAAAAAAAAAAAAAAAoBAAAZHJzL2Rvd25yZXYueG1sUEsFBgAAAAAEAAQA8wAAADEFAAAAAA==&#10;" strokecolor="#54a42d [3204]" strokeweight="1.5pt">
              <v:stroke joinstyle="miter"/>
              <w10:wrap anchorx="margin"/>
            </v:line>
          </w:pict>
        </mc:Fallback>
      </mc:AlternateContent>
    </w:r>
    <w:r w:rsidR="001B01B5">
      <w:t xml:space="preserve">Annex II: </w:t>
    </w:r>
    <w:r>
      <w:t xml:space="preserve">Fact files of </w:t>
    </w:r>
    <w:r w:rsidR="001B01B5">
      <w:t xml:space="preserve">the Natura 2000 </w:t>
    </w:r>
    <w:r>
      <w:t>target features</w:t>
    </w:r>
    <w:r w:rsidR="00FD132E">
      <w:t xml:space="preserve"> for the study area of MKD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5B43E" w14:textId="77777777" w:rsidR="00D116AA" w:rsidRDefault="00D116A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0FD0"/>
    <w:multiLevelType w:val="multilevel"/>
    <w:tmpl w:val="B90C9E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684531"/>
    <w:multiLevelType w:val="multilevel"/>
    <w:tmpl w:val="6ED66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821DB6"/>
    <w:multiLevelType w:val="multilevel"/>
    <w:tmpl w:val="17BAB5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92365A"/>
    <w:multiLevelType w:val="multilevel"/>
    <w:tmpl w:val="C5247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ED2605"/>
    <w:multiLevelType w:val="hybridMultilevel"/>
    <w:tmpl w:val="BFB2873A"/>
    <w:lvl w:ilvl="0" w:tplc="53E85EB6">
      <w:numFmt w:val="bullet"/>
      <w:lvlText w:val=""/>
      <w:lvlJc w:val="left"/>
      <w:pPr>
        <w:ind w:left="720" w:hanging="360"/>
      </w:pPr>
      <w:rPr>
        <w:rFonts w:ascii="Wingdings" w:eastAsiaTheme="minorHAnsi" w:hAnsi="Wingdings" w:cstheme="minorBidi"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F68C1"/>
    <w:multiLevelType w:val="multilevel"/>
    <w:tmpl w:val="11FC4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594647"/>
    <w:multiLevelType w:val="multilevel"/>
    <w:tmpl w:val="B5CCC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791F29"/>
    <w:multiLevelType w:val="multilevel"/>
    <w:tmpl w:val="3724B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4E6BF2"/>
    <w:multiLevelType w:val="multilevel"/>
    <w:tmpl w:val="D8944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E35519"/>
    <w:multiLevelType w:val="multilevel"/>
    <w:tmpl w:val="D43A6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386367C"/>
    <w:multiLevelType w:val="multilevel"/>
    <w:tmpl w:val="EC922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3F13D50"/>
    <w:multiLevelType w:val="hybridMultilevel"/>
    <w:tmpl w:val="BEBA6EA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18233421"/>
    <w:multiLevelType w:val="multilevel"/>
    <w:tmpl w:val="52341A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1BDE595B"/>
    <w:multiLevelType w:val="multilevel"/>
    <w:tmpl w:val="877E6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EC694B"/>
    <w:multiLevelType w:val="multilevel"/>
    <w:tmpl w:val="54A46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CA469C2"/>
    <w:multiLevelType w:val="hybridMultilevel"/>
    <w:tmpl w:val="A622FA6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6" w15:restartNumberingAfterBreak="0">
    <w:nsid w:val="1E211EFA"/>
    <w:multiLevelType w:val="multilevel"/>
    <w:tmpl w:val="3F2AA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818669A"/>
    <w:multiLevelType w:val="multilevel"/>
    <w:tmpl w:val="E2569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9C35628"/>
    <w:multiLevelType w:val="multilevel"/>
    <w:tmpl w:val="F0B4B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C811216"/>
    <w:multiLevelType w:val="hybridMultilevel"/>
    <w:tmpl w:val="2974A778"/>
    <w:lvl w:ilvl="0" w:tplc="0C070001">
      <w:start w:val="1"/>
      <w:numFmt w:val="bullet"/>
      <w:lvlText w:val=""/>
      <w:lvlJc w:val="left"/>
      <w:pPr>
        <w:ind w:left="775" w:hanging="360"/>
      </w:pPr>
      <w:rPr>
        <w:rFonts w:ascii="Symbol" w:hAnsi="Symbol" w:hint="default"/>
      </w:rPr>
    </w:lvl>
    <w:lvl w:ilvl="1" w:tplc="0C070003" w:tentative="1">
      <w:start w:val="1"/>
      <w:numFmt w:val="bullet"/>
      <w:lvlText w:val="o"/>
      <w:lvlJc w:val="left"/>
      <w:pPr>
        <w:ind w:left="1495" w:hanging="360"/>
      </w:pPr>
      <w:rPr>
        <w:rFonts w:ascii="Courier New" w:hAnsi="Courier New" w:cs="Courier New" w:hint="default"/>
      </w:rPr>
    </w:lvl>
    <w:lvl w:ilvl="2" w:tplc="0C070005" w:tentative="1">
      <w:start w:val="1"/>
      <w:numFmt w:val="bullet"/>
      <w:lvlText w:val=""/>
      <w:lvlJc w:val="left"/>
      <w:pPr>
        <w:ind w:left="2215" w:hanging="360"/>
      </w:pPr>
      <w:rPr>
        <w:rFonts w:ascii="Wingdings" w:hAnsi="Wingdings" w:hint="default"/>
      </w:rPr>
    </w:lvl>
    <w:lvl w:ilvl="3" w:tplc="0C070001" w:tentative="1">
      <w:start w:val="1"/>
      <w:numFmt w:val="bullet"/>
      <w:lvlText w:val=""/>
      <w:lvlJc w:val="left"/>
      <w:pPr>
        <w:ind w:left="2935" w:hanging="360"/>
      </w:pPr>
      <w:rPr>
        <w:rFonts w:ascii="Symbol" w:hAnsi="Symbol" w:hint="default"/>
      </w:rPr>
    </w:lvl>
    <w:lvl w:ilvl="4" w:tplc="0C070003" w:tentative="1">
      <w:start w:val="1"/>
      <w:numFmt w:val="bullet"/>
      <w:lvlText w:val="o"/>
      <w:lvlJc w:val="left"/>
      <w:pPr>
        <w:ind w:left="3655" w:hanging="360"/>
      </w:pPr>
      <w:rPr>
        <w:rFonts w:ascii="Courier New" w:hAnsi="Courier New" w:cs="Courier New" w:hint="default"/>
      </w:rPr>
    </w:lvl>
    <w:lvl w:ilvl="5" w:tplc="0C070005" w:tentative="1">
      <w:start w:val="1"/>
      <w:numFmt w:val="bullet"/>
      <w:lvlText w:val=""/>
      <w:lvlJc w:val="left"/>
      <w:pPr>
        <w:ind w:left="4375" w:hanging="360"/>
      </w:pPr>
      <w:rPr>
        <w:rFonts w:ascii="Wingdings" w:hAnsi="Wingdings" w:hint="default"/>
      </w:rPr>
    </w:lvl>
    <w:lvl w:ilvl="6" w:tplc="0C070001" w:tentative="1">
      <w:start w:val="1"/>
      <w:numFmt w:val="bullet"/>
      <w:lvlText w:val=""/>
      <w:lvlJc w:val="left"/>
      <w:pPr>
        <w:ind w:left="5095" w:hanging="360"/>
      </w:pPr>
      <w:rPr>
        <w:rFonts w:ascii="Symbol" w:hAnsi="Symbol" w:hint="default"/>
      </w:rPr>
    </w:lvl>
    <w:lvl w:ilvl="7" w:tplc="0C070003" w:tentative="1">
      <w:start w:val="1"/>
      <w:numFmt w:val="bullet"/>
      <w:lvlText w:val="o"/>
      <w:lvlJc w:val="left"/>
      <w:pPr>
        <w:ind w:left="5815" w:hanging="360"/>
      </w:pPr>
      <w:rPr>
        <w:rFonts w:ascii="Courier New" w:hAnsi="Courier New" w:cs="Courier New" w:hint="default"/>
      </w:rPr>
    </w:lvl>
    <w:lvl w:ilvl="8" w:tplc="0C070005" w:tentative="1">
      <w:start w:val="1"/>
      <w:numFmt w:val="bullet"/>
      <w:lvlText w:val=""/>
      <w:lvlJc w:val="left"/>
      <w:pPr>
        <w:ind w:left="6535" w:hanging="360"/>
      </w:pPr>
      <w:rPr>
        <w:rFonts w:ascii="Wingdings" w:hAnsi="Wingdings" w:hint="default"/>
      </w:rPr>
    </w:lvl>
  </w:abstractNum>
  <w:abstractNum w:abstractNumId="20" w15:restartNumberingAfterBreak="0">
    <w:nsid w:val="302A03DC"/>
    <w:multiLevelType w:val="hybridMultilevel"/>
    <w:tmpl w:val="48904C18"/>
    <w:lvl w:ilvl="0" w:tplc="C06A4650">
      <w:start w:val="1"/>
      <w:numFmt w:val="bullet"/>
      <w:pStyle w:val="Listenabsatz"/>
      <w:lvlText w:val=""/>
      <w:lvlJc w:val="left"/>
      <w:pPr>
        <w:ind w:left="1267" w:hanging="360"/>
      </w:pPr>
      <w:rPr>
        <w:rFonts w:ascii="Symbol" w:hAnsi="Symbol" w:hint="default"/>
        <w:color w:val="54A42D"/>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33D79C3"/>
    <w:multiLevelType w:val="hybridMultilevel"/>
    <w:tmpl w:val="1520CEA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2" w15:restartNumberingAfterBreak="0">
    <w:nsid w:val="34F2664B"/>
    <w:multiLevelType w:val="multilevel"/>
    <w:tmpl w:val="0E925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7F02FE0"/>
    <w:multiLevelType w:val="multilevel"/>
    <w:tmpl w:val="AB683E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4" w15:restartNumberingAfterBreak="0">
    <w:nsid w:val="3BFB4E3E"/>
    <w:multiLevelType w:val="multilevel"/>
    <w:tmpl w:val="DAF44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DA35771"/>
    <w:multiLevelType w:val="multilevel"/>
    <w:tmpl w:val="9E32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DD710E3"/>
    <w:multiLevelType w:val="multilevel"/>
    <w:tmpl w:val="1AA46E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0B93FA2"/>
    <w:multiLevelType w:val="multilevel"/>
    <w:tmpl w:val="E8D24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2BB39F2"/>
    <w:multiLevelType w:val="multilevel"/>
    <w:tmpl w:val="5546B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5E52BED"/>
    <w:multiLevelType w:val="multilevel"/>
    <w:tmpl w:val="A92208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A945F22"/>
    <w:multiLevelType w:val="multilevel"/>
    <w:tmpl w:val="C26E7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C4C4D15"/>
    <w:multiLevelType w:val="hybridMultilevel"/>
    <w:tmpl w:val="D4BCAB6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2" w15:restartNumberingAfterBreak="0">
    <w:nsid w:val="53442A60"/>
    <w:multiLevelType w:val="multilevel"/>
    <w:tmpl w:val="C2303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45B6E82"/>
    <w:multiLevelType w:val="multilevel"/>
    <w:tmpl w:val="E0AE1DA8"/>
    <w:styleLink w:val="AktuelleListe1"/>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5511468E"/>
    <w:multiLevelType w:val="multilevel"/>
    <w:tmpl w:val="95FC91AC"/>
    <w:lvl w:ilvl="0">
      <w:start w:val="1"/>
      <w:numFmt w:val="decimal"/>
      <w:pStyle w:val="berschrift1"/>
      <w:lvlText w:val="%1."/>
      <w:lvlJc w:val="left"/>
      <w:pPr>
        <w:ind w:left="720" w:hanging="360"/>
      </w:pPr>
    </w:lvl>
    <w:lvl w:ilvl="1">
      <w:start w:val="1"/>
      <w:numFmt w:val="decimal"/>
      <w:pStyle w:val="berschrift2"/>
      <w:isLgl/>
      <w:lvlText w:val="%1.%2."/>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isLgl/>
      <w:lvlText w:val="%1.%2.%3."/>
      <w:lvlJc w:val="left"/>
      <w:pPr>
        <w:ind w:left="720" w:hanging="720"/>
      </w:pPr>
      <w:rPr>
        <w:rFonts w:hint="default"/>
      </w:rPr>
    </w:lvl>
    <w:lvl w:ilvl="3">
      <w:start w:val="1"/>
      <w:numFmt w:val="decimal"/>
      <w:pStyle w:val="berschrift4"/>
      <w:isLgl/>
      <w:lvlText w:val="%1.%2.%3.%4."/>
      <w:lvlJc w:val="left"/>
      <w:pPr>
        <w:ind w:left="1080" w:hanging="720"/>
      </w:p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0D682E"/>
    <w:multiLevelType w:val="hybridMultilevel"/>
    <w:tmpl w:val="F662D276"/>
    <w:lvl w:ilvl="0" w:tplc="0409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6" w15:restartNumberingAfterBreak="0">
    <w:nsid w:val="5BE477BC"/>
    <w:multiLevelType w:val="multilevel"/>
    <w:tmpl w:val="87C4D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F0F2013"/>
    <w:multiLevelType w:val="multilevel"/>
    <w:tmpl w:val="5BA40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0B67CB9"/>
    <w:multiLevelType w:val="multilevel"/>
    <w:tmpl w:val="6294310E"/>
    <w:styleLink w:val="AktuelleListe2"/>
    <w:lvl w:ilvl="0">
      <w:start w:val="1"/>
      <w:numFmt w:val="bullet"/>
      <w:lvlText w:val=""/>
      <w:lvlJc w:val="left"/>
      <w:pPr>
        <w:ind w:left="1440" w:hanging="360"/>
      </w:pPr>
      <w:rPr>
        <w:rFonts w:ascii="Symbol" w:hAnsi="Symbol" w:hint="default"/>
        <w:color w:val="000000" w:themeColor="text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0C65563"/>
    <w:multiLevelType w:val="multilevel"/>
    <w:tmpl w:val="0407001D"/>
    <w:styleLink w:val="AktuelleList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3730EE9"/>
    <w:multiLevelType w:val="multilevel"/>
    <w:tmpl w:val="4802F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3B01BD0"/>
    <w:multiLevelType w:val="hybridMultilevel"/>
    <w:tmpl w:val="623C08DC"/>
    <w:lvl w:ilvl="0" w:tplc="0C070001">
      <w:start w:val="1"/>
      <w:numFmt w:val="bullet"/>
      <w:lvlText w:val=""/>
      <w:lvlJc w:val="left"/>
      <w:pPr>
        <w:ind w:left="1716" w:hanging="360"/>
      </w:pPr>
      <w:rPr>
        <w:rFonts w:ascii="Symbol" w:hAnsi="Symbol" w:hint="default"/>
      </w:rPr>
    </w:lvl>
    <w:lvl w:ilvl="1" w:tplc="0C070003">
      <w:start w:val="1"/>
      <w:numFmt w:val="bullet"/>
      <w:lvlText w:val="o"/>
      <w:lvlJc w:val="left"/>
      <w:pPr>
        <w:ind w:left="2436" w:hanging="360"/>
      </w:pPr>
      <w:rPr>
        <w:rFonts w:ascii="Courier New" w:hAnsi="Courier New" w:cs="Courier New" w:hint="default"/>
      </w:rPr>
    </w:lvl>
    <w:lvl w:ilvl="2" w:tplc="0C070005">
      <w:start w:val="1"/>
      <w:numFmt w:val="bullet"/>
      <w:lvlText w:val=""/>
      <w:lvlJc w:val="left"/>
      <w:pPr>
        <w:ind w:left="3156" w:hanging="360"/>
      </w:pPr>
      <w:rPr>
        <w:rFonts w:ascii="Wingdings" w:hAnsi="Wingdings" w:hint="default"/>
      </w:rPr>
    </w:lvl>
    <w:lvl w:ilvl="3" w:tplc="0C070001">
      <w:start w:val="1"/>
      <w:numFmt w:val="bullet"/>
      <w:lvlText w:val=""/>
      <w:lvlJc w:val="left"/>
      <w:pPr>
        <w:ind w:left="3876" w:hanging="360"/>
      </w:pPr>
      <w:rPr>
        <w:rFonts w:ascii="Symbol" w:hAnsi="Symbol" w:hint="default"/>
      </w:rPr>
    </w:lvl>
    <w:lvl w:ilvl="4" w:tplc="0C070003">
      <w:start w:val="1"/>
      <w:numFmt w:val="bullet"/>
      <w:lvlText w:val="o"/>
      <w:lvlJc w:val="left"/>
      <w:pPr>
        <w:ind w:left="4596" w:hanging="360"/>
      </w:pPr>
      <w:rPr>
        <w:rFonts w:ascii="Courier New" w:hAnsi="Courier New" w:cs="Courier New" w:hint="default"/>
      </w:rPr>
    </w:lvl>
    <w:lvl w:ilvl="5" w:tplc="0C070005">
      <w:start w:val="1"/>
      <w:numFmt w:val="bullet"/>
      <w:lvlText w:val=""/>
      <w:lvlJc w:val="left"/>
      <w:pPr>
        <w:ind w:left="5316" w:hanging="360"/>
      </w:pPr>
      <w:rPr>
        <w:rFonts w:ascii="Wingdings" w:hAnsi="Wingdings" w:hint="default"/>
      </w:rPr>
    </w:lvl>
    <w:lvl w:ilvl="6" w:tplc="0C070001">
      <w:start w:val="1"/>
      <w:numFmt w:val="bullet"/>
      <w:lvlText w:val=""/>
      <w:lvlJc w:val="left"/>
      <w:pPr>
        <w:ind w:left="6036" w:hanging="360"/>
      </w:pPr>
      <w:rPr>
        <w:rFonts w:ascii="Symbol" w:hAnsi="Symbol" w:hint="default"/>
      </w:rPr>
    </w:lvl>
    <w:lvl w:ilvl="7" w:tplc="0C070003">
      <w:start w:val="1"/>
      <w:numFmt w:val="bullet"/>
      <w:lvlText w:val="o"/>
      <w:lvlJc w:val="left"/>
      <w:pPr>
        <w:ind w:left="6756" w:hanging="360"/>
      </w:pPr>
      <w:rPr>
        <w:rFonts w:ascii="Courier New" w:hAnsi="Courier New" w:cs="Courier New" w:hint="default"/>
      </w:rPr>
    </w:lvl>
    <w:lvl w:ilvl="8" w:tplc="0C070005">
      <w:start w:val="1"/>
      <w:numFmt w:val="bullet"/>
      <w:lvlText w:val=""/>
      <w:lvlJc w:val="left"/>
      <w:pPr>
        <w:ind w:left="7476" w:hanging="360"/>
      </w:pPr>
      <w:rPr>
        <w:rFonts w:ascii="Wingdings" w:hAnsi="Wingdings" w:hint="default"/>
      </w:rPr>
    </w:lvl>
  </w:abstractNum>
  <w:abstractNum w:abstractNumId="42" w15:restartNumberingAfterBreak="0">
    <w:nsid w:val="64473BE8"/>
    <w:multiLevelType w:val="hybridMultilevel"/>
    <w:tmpl w:val="0D2A6DB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3" w15:restartNumberingAfterBreak="0">
    <w:nsid w:val="64D92AD1"/>
    <w:multiLevelType w:val="multilevel"/>
    <w:tmpl w:val="BDF28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7E215DF"/>
    <w:multiLevelType w:val="multilevel"/>
    <w:tmpl w:val="915C2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7F14A99"/>
    <w:multiLevelType w:val="multilevel"/>
    <w:tmpl w:val="3C643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85C5140"/>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9570CD0"/>
    <w:multiLevelType w:val="multilevel"/>
    <w:tmpl w:val="9788E1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8" w15:restartNumberingAfterBreak="0">
    <w:nsid w:val="69A77DAE"/>
    <w:multiLevelType w:val="multilevel"/>
    <w:tmpl w:val="C4465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B126139"/>
    <w:multiLevelType w:val="hybridMultilevel"/>
    <w:tmpl w:val="673A8A10"/>
    <w:lvl w:ilvl="0" w:tplc="63A2B258">
      <w:numFmt w:val="bullet"/>
      <w:lvlText w:val=""/>
      <w:lvlJc w:val="left"/>
      <w:pPr>
        <w:ind w:left="1000" w:hanging="360"/>
      </w:pPr>
      <w:rPr>
        <w:rFonts w:ascii="Wingdings" w:eastAsia="Calibri" w:hAnsi="Wingdings" w:cs="Calibri" w:hint="default"/>
      </w:rPr>
    </w:lvl>
    <w:lvl w:ilvl="1" w:tplc="0C070003" w:tentative="1">
      <w:start w:val="1"/>
      <w:numFmt w:val="bullet"/>
      <w:lvlText w:val="o"/>
      <w:lvlJc w:val="left"/>
      <w:pPr>
        <w:ind w:left="1720" w:hanging="360"/>
      </w:pPr>
      <w:rPr>
        <w:rFonts w:ascii="Courier New" w:hAnsi="Courier New" w:cs="Courier New" w:hint="default"/>
      </w:rPr>
    </w:lvl>
    <w:lvl w:ilvl="2" w:tplc="0C070005" w:tentative="1">
      <w:start w:val="1"/>
      <w:numFmt w:val="bullet"/>
      <w:lvlText w:val=""/>
      <w:lvlJc w:val="left"/>
      <w:pPr>
        <w:ind w:left="2440" w:hanging="360"/>
      </w:pPr>
      <w:rPr>
        <w:rFonts w:ascii="Wingdings" w:hAnsi="Wingdings" w:hint="default"/>
      </w:rPr>
    </w:lvl>
    <w:lvl w:ilvl="3" w:tplc="0C070001" w:tentative="1">
      <w:start w:val="1"/>
      <w:numFmt w:val="bullet"/>
      <w:lvlText w:val=""/>
      <w:lvlJc w:val="left"/>
      <w:pPr>
        <w:ind w:left="3160" w:hanging="360"/>
      </w:pPr>
      <w:rPr>
        <w:rFonts w:ascii="Symbol" w:hAnsi="Symbol" w:hint="default"/>
      </w:rPr>
    </w:lvl>
    <w:lvl w:ilvl="4" w:tplc="0C070003" w:tentative="1">
      <w:start w:val="1"/>
      <w:numFmt w:val="bullet"/>
      <w:lvlText w:val="o"/>
      <w:lvlJc w:val="left"/>
      <w:pPr>
        <w:ind w:left="3880" w:hanging="360"/>
      </w:pPr>
      <w:rPr>
        <w:rFonts w:ascii="Courier New" w:hAnsi="Courier New" w:cs="Courier New" w:hint="default"/>
      </w:rPr>
    </w:lvl>
    <w:lvl w:ilvl="5" w:tplc="0C070005" w:tentative="1">
      <w:start w:val="1"/>
      <w:numFmt w:val="bullet"/>
      <w:lvlText w:val=""/>
      <w:lvlJc w:val="left"/>
      <w:pPr>
        <w:ind w:left="4600" w:hanging="360"/>
      </w:pPr>
      <w:rPr>
        <w:rFonts w:ascii="Wingdings" w:hAnsi="Wingdings" w:hint="default"/>
      </w:rPr>
    </w:lvl>
    <w:lvl w:ilvl="6" w:tplc="0C070001" w:tentative="1">
      <w:start w:val="1"/>
      <w:numFmt w:val="bullet"/>
      <w:lvlText w:val=""/>
      <w:lvlJc w:val="left"/>
      <w:pPr>
        <w:ind w:left="5320" w:hanging="360"/>
      </w:pPr>
      <w:rPr>
        <w:rFonts w:ascii="Symbol" w:hAnsi="Symbol" w:hint="default"/>
      </w:rPr>
    </w:lvl>
    <w:lvl w:ilvl="7" w:tplc="0C070003" w:tentative="1">
      <w:start w:val="1"/>
      <w:numFmt w:val="bullet"/>
      <w:lvlText w:val="o"/>
      <w:lvlJc w:val="left"/>
      <w:pPr>
        <w:ind w:left="6040" w:hanging="360"/>
      </w:pPr>
      <w:rPr>
        <w:rFonts w:ascii="Courier New" w:hAnsi="Courier New" w:cs="Courier New" w:hint="default"/>
      </w:rPr>
    </w:lvl>
    <w:lvl w:ilvl="8" w:tplc="0C070005" w:tentative="1">
      <w:start w:val="1"/>
      <w:numFmt w:val="bullet"/>
      <w:lvlText w:val=""/>
      <w:lvlJc w:val="left"/>
      <w:pPr>
        <w:ind w:left="6760" w:hanging="360"/>
      </w:pPr>
      <w:rPr>
        <w:rFonts w:ascii="Wingdings" w:hAnsi="Wingdings" w:hint="default"/>
      </w:rPr>
    </w:lvl>
  </w:abstractNum>
  <w:abstractNum w:abstractNumId="50" w15:restartNumberingAfterBreak="0">
    <w:nsid w:val="6B846760"/>
    <w:multiLevelType w:val="hybridMultilevel"/>
    <w:tmpl w:val="16A2C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DAE7D73"/>
    <w:multiLevelType w:val="hybridMultilevel"/>
    <w:tmpl w:val="171855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15522AB"/>
    <w:multiLevelType w:val="multilevel"/>
    <w:tmpl w:val="7C2C3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8645D04"/>
    <w:multiLevelType w:val="multilevel"/>
    <w:tmpl w:val="7B504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92A1231"/>
    <w:multiLevelType w:val="hybridMultilevel"/>
    <w:tmpl w:val="25E2C2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D6907B7"/>
    <w:multiLevelType w:val="hybridMultilevel"/>
    <w:tmpl w:val="60BEE728"/>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num w:numId="1" w16cid:durableId="505558862">
    <w:abstractNumId w:val="20"/>
  </w:num>
  <w:num w:numId="2" w16cid:durableId="2145077978">
    <w:abstractNumId w:val="33"/>
  </w:num>
  <w:num w:numId="3" w16cid:durableId="1746607868">
    <w:abstractNumId w:val="38"/>
  </w:num>
  <w:num w:numId="4" w16cid:durableId="1778283159">
    <w:abstractNumId w:val="46"/>
  </w:num>
  <w:num w:numId="5" w16cid:durableId="2009018378">
    <w:abstractNumId w:val="39"/>
  </w:num>
  <w:num w:numId="6" w16cid:durableId="1000694067">
    <w:abstractNumId w:val="34"/>
  </w:num>
  <w:num w:numId="7" w16cid:durableId="1561941230">
    <w:abstractNumId w:val="19"/>
  </w:num>
  <w:num w:numId="8" w16cid:durableId="1878854498">
    <w:abstractNumId w:val="21"/>
  </w:num>
  <w:num w:numId="9" w16cid:durableId="863907767">
    <w:abstractNumId w:val="11"/>
  </w:num>
  <w:num w:numId="10" w16cid:durableId="10458346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16333672">
    <w:abstractNumId w:val="41"/>
  </w:num>
  <w:num w:numId="12" w16cid:durableId="1377269128">
    <w:abstractNumId w:val="47"/>
  </w:num>
  <w:num w:numId="13" w16cid:durableId="1543012276">
    <w:abstractNumId w:val="54"/>
  </w:num>
  <w:num w:numId="14" w16cid:durableId="1275749073">
    <w:abstractNumId w:val="51"/>
  </w:num>
  <w:num w:numId="15" w16cid:durableId="1623612414">
    <w:abstractNumId w:val="4"/>
  </w:num>
  <w:num w:numId="16" w16cid:durableId="2130777557">
    <w:abstractNumId w:val="55"/>
  </w:num>
  <w:num w:numId="17" w16cid:durableId="690767333">
    <w:abstractNumId w:val="35"/>
  </w:num>
  <w:num w:numId="18" w16cid:durableId="1547716346">
    <w:abstractNumId w:val="9"/>
  </w:num>
  <w:num w:numId="19" w16cid:durableId="1937664740">
    <w:abstractNumId w:val="18"/>
  </w:num>
  <w:num w:numId="20" w16cid:durableId="1142847323">
    <w:abstractNumId w:val="44"/>
  </w:num>
  <w:num w:numId="21" w16cid:durableId="88091365">
    <w:abstractNumId w:val="45"/>
  </w:num>
  <w:num w:numId="22" w16cid:durableId="1955668088">
    <w:abstractNumId w:val="13"/>
  </w:num>
  <w:num w:numId="23" w16cid:durableId="2036929865">
    <w:abstractNumId w:val="1"/>
  </w:num>
  <w:num w:numId="24" w16cid:durableId="1859926842">
    <w:abstractNumId w:val="22"/>
  </w:num>
  <w:num w:numId="25" w16cid:durableId="355473709">
    <w:abstractNumId w:val="30"/>
  </w:num>
  <w:num w:numId="26" w16cid:durableId="985740238">
    <w:abstractNumId w:val="26"/>
  </w:num>
  <w:num w:numId="27" w16cid:durableId="1105540178">
    <w:abstractNumId w:val="3"/>
  </w:num>
  <w:num w:numId="28" w16cid:durableId="606624444">
    <w:abstractNumId w:val="52"/>
  </w:num>
  <w:num w:numId="29" w16cid:durableId="288753095">
    <w:abstractNumId w:val="53"/>
  </w:num>
  <w:num w:numId="30" w16cid:durableId="1893033738">
    <w:abstractNumId w:val="36"/>
  </w:num>
  <w:num w:numId="31" w16cid:durableId="1130128368">
    <w:abstractNumId w:val="40"/>
  </w:num>
  <w:num w:numId="32" w16cid:durableId="1313366068">
    <w:abstractNumId w:val="28"/>
  </w:num>
  <w:num w:numId="33" w16cid:durableId="97877649">
    <w:abstractNumId w:val="5"/>
  </w:num>
  <w:num w:numId="34" w16cid:durableId="231277810">
    <w:abstractNumId w:val="7"/>
  </w:num>
  <w:num w:numId="35" w16cid:durableId="1907101939">
    <w:abstractNumId w:val="25"/>
  </w:num>
  <w:num w:numId="36" w16cid:durableId="1173884737">
    <w:abstractNumId w:val="17"/>
  </w:num>
  <w:num w:numId="37" w16cid:durableId="1994095253">
    <w:abstractNumId w:val="48"/>
  </w:num>
  <w:num w:numId="38" w16cid:durableId="1814712348">
    <w:abstractNumId w:val="37"/>
  </w:num>
  <w:num w:numId="39" w16cid:durableId="705103524">
    <w:abstractNumId w:val="32"/>
  </w:num>
  <w:num w:numId="40" w16cid:durableId="1160654408">
    <w:abstractNumId w:val="6"/>
  </w:num>
  <w:num w:numId="41" w16cid:durableId="245772246">
    <w:abstractNumId w:val="0"/>
  </w:num>
  <w:num w:numId="42" w16cid:durableId="836113505">
    <w:abstractNumId w:val="14"/>
  </w:num>
  <w:num w:numId="43" w16cid:durableId="1671177645">
    <w:abstractNumId w:val="8"/>
  </w:num>
  <w:num w:numId="44" w16cid:durableId="1241476553">
    <w:abstractNumId w:val="43"/>
  </w:num>
  <w:num w:numId="45" w16cid:durableId="324629961">
    <w:abstractNumId w:val="29"/>
  </w:num>
  <w:num w:numId="46" w16cid:durableId="745493050">
    <w:abstractNumId w:val="16"/>
  </w:num>
  <w:num w:numId="47" w16cid:durableId="320475250">
    <w:abstractNumId w:val="31"/>
  </w:num>
  <w:num w:numId="48" w16cid:durableId="866453101">
    <w:abstractNumId w:val="15"/>
  </w:num>
  <w:num w:numId="49" w16cid:durableId="2009360960">
    <w:abstractNumId w:val="24"/>
  </w:num>
  <w:num w:numId="50" w16cid:durableId="1135217287">
    <w:abstractNumId w:val="27"/>
  </w:num>
  <w:num w:numId="51" w16cid:durableId="584803590">
    <w:abstractNumId w:val="2"/>
  </w:num>
  <w:num w:numId="52" w16cid:durableId="796991942">
    <w:abstractNumId w:val="10"/>
  </w:num>
  <w:num w:numId="53" w16cid:durableId="515190364">
    <w:abstractNumId w:val="12"/>
  </w:num>
  <w:num w:numId="54" w16cid:durableId="1481462439">
    <w:abstractNumId w:val="50"/>
  </w:num>
  <w:num w:numId="55" w16cid:durableId="1883664467">
    <w:abstractNumId w:val="23"/>
  </w:num>
  <w:num w:numId="56" w16cid:durableId="753942831">
    <w:abstractNumId w:val="49"/>
  </w:num>
  <w:num w:numId="57" w16cid:durableId="1440298074">
    <w:abstractNumId w:val="42"/>
  </w:num>
  <w:num w:numId="58" w16cid:durableId="11398978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98A"/>
    <w:rsid w:val="000065CE"/>
    <w:rsid w:val="00010DB2"/>
    <w:rsid w:val="00034F62"/>
    <w:rsid w:val="00036B4C"/>
    <w:rsid w:val="000423B2"/>
    <w:rsid w:val="00044771"/>
    <w:rsid w:val="0005017B"/>
    <w:rsid w:val="00054780"/>
    <w:rsid w:val="0005756E"/>
    <w:rsid w:val="00060950"/>
    <w:rsid w:val="00061BA5"/>
    <w:rsid w:val="000669AC"/>
    <w:rsid w:val="0006772E"/>
    <w:rsid w:val="000757FE"/>
    <w:rsid w:val="00091BCC"/>
    <w:rsid w:val="00095296"/>
    <w:rsid w:val="00095313"/>
    <w:rsid w:val="00097564"/>
    <w:rsid w:val="000A744B"/>
    <w:rsid w:val="000B322C"/>
    <w:rsid w:val="000C0BC5"/>
    <w:rsid w:val="000C6A81"/>
    <w:rsid w:val="000D26F3"/>
    <w:rsid w:val="000D3A47"/>
    <w:rsid w:val="000D5EFD"/>
    <w:rsid w:val="000D7574"/>
    <w:rsid w:val="000E1CA9"/>
    <w:rsid w:val="000E2F47"/>
    <w:rsid w:val="0010104E"/>
    <w:rsid w:val="001157E0"/>
    <w:rsid w:val="00116953"/>
    <w:rsid w:val="0012746D"/>
    <w:rsid w:val="0013153B"/>
    <w:rsid w:val="0013266E"/>
    <w:rsid w:val="00136DE1"/>
    <w:rsid w:val="00140170"/>
    <w:rsid w:val="00142AA2"/>
    <w:rsid w:val="00156337"/>
    <w:rsid w:val="001630ED"/>
    <w:rsid w:val="00171C62"/>
    <w:rsid w:val="00183223"/>
    <w:rsid w:val="00187A02"/>
    <w:rsid w:val="00190083"/>
    <w:rsid w:val="001B01B5"/>
    <w:rsid w:val="001B1470"/>
    <w:rsid w:val="001B6680"/>
    <w:rsid w:val="001B7B93"/>
    <w:rsid w:val="001C59E1"/>
    <w:rsid w:val="001C7F38"/>
    <w:rsid w:val="001D1B49"/>
    <w:rsid w:val="001E4888"/>
    <w:rsid w:val="001F2432"/>
    <w:rsid w:val="001F32FF"/>
    <w:rsid w:val="001F4AB3"/>
    <w:rsid w:val="001F5562"/>
    <w:rsid w:val="00202692"/>
    <w:rsid w:val="0020352C"/>
    <w:rsid w:val="00212DD2"/>
    <w:rsid w:val="00215696"/>
    <w:rsid w:val="00222D64"/>
    <w:rsid w:val="002246B1"/>
    <w:rsid w:val="002266E8"/>
    <w:rsid w:val="00243657"/>
    <w:rsid w:val="002577AA"/>
    <w:rsid w:val="0026014D"/>
    <w:rsid w:val="002654DE"/>
    <w:rsid w:val="00265AC6"/>
    <w:rsid w:val="002662C4"/>
    <w:rsid w:val="00270D50"/>
    <w:rsid w:val="00275F02"/>
    <w:rsid w:val="00293995"/>
    <w:rsid w:val="00295218"/>
    <w:rsid w:val="002A039F"/>
    <w:rsid w:val="002A7699"/>
    <w:rsid w:val="002B435D"/>
    <w:rsid w:val="002C0758"/>
    <w:rsid w:val="002C659E"/>
    <w:rsid w:val="002C722B"/>
    <w:rsid w:val="002D53B8"/>
    <w:rsid w:val="002F0B03"/>
    <w:rsid w:val="002F1EFE"/>
    <w:rsid w:val="00307EFD"/>
    <w:rsid w:val="003105BA"/>
    <w:rsid w:val="003119F3"/>
    <w:rsid w:val="00315E15"/>
    <w:rsid w:val="00323485"/>
    <w:rsid w:val="00326B3E"/>
    <w:rsid w:val="003501ED"/>
    <w:rsid w:val="00373D17"/>
    <w:rsid w:val="00382D02"/>
    <w:rsid w:val="003901EA"/>
    <w:rsid w:val="00391900"/>
    <w:rsid w:val="003957FA"/>
    <w:rsid w:val="00396F59"/>
    <w:rsid w:val="003A0BA7"/>
    <w:rsid w:val="003A7D7B"/>
    <w:rsid w:val="003B217E"/>
    <w:rsid w:val="003B28BC"/>
    <w:rsid w:val="003C1F81"/>
    <w:rsid w:val="003C3AF4"/>
    <w:rsid w:val="003F78A6"/>
    <w:rsid w:val="00405A89"/>
    <w:rsid w:val="004145B7"/>
    <w:rsid w:val="004268F0"/>
    <w:rsid w:val="004324BC"/>
    <w:rsid w:val="00443BA2"/>
    <w:rsid w:val="00446E24"/>
    <w:rsid w:val="00464AFD"/>
    <w:rsid w:val="00480FDF"/>
    <w:rsid w:val="00497663"/>
    <w:rsid w:val="004A035D"/>
    <w:rsid w:val="004A12D4"/>
    <w:rsid w:val="004A4070"/>
    <w:rsid w:val="004B0DBF"/>
    <w:rsid w:val="004B33F6"/>
    <w:rsid w:val="004B4391"/>
    <w:rsid w:val="004B4D67"/>
    <w:rsid w:val="004C6BAB"/>
    <w:rsid w:val="004C746A"/>
    <w:rsid w:val="004D4490"/>
    <w:rsid w:val="004D4A30"/>
    <w:rsid w:val="004D66CD"/>
    <w:rsid w:val="004E0AD7"/>
    <w:rsid w:val="004F7399"/>
    <w:rsid w:val="00502239"/>
    <w:rsid w:val="005146B4"/>
    <w:rsid w:val="00531213"/>
    <w:rsid w:val="00540769"/>
    <w:rsid w:val="00540793"/>
    <w:rsid w:val="00540ADC"/>
    <w:rsid w:val="0055041D"/>
    <w:rsid w:val="005557AC"/>
    <w:rsid w:val="005658B4"/>
    <w:rsid w:val="00571A8C"/>
    <w:rsid w:val="0057532D"/>
    <w:rsid w:val="00580604"/>
    <w:rsid w:val="005843AF"/>
    <w:rsid w:val="00592CD4"/>
    <w:rsid w:val="00595032"/>
    <w:rsid w:val="005956B1"/>
    <w:rsid w:val="005A0612"/>
    <w:rsid w:val="005A2048"/>
    <w:rsid w:val="005A681F"/>
    <w:rsid w:val="005C0E32"/>
    <w:rsid w:val="005D032C"/>
    <w:rsid w:val="005D03C6"/>
    <w:rsid w:val="005D17C5"/>
    <w:rsid w:val="005D18C0"/>
    <w:rsid w:val="005D4F83"/>
    <w:rsid w:val="005D5A14"/>
    <w:rsid w:val="005E298A"/>
    <w:rsid w:val="005F5B60"/>
    <w:rsid w:val="00601595"/>
    <w:rsid w:val="00611C7E"/>
    <w:rsid w:val="00621A10"/>
    <w:rsid w:val="00622FD2"/>
    <w:rsid w:val="00624474"/>
    <w:rsid w:val="0062586B"/>
    <w:rsid w:val="00665768"/>
    <w:rsid w:val="006662E4"/>
    <w:rsid w:val="006725E2"/>
    <w:rsid w:val="006779F8"/>
    <w:rsid w:val="006829DF"/>
    <w:rsid w:val="006853A7"/>
    <w:rsid w:val="006954C3"/>
    <w:rsid w:val="006A1E7C"/>
    <w:rsid w:val="006A6FF4"/>
    <w:rsid w:val="006B1084"/>
    <w:rsid w:val="006B20E7"/>
    <w:rsid w:val="006B4C4E"/>
    <w:rsid w:val="006C5400"/>
    <w:rsid w:val="006D2F4A"/>
    <w:rsid w:val="006E3047"/>
    <w:rsid w:val="006E7C46"/>
    <w:rsid w:val="00712F8A"/>
    <w:rsid w:val="0072221E"/>
    <w:rsid w:val="0074557D"/>
    <w:rsid w:val="00770D0F"/>
    <w:rsid w:val="00777447"/>
    <w:rsid w:val="007A04CC"/>
    <w:rsid w:val="007A3B20"/>
    <w:rsid w:val="007B600F"/>
    <w:rsid w:val="007B7D88"/>
    <w:rsid w:val="007C524F"/>
    <w:rsid w:val="007C75AE"/>
    <w:rsid w:val="007D1AAF"/>
    <w:rsid w:val="007E2E8F"/>
    <w:rsid w:val="007E5F7B"/>
    <w:rsid w:val="007F4837"/>
    <w:rsid w:val="007F7329"/>
    <w:rsid w:val="00804C03"/>
    <w:rsid w:val="00814E65"/>
    <w:rsid w:val="00833505"/>
    <w:rsid w:val="00833578"/>
    <w:rsid w:val="008425DD"/>
    <w:rsid w:val="00846462"/>
    <w:rsid w:val="00867B8C"/>
    <w:rsid w:val="0087270C"/>
    <w:rsid w:val="00880178"/>
    <w:rsid w:val="00890C9E"/>
    <w:rsid w:val="008A3AAF"/>
    <w:rsid w:val="008B095C"/>
    <w:rsid w:val="008B743C"/>
    <w:rsid w:val="008D6251"/>
    <w:rsid w:val="008D6536"/>
    <w:rsid w:val="008D6F91"/>
    <w:rsid w:val="008F1150"/>
    <w:rsid w:val="008F278F"/>
    <w:rsid w:val="008F6622"/>
    <w:rsid w:val="0090795D"/>
    <w:rsid w:val="00910DC3"/>
    <w:rsid w:val="0092428F"/>
    <w:rsid w:val="0092435E"/>
    <w:rsid w:val="009275B1"/>
    <w:rsid w:val="009315D2"/>
    <w:rsid w:val="0093424D"/>
    <w:rsid w:val="009433AC"/>
    <w:rsid w:val="00962A7E"/>
    <w:rsid w:val="00963ECC"/>
    <w:rsid w:val="009717EF"/>
    <w:rsid w:val="009A7E48"/>
    <w:rsid w:val="009B03D7"/>
    <w:rsid w:val="009B262B"/>
    <w:rsid w:val="009B70B7"/>
    <w:rsid w:val="009B7908"/>
    <w:rsid w:val="009C2326"/>
    <w:rsid w:val="009C56EB"/>
    <w:rsid w:val="009C5CC0"/>
    <w:rsid w:val="009D0D21"/>
    <w:rsid w:val="009E0BB3"/>
    <w:rsid w:val="009E7904"/>
    <w:rsid w:val="00A10888"/>
    <w:rsid w:val="00A13174"/>
    <w:rsid w:val="00A15CA0"/>
    <w:rsid w:val="00A329C1"/>
    <w:rsid w:val="00A340B7"/>
    <w:rsid w:val="00A5269C"/>
    <w:rsid w:val="00A664F6"/>
    <w:rsid w:val="00A775C9"/>
    <w:rsid w:val="00A85AAD"/>
    <w:rsid w:val="00A86B4E"/>
    <w:rsid w:val="00A919FB"/>
    <w:rsid w:val="00AA02E2"/>
    <w:rsid w:val="00AA3A92"/>
    <w:rsid w:val="00AA3C77"/>
    <w:rsid w:val="00AA5A88"/>
    <w:rsid w:val="00AA63EB"/>
    <w:rsid w:val="00AB6A86"/>
    <w:rsid w:val="00AD66DD"/>
    <w:rsid w:val="00AE02FA"/>
    <w:rsid w:val="00AF06CD"/>
    <w:rsid w:val="00AF5C82"/>
    <w:rsid w:val="00AF6BD3"/>
    <w:rsid w:val="00AF73D5"/>
    <w:rsid w:val="00B00EAE"/>
    <w:rsid w:val="00B07280"/>
    <w:rsid w:val="00B14B62"/>
    <w:rsid w:val="00B2098D"/>
    <w:rsid w:val="00B3223A"/>
    <w:rsid w:val="00B41679"/>
    <w:rsid w:val="00B441DF"/>
    <w:rsid w:val="00B4636C"/>
    <w:rsid w:val="00B56848"/>
    <w:rsid w:val="00B66965"/>
    <w:rsid w:val="00B71489"/>
    <w:rsid w:val="00B77ADE"/>
    <w:rsid w:val="00B813DC"/>
    <w:rsid w:val="00B90BBD"/>
    <w:rsid w:val="00BA3718"/>
    <w:rsid w:val="00BB0A12"/>
    <w:rsid w:val="00BB5226"/>
    <w:rsid w:val="00BB5DD1"/>
    <w:rsid w:val="00BE06D7"/>
    <w:rsid w:val="00C002E0"/>
    <w:rsid w:val="00C0530C"/>
    <w:rsid w:val="00C06B13"/>
    <w:rsid w:val="00C100C2"/>
    <w:rsid w:val="00C14218"/>
    <w:rsid w:val="00C2518F"/>
    <w:rsid w:val="00C25969"/>
    <w:rsid w:val="00C268C2"/>
    <w:rsid w:val="00C3570E"/>
    <w:rsid w:val="00C40405"/>
    <w:rsid w:val="00C52CFA"/>
    <w:rsid w:val="00C5354D"/>
    <w:rsid w:val="00C60F4E"/>
    <w:rsid w:val="00C61B17"/>
    <w:rsid w:val="00C66CB8"/>
    <w:rsid w:val="00C7105C"/>
    <w:rsid w:val="00C747BB"/>
    <w:rsid w:val="00C7654D"/>
    <w:rsid w:val="00C81389"/>
    <w:rsid w:val="00C81785"/>
    <w:rsid w:val="00CA18A9"/>
    <w:rsid w:val="00CA1C22"/>
    <w:rsid w:val="00CB318E"/>
    <w:rsid w:val="00CB3D00"/>
    <w:rsid w:val="00CB6BB3"/>
    <w:rsid w:val="00CC00C3"/>
    <w:rsid w:val="00CC3CBA"/>
    <w:rsid w:val="00CC5F7C"/>
    <w:rsid w:val="00CF4225"/>
    <w:rsid w:val="00D00FD7"/>
    <w:rsid w:val="00D023C7"/>
    <w:rsid w:val="00D0453B"/>
    <w:rsid w:val="00D053F2"/>
    <w:rsid w:val="00D077D5"/>
    <w:rsid w:val="00D116AA"/>
    <w:rsid w:val="00D11FBE"/>
    <w:rsid w:val="00D15B6A"/>
    <w:rsid w:val="00D17910"/>
    <w:rsid w:val="00D23746"/>
    <w:rsid w:val="00D30936"/>
    <w:rsid w:val="00D36209"/>
    <w:rsid w:val="00D409CF"/>
    <w:rsid w:val="00D4143D"/>
    <w:rsid w:val="00D433F8"/>
    <w:rsid w:val="00D534C8"/>
    <w:rsid w:val="00D64C05"/>
    <w:rsid w:val="00D802B8"/>
    <w:rsid w:val="00DA58FC"/>
    <w:rsid w:val="00DA7996"/>
    <w:rsid w:val="00DB2D26"/>
    <w:rsid w:val="00DD470B"/>
    <w:rsid w:val="00DD689D"/>
    <w:rsid w:val="00DF0FE4"/>
    <w:rsid w:val="00DF32DC"/>
    <w:rsid w:val="00DF6184"/>
    <w:rsid w:val="00E04A67"/>
    <w:rsid w:val="00E07268"/>
    <w:rsid w:val="00E135BC"/>
    <w:rsid w:val="00E15CB5"/>
    <w:rsid w:val="00E20209"/>
    <w:rsid w:val="00E3585C"/>
    <w:rsid w:val="00E3629B"/>
    <w:rsid w:val="00E37EBE"/>
    <w:rsid w:val="00E40606"/>
    <w:rsid w:val="00E44530"/>
    <w:rsid w:val="00E51D67"/>
    <w:rsid w:val="00E578E7"/>
    <w:rsid w:val="00E62345"/>
    <w:rsid w:val="00E6253F"/>
    <w:rsid w:val="00E62A63"/>
    <w:rsid w:val="00E64660"/>
    <w:rsid w:val="00E64B62"/>
    <w:rsid w:val="00E66A34"/>
    <w:rsid w:val="00E70157"/>
    <w:rsid w:val="00E73219"/>
    <w:rsid w:val="00E813A7"/>
    <w:rsid w:val="00E858FA"/>
    <w:rsid w:val="00E86037"/>
    <w:rsid w:val="00E90195"/>
    <w:rsid w:val="00E93633"/>
    <w:rsid w:val="00EA0F7B"/>
    <w:rsid w:val="00EA6377"/>
    <w:rsid w:val="00EB2415"/>
    <w:rsid w:val="00EB4971"/>
    <w:rsid w:val="00EB539D"/>
    <w:rsid w:val="00EC177D"/>
    <w:rsid w:val="00EC2B3D"/>
    <w:rsid w:val="00EC5FF1"/>
    <w:rsid w:val="00ED36F9"/>
    <w:rsid w:val="00ED4FB7"/>
    <w:rsid w:val="00ED6067"/>
    <w:rsid w:val="00EE5945"/>
    <w:rsid w:val="00EE6384"/>
    <w:rsid w:val="00EE7019"/>
    <w:rsid w:val="00EF1343"/>
    <w:rsid w:val="00F001F4"/>
    <w:rsid w:val="00F02A51"/>
    <w:rsid w:val="00F10A62"/>
    <w:rsid w:val="00F13050"/>
    <w:rsid w:val="00F13C43"/>
    <w:rsid w:val="00F169A8"/>
    <w:rsid w:val="00F41862"/>
    <w:rsid w:val="00F43E4E"/>
    <w:rsid w:val="00F468B4"/>
    <w:rsid w:val="00F579E3"/>
    <w:rsid w:val="00F633FB"/>
    <w:rsid w:val="00F711A9"/>
    <w:rsid w:val="00F777A0"/>
    <w:rsid w:val="00F8220C"/>
    <w:rsid w:val="00F83BF1"/>
    <w:rsid w:val="00FA53A6"/>
    <w:rsid w:val="00FB0B9F"/>
    <w:rsid w:val="00FC19B7"/>
    <w:rsid w:val="00FC2D40"/>
    <w:rsid w:val="00FD132E"/>
    <w:rsid w:val="00FE1455"/>
    <w:rsid w:val="00FE4F18"/>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9EE874A"/>
  <w15:chartTrackingRefBased/>
  <w15:docId w15:val="{BEA83514-96B7-484D-BD83-EBE538D92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A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F2432"/>
    <w:pPr>
      <w:spacing w:before="100" w:beforeAutospacing="1" w:after="100" w:afterAutospacing="1"/>
    </w:pPr>
    <w:rPr>
      <w:rFonts w:eastAsia="Noto Sans TC" w:cs="Times New Roman"/>
      <w:color w:val="000000" w:themeColor="text1"/>
      <w:szCs w:val="21"/>
      <w:lang w:val="en-US" w:eastAsia="de-DE"/>
    </w:rPr>
  </w:style>
  <w:style w:type="paragraph" w:styleId="berschrift1">
    <w:name w:val="heading 1"/>
    <w:next w:val="Standard"/>
    <w:link w:val="berschrift1Zchn"/>
    <w:uiPriority w:val="9"/>
    <w:qFormat/>
    <w:rsid w:val="004E0AD7"/>
    <w:pPr>
      <w:numPr>
        <w:numId w:val="6"/>
      </w:numPr>
      <w:suppressAutoHyphens/>
      <w:spacing w:line="600" w:lineRule="exact"/>
      <w:outlineLvl w:val="0"/>
    </w:pPr>
    <w:rPr>
      <w:rFonts w:asciiTheme="majorHAnsi" w:eastAsia="Noto Sans TC" w:hAnsiTheme="majorHAnsi" w:cs="Calibri (Überschriften)"/>
      <w:b/>
      <w:bCs/>
      <w:caps/>
      <w:color w:val="54A42D"/>
      <w:sz w:val="48"/>
      <w:szCs w:val="17"/>
      <w:lang w:val="en-US" w:eastAsia="de-DE"/>
    </w:rPr>
  </w:style>
  <w:style w:type="paragraph" w:styleId="berschrift2">
    <w:name w:val="heading 2"/>
    <w:basedOn w:val="Standard"/>
    <w:next w:val="Standard"/>
    <w:link w:val="berschrift2Zchn"/>
    <w:uiPriority w:val="9"/>
    <w:unhideWhenUsed/>
    <w:qFormat/>
    <w:rsid w:val="0093424D"/>
    <w:pPr>
      <w:keepNext/>
      <w:keepLines/>
      <w:numPr>
        <w:ilvl w:val="1"/>
        <w:numId w:val="6"/>
      </w:numPr>
      <w:spacing w:before="240" w:beforeAutospacing="0" w:after="0" w:afterAutospacing="0"/>
      <w:outlineLvl w:val="1"/>
    </w:pPr>
    <w:rPr>
      <w:rFonts w:asciiTheme="majorHAnsi" w:eastAsiaTheme="majorEastAsia" w:hAnsiTheme="majorHAnsi" w:cstheme="majorBidi"/>
      <w:b/>
      <w:bCs/>
      <w:color w:val="1E4149"/>
      <w:sz w:val="32"/>
      <w:szCs w:val="16"/>
    </w:rPr>
  </w:style>
  <w:style w:type="paragraph" w:styleId="berschrift3">
    <w:name w:val="heading 3"/>
    <w:basedOn w:val="KeinLeerraum"/>
    <w:next w:val="Standard"/>
    <w:link w:val="berschrift3Zchn"/>
    <w:uiPriority w:val="9"/>
    <w:unhideWhenUsed/>
    <w:qFormat/>
    <w:rsid w:val="0093424D"/>
    <w:pPr>
      <w:numPr>
        <w:ilvl w:val="2"/>
        <w:numId w:val="6"/>
      </w:numPr>
      <w:outlineLvl w:val="2"/>
    </w:pPr>
    <w:rPr>
      <w:b/>
      <w:bCs/>
      <w:color w:val="1E4149"/>
      <w:sz w:val="28"/>
    </w:rPr>
  </w:style>
  <w:style w:type="paragraph" w:styleId="berschrift4">
    <w:name w:val="heading 4"/>
    <w:basedOn w:val="Standard"/>
    <w:next w:val="Standard"/>
    <w:link w:val="berschrift4Zchn"/>
    <w:uiPriority w:val="9"/>
    <w:unhideWhenUsed/>
    <w:qFormat/>
    <w:rsid w:val="0093424D"/>
    <w:pPr>
      <w:numPr>
        <w:ilvl w:val="3"/>
        <w:numId w:val="6"/>
      </w:numPr>
      <w:spacing w:before="480" w:beforeAutospacing="0"/>
      <w:outlineLvl w:val="3"/>
    </w:pPr>
    <w:rPr>
      <w:b/>
      <w:bCs/>
      <w:color w:val="1E4149"/>
      <w:szCs w:val="24"/>
    </w:rPr>
  </w:style>
  <w:style w:type="paragraph" w:styleId="berschrift5">
    <w:name w:val="heading 5"/>
    <w:basedOn w:val="Standard"/>
    <w:next w:val="Standard"/>
    <w:link w:val="berschrift5Zchn"/>
    <w:autoRedefine/>
    <w:uiPriority w:val="9"/>
    <w:unhideWhenUsed/>
    <w:qFormat/>
    <w:rsid w:val="007A04CC"/>
    <w:pPr>
      <w:keepNext/>
      <w:keepLines/>
      <w:spacing w:before="40" w:after="0"/>
      <w:outlineLvl w:val="4"/>
    </w:pPr>
    <w:rPr>
      <w:rFonts w:cs="Times New Roman (Überschriften"/>
      <w:b/>
      <w:bCs/>
      <w:caps/>
      <w:color w:val="1E4149"/>
    </w:rPr>
  </w:style>
  <w:style w:type="paragraph" w:styleId="berschrift6">
    <w:name w:val="heading 6"/>
    <w:basedOn w:val="Standard"/>
    <w:next w:val="Standard"/>
    <w:link w:val="berschrift6Zchn"/>
    <w:uiPriority w:val="9"/>
    <w:semiHidden/>
    <w:unhideWhenUsed/>
    <w:rsid w:val="00C52CFA"/>
    <w:pPr>
      <w:keepNext/>
      <w:keepLines/>
      <w:spacing w:before="40" w:after="0"/>
      <w:outlineLvl w:val="5"/>
    </w:pPr>
    <w:rPr>
      <w:rFonts w:asciiTheme="majorHAnsi" w:eastAsiaTheme="majorEastAsia" w:hAnsiTheme="majorHAnsi" w:cstheme="majorBidi"/>
      <w:color w:val="1E4149"/>
    </w:rPr>
  </w:style>
  <w:style w:type="paragraph" w:styleId="berschrift7">
    <w:name w:val="heading 7"/>
    <w:basedOn w:val="Standard"/>
    <w:next w:val="Standard"/>
    <w:link w:val="berschrift7Zchn"/>
    <w:uiPriority w:val="9"/>
    <w:semiHidden/>
    <w:unhideWhenUsed/>
    <w:qFormat/>
    <w:rsid w:val="00C52CFA"/>
    <w:pPr>
      <w:keepNext/>
      <w:keepLines/>
      <w:spacing w:before="40" w:after="0"/>
      <w:outlineLvl w:val="6"/>
    </w:pPr>
    <w:rPr>
      <w:rFonts w:asciiTheme="majorHAnsi" w:eastAsiaTheme="majorEastAsia" w:hAnsiTheme="majorHAnsi" w:cstheme="majorBidi"/>
      <w:iCs/>
      <w:color w:val="1E4149"/>
    </w:rPr>
  </w:style>
  <w:style w:type="paragraph" w:styleId="berschrift9">
    <w:name w:val="heading 9"/>
    <w:basedOn w:val="Standard"/>
    <w:next w:val="Standard"/>
    <w:link w:val="berschrift9Zchn"/>
    <w:uiPriority w:val="9"/>
    <w:unhideWhenUsed/>
    <w:qFormat/>
    <w:rsid w:val="00CF4225"/>
    <w:pPr>
      <w:keepNext/>
      <w:keepLines/>
      <w:spacing w:before="40" w:after="0"/>
      <w:outlineLvl w:val="8"/>
    </w:pPr>
    <w:rPr>
      <w:rFonts w:asciiTheme="majorHAnsi" w:eastAsiaTheme="majorEastAsia" w:hAnsiTheme="majorHAnsi" w:cstheme="majorBidi"/>
      <w:iCs/>
      <w:color w:val="272727" w:themeColor="text1" w:themeTint="D8"/>
      <w:sz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uiPriority w:val="34"/>
    <w:qFormat/>
    <w:rsid w:val="005D03C6"/>
    <w:pPr>
      <w:numPr>
        <w:numId w:val="1"/>
      </w:numPr>
      <w:spacing w:line="276" w:lineRule="auto"/>
      <w:contextualSpacing/>
    </w:pPr>
    <w:rPr>
      <w:rFonts w:eastAsia="Noto Sans TC" w:cs="Times New Roman"/>
      <w:color w:val="000000" w:themeColor="text1"/>
      <w:szCs w:val="22"/>
      <w:lang w:val="en-US" w:eastAsia="de-DE"/>
    </w:rPr>
  </w:style>
  <w:style w:type="character" w:customStyle="1" w:styleId="berschrift2Zchn">
    <w:name w:val="Überschrift 2 Zchn"/>
    <w:basedOn w:val="Absatz-Standardschriftart"/>
    <w:link w:val="berschrift2"/>
    <w:uiPriority w:val="9"/>
    <w:rsid w:val="0093424D"/>
    <w:rPr>
      <w:rFonts w:asciiTheme="majorHAnsi" w:eastAsiaTheme="majorEastAsia" w:hAnsiTheme="majorHAnsi" w:cstheme="majorBidi"/>
      <w:b/>
      <w:bCs/>
      <w:color w:val="1E4149"/>
      <w:sz w:val="32"/>
      <w:szCs w:val="16"/>
      <w:lang w:val="en-US" w:eastAsia="de-DE"/>
    </w:rPr>
  </w:style>
  <w:style w:type="paragraph" w:styleId="StandardWeb">
    <w:name w:val="Normal (Web)"/>
    <w:basedOn w:val="Standard"/>
    <w:uiPriority w:val="99"/>
    <w:unhideWhenUsed/>
    <w:rsid w:val="005A681F"/>
    <w:rPr>
      <w:rFonts w:ascii="Times New Roman" w:hAnsi="Times New Roman"/>
    </w:rPr>
  </w:style>
  <w:style w:type="character" w:customStyle="1" w:styleId="berschrift1Zchn">
    <w:name w:val="Überschrift 1 Zchn"/>
    <w:basedOn w:val="Absatz-Standardschriftart"/>
    <w:link w:val="berschrift1"/>
    <w:uiPriority w:val="9"/>
    <w:rsid w:val="004E0AD7"/>
    <w:rPr>
      <w:rFonts w:asciiTheme="majorHAnsi" w:eastAsia="Noto Sans TC" w:hAnsiTheme="majorHAnsi" w:cs="Calibri (Überschriften)"/>
      <w:b/>
      <w:bCs/>
      <w:caps/>
      <w:color w:val="54A42D"/>
      <w:sz w:val="48"/>
      <w:szCs w:val="17"/>
      <w:lang w:val="en-US" w:eastAsia="de-DE"/>
    </w:rPr>
  </w:style>
  <w:style w:type="character" w:customStyle="1" w:styleId="berschrift3Zchn">
    <w:name w:val="Überschrift 3 Zchn"/>
    <w:basedOn w:val="Absatz-Standardschriftart"/>
    <w:link w:val="berschrift3"/>
    <w:uiPriority w:val="9"/>
    <w:rsid w:val="0093424D"/>
    <w:rPr>
      <w:rFonts w:eastAsia="Noto Sans TC" w:cs="Times New Roman"/>
      <w:b/>
      <w:bCs/>
      <w:color w:val="1E4149"/>
      <w:sz w:val="28"/>
      <w:szCs w:val="21"/>
      <w:lang w:val="en-US" w:eastAsia="de-DE"/>
    </w:rPr>
  </w:style>
  <w:style w:type="numbering" w:customStyle="1" w:styleId="AktuelleListe1">
    <w:name w:val="Aktuelle Liste1"/>
    <w:uiPriority w:val="99"/>
    <w:rsid w:val="00036B4C"/>
    <w:pPr>
      <w:numPr>
        <w:numId w:val="2"/>
      </w:numPr>
    </w:pPr>
  </w:style>
  <w:style w:type="character" w:customStyle="1" w:styleId="berschrift4Zchn">
    <w:name w:val="Überschrift 4 Zchn"/>
    <w:basedOn w:val="Absatz-Standardschriftart"/>
    <w:link w:val="berschrift4"/>
    <w:uiPriority w:val="9"/>
    <w:rsid w:val="0093424D"/>
    <w:rPr>
      <w:rFonts w:eastAsia="Noto Sans TC" w:cs="Times New Roman"/>
      <w:b/>
      <w:bCs/>
      <w:color w:val="1E4149"/>
      <w:lang w:val="en-US" w:eastAsia="de-DE"/>
    </w:rPr>
  </w:style>
  <w:style w:type="paragraph" w:styleId="KeinLeerraum">
    <w:name w:val="No Spacing"/>
    <w:basedOn w:val="Standard"/>
    <w:next w:val="Standard"/>
    <w:link w:val="KeinLeerraumZchn"/>
    <w:autoRedefine/>
    <w:uiPriority w:val="1"/>
    <w:qFormat/>
    <w:rsid w:val="00396F59"/>
  </w:style>
  <w:style w:type="paragraph" w:styleId="Kopfzeile">
    <w:name w:val="header"/>
    <w:basedOn w:val="Standard"/>
    <w:link w:val="KopfzeileZchn"/>
    <w:uiPriority w:val="99"/>
    <w:unhideWhenUsed/>
    <w:rsid w:val="00095313"/>
    <w:pPr>
      <w:tabs>
        <w:tab w:val="center" w:pos="4536"/>
        <w:tab w:val="right" w:pos="9072"/>
      </w:tabs>
      <w:spacing w:before="0" w:after="0"/>
    </w:pPr>
  </w:style>
  <w:style w:type="character" w:customStyle="1" w:styleId="KopfzeileZchn">
    <w:name w:val="Kopfzeile Zchn"/>
    <w:basedOn w:val="Absatz-Standardschriftart"/>
    <w:link w:val="Kopfzeile"/>
    <w:uiPriority w:val="99"/>
    <w:rsid w:val="00095313"/>
    <w:rPr>
      <w:rFonts w:ascii="Noto Sans TC" w:eastAsia="Noto Sans TC" w:hAnsi="Noto Sans TC" w:cs="Times New Roman"/>
      <w:sz w:val="18"/>
      <w:szCs w:val="21"/>
      <w:lang w:val="en-US" w:eastAsia="de-DE"/>
    </w:rPr>
  </w:style>
  <w:style w:type="paragraph" w:styleId="Fuzeile">
    <w:name w:val="footer"/>
    <w:basedOn w:val="Standard"/>
    <w:link w:val="FuzeileZchn"/>
    <w:uiPriority w:val="99"/>
    <w:unhideWhenUsed/>
    <w:rsid w:val="00095313"/>
    <w:pPr>
      <w:tabs>
        <w:tab w:val="center" w:pos="4536"/>
        <w:tab w:val="right" w:pos="9072"/>
      </w:tabs>
      <w:spacing w:before="0" w:after="0"/>
    </w:pPr>
  </w:style>
  <w:style w:type="character" w:customStyle="1" w:styleId="FuzeileZchn">
    <w:name w:val="Fußzeile Zchn"/>
    <w:basedOn w:val="Absatz-Standardschriftart"/>
    <w:link w:val="Fuzeile"/>
    <w:uiPriority w:val="99"/>
    <w:rsid w:val="00095313"/>
    <w:rPr>
      <w:rFonts w:ascii="Noto Sans TC" w:eastAsia="Noto Sans TC" w:hAnsi="Noto Sans TC" w:cs="Times New Roman"/>
      <w:sz w:val="18"/>
      <w:szCs w:val="21"/>
      <w:lang w:val="en-US" w:eastAsia="de-DE"/>
    </w:rPr>
  </w:style>
  <w:style w:type="character" w:styleId="Seitenzahl">
    <w:name w:val="page number"/>
    <w:basedOn w:val="Absatz-Standardschriftart"/>
    <w:uiPriority w:val="99"/>
    <w:semiHidden/>
    <w:unhideWhenUsed/>
    <w:rsid w:val="0005756E"/>
  </w:style>
  <w:style w:type="character" w:customStyle="1" w:styleId="berschrift5Zchn">
    <w:name w:val="Überschrift 5 Zchn"/>
    <w:basedOn w:val="Absatz-Standardschriftart"/>
    <w:link w:val="berschrift5"/>
    <w:uiPriority w:val="9"/>
    <w:rsid w:val="007A04CC"/>
    <w:rPr>
      <w:rFonts w:eastAsia="Noto Sans TC" w:cs="Times New Roman (Überschriften"/>
      <w:b/>
      <w:bCs/>
      <w:caps/>
      <w:color w:val="1E4149"/>
      <w:szCs w:val="21"/>
      <w:lang w:val="en-US" w:eastAsia="de-DE"/>
    </w:rPr>
  </w:style>
  <w:style w:type="paragraph" w:styleId="Titel">
    <w:name w:val="Title"/>
    <w:next w:val="Standard"/>
    <w:link w:val="TitelZchn"/>
    <w:uiPriority w:val="10"/>
    <w:qFormat/>
    <w:rsid w:val="00595032"/>
    <w:rPr>
      <w:rFonts w:asciiTheme="majorHAnsi" w:eastAsia="Noto Sans TC" w:hAnsiTheme="majorHAnsi" w:cs="Calibri (Überschriften)"/>
      <w:b/>
      <w:bCs/>
      <w:caps/>
      <w:color w:val="54A42D"/>
      <w:sz w:val="56"/>
      <w:szCs w:val="21"/>
      <w:lang w:val="en-US" w:eastAsia="de-DE"/>
    </w:rPr>
  </w:style>
  <w:style w:type="character" w:customStyle="1" w:styleId="TitelZchn">
    <w:name w:val="Titel Zchn"/>
    <w:basedOn w:val="Absatz-Standardschriftart"/>
    <w:link w:val="Titel"/>
    <w:uiPriority w:val="10"/>
    <w:rsid w:val="00595032"/>
    <w:rPr>
      <w:rFonts w:asciiTheme="majorHAnsi" w:eastAsia="Noto Sans TC" w:hAnsiTheme="majorHAnsi" w:cs="Calibri (Überschriften)"/>
      <w:b/>
      <w:bCs/>
      <w:caps/>
      <w:color w:val="54A42D"/>
      <w:sz w:val="56"/>
      <w:szCs w:val="21"/>
      <w:lang w:val="en-US" w:eastAsia="de-DE"/>
    </w:rPr>
  </w:style>
  <w:style w:type="paragraph" w:styleId="Untertitel">
    <w:name w:val="Subtitle"/>
    <w:basedOn w:val="Standard"/>
    <w:next w:val="Standard"/>
    <w:link w:val="UntertitelZchn"/>
    <w:uiPriority w:val="11"/>
    <w:qFormat/>
    <w:rsid w:val="006B20E7"/>
    <w:rPr>
      <w:b/>
      <w:bCs/>
      <w:color w:val="1E4149"/>
      <w:sz w:val="28"/>
      <w:szCs w:val="22"/>
    </w:rPr>
  </w:style>
  <w:style w:type="character" w:customStyle="1" w:styleId="UntertitelZchn">
    <w:name w:val="Untertitel Zchn"/>
    <w:basedOn w:val="Absatz-Standardschriftart"/>
    <w:link w:val="Untertitel"/>
    <w:uiPriority w:val="11"/>
    <w:rsid w:val="006B20E7"/>
    <w:rPr>
      <w:rFonts w:eastAsia="Noto Sans TC" w:cs="Times New Roman"/>
      <w:b/>
      <w:bCs/>
      <w:color w:val="1E4149"/>
      <w:sz w:val="28"/>
      <w:szCs w:val="22"/>
      <w:lang w:val="en-US" w:eastAsia="de-DE"/>
    </w:rPr>
  </w:style>
  <w:style w:type="character" w:styleId="Hervorhebung">
    <w:name w:val="Emphasis"/>
    <w:uiPriority w:val="20"/>
    <w:qFormat/>
    <w:rsid w:val="00C52CFA"/>
    <w:rPr>
      <w:b/>
      <w:color w:val="1E4049"/>
    </w:rPr>
  </w:style>
  <w:style w:type="paragraph" w:styleId="Zitat">
    <w:name w:val="Quote"/>
    <w:basedOn w:val="Standard"/>
    <w:next w:val="Standard"/>
    <w:link w:val="ZitatZchn"/>
    <w:uiPriority w:val="29"/>
    <w:qFormat/>
    <w:rsid w:val="00215696"/>
    <w:pPr>
      <w:spacing w:before="200" w:after="160"/>
      <w:ind w:left="864" w:right="864"/>
      <w:jc w:val="right"/>
    </w:pPr>
    <w:rPr>
      <w:iCs/>
      <w:sz w:val="22"/>
    </w:rPr>
  </w:style>
  <w:style w:type="character" w:customStyle="1" w:styleId="ZitatZchn">
    <w:name w:val="Zitat Zchn"/>
    <w:basedOn w:val="Absatz-Standardschriftart"/>
    <w:link w:val="Zitat"/>
    <w:uiPriority w:val="29"/>
    <w:rsid w:val="00215696"/>
    <w:rPr>
      <w:rFonts w:eastAsia="Noto Sans TC" w:cs="Times New Roman"/>
      <w:iCs/>
      <w:color w:val="000000" w:themeColor="text1"/>
      <w:sz w:val="22"/>
      <w:szCs w:val="21"/>
      <w:lang w:val="en-US" w:eastAsia="de-DE"/>
    </w:rPr>
  </w:style>
  <w:style w:type="paragraph" w:styleId="Funotentext">
    <w:name w:val="footnote text"/>
    <w:basedOn w:val="Standard"/>
    <w:link w:val="FunotentextZchn"/>
    <w:uiPriority w:val="99"/>
    <w:unhideWhenUsed/>
    <w:rsid w:val="004D66CD"/>
    <w:pPr>
      <w:spacing w:after="0" w:afterAutospacing="0"/>
      <w:contextualSpacing/>
    </w:pPr>
    <w:rPr>
      <w:sz w:val="16"/>
      <w:szCs w:val="20"/>
    </w:rPr>
  </w:style>
  <w:style w:type="numbering" w:customStyle="1" w:styleId="AktuelleListe2">
    <w:name w:val="Aktuelle Liste2"/>
    <w:uiPriority w:val="99"/>
    <w:rsid w:val="006853A7"/>
    <w:pPr>
      <w:numPr>
        <w:numId w:val="3"/>
      </w:numPr>
    </w:pPr>
  </w:style>
  <w:style w:type="character" w:customStyle="1" w:styleId="FunotentextZchn">
    <w:name w:val="Fußnotentext Zchn"/>
    <w:basedOn w:val="Absatz-Standardschriftart"/>
    <w:link w:val="Funotentext"/>
    <w:uiPriority w:val="99"/>
    <w:rsid w:val="004D66CD"/>
    <w:rPr>
      <w:rFonts w:eastAsia="Noto Sans TC" w:cs="Times New Roman"/>
      <w:color w:val="000000" w:themeColor="text1"/>
      <w:sz w:val="16"/>
      <w:szCs w:val="20"/>
      <w:lang w:val="en-US" w:eastAsia="de-DE"/>
    </w:rPr>
  </w:style>
  <w:style w:type="character" w:styleId="Funotenzeichen">
    <w:name w:val="footnote reference"/>
    <w:basedOn w:val="Absatz-Standardschriftart"/>
    <w:uiPriority w:val="99"/>
    <w:semiHidden/>
    <w:unhideWhenUsed/>
    <w:rsid w:val="00F41862"/>
    <w:rPr>
      <w:vertAlign w:val="superscript"/>
    </w:rPr>
  </w:style>
  <w:style w:type="character" w:styleId="Hyperlink">
    <w:name w:val="Hyperlink"/>
    <w:uiPriority w:val="99"/>
    <w:rsid w:val="00171C62"/>
    <w:rPr>
      <w:color w:val="0000FF"/>
      <w:u w:val="single"/>
    </w:rPr>
  </w:style>
  <w:style w:type="numbering" w:customStyle="1" w:styleId="AktuelleListe3">
    <w:name w:val="Aktuelle Liste3"/>
    <w:uiPriority w:val="99"/>
    <w:rsid w:val="005D03C6"/>
    <w:pPr>
      <w:numPr>
        <w:numId w:val="4"/>
      </w:numPr>
    </w:pPr>
  </w:style>
  <w:style w:type="numbering" w:customStyle="1" w:styleId="AktuelleListe4">
    <w:name w:val="Aktuelle Liste4"/>
    <w:uiPriority w:val="99"/>
    <w:rsid w:val="005D03C6"/>
    <w:pPr>
      <w:numPr>
        <w:numId w:val="5"/>
      </w:numPr>
    </w:pPr>
  </w:style>
  <w:style w:type="paragraph" w:customStyle="1" w:styleId="Default">
    <w:name w:val="Default"/>
    <w:rsid w:val="008D6251"/>
    <w:pPr>
      <w:autoSpaceDE w:val="0"/>
      <w:autoSpaceDN w:val="0"/>
      <w:adjustRightInd w:val="0"/>
    </w:pPr>
    <w:rPr>
      <w:rFonts w:ascii="Arial" w:hAnsi="Arial" w:cs="Arial"/>
      <w:color w:val="000000"/>
      <w:lang w:val="de-DE"/>
    </w:rPr>
  </w:style>
  <w:style w:type="character" w:styleId="Buchtitel">
    <w:name w:val="Book Title"/>
    <w:basedOn w:val="TitelZchn"/>
    <w:uiPriority w:val="33"/>
    <w:rsid w:val="00CF4225"/>
    <w:rPr>
      <w:rFonts w:asciiTheme="majorHAnsi" w:eastAsia="Noto Sans TC" w:hAnsiTheme="majorHAnsi" w:cs="Calibri (Überschriften)"/>
      <w:b/>
      <w:bCs w:val="0"/>
      <w:i w:val="0"/>
      <w:iCs/>
      <w:caps/>
      <w:color w:val="54A42D"/>
      <w:spacing w:val="5"/>
      <w:sz w:val="56"/>
      <w:szCs w:val="21"/>
      <w:lang w:val="en-US" w:eastAsia="de-DE"/>
    </w:rPr>
  </w:style>
  <w:style w:type="paragraph" w:styleId="Beschriftung">
    <w:name w:val="caption"/>
    <w:basedOn w:val="Standard"/>
    <w:next w:val="Standard"/>
    <w:uiPriority w:val="35"/>
    <w:unhideWhenUsed/>
    <w:qFormat/>
    <w:rsid w:val="005D17C5"/>
    <w:pPr>
      <w:spacing w:before="0" w:after="200"/>
    </w:pPr>
    <w:rPr>
      <w:rFonts w:asciiTheme="majorHAnsi" w:hAnsiTheme="majorHAnsi" w:cstheme="majorHAnsi"/>
      <w:b/>
      <w:iCs/>
      <w:szCs w:val="28"/>
    </w:rPr>
  </w:style>
  <w:style w:type="table" w:styleId="Listentabelle6farbigAkzent6">
    <w:name w:val="List Table 6 Colorful Accent 6"/>
    <w:basedOn w:val="NormaleTabelle"/>
    <w:uiPriority w:val="51"/>
    <w:rsid w:val="005D17C5"/>
    <w:rPr>
      <w:color w:val="3E7A21" w:themeColor="accent6" w:themeShade="BF"/>
    </w:rPr>
    <w:tblPr>
      <w:tblStyleRowBandSize w:val="1"/>
      <w:tblStyleColBandSize w:val="1"/>
      <w:tblBorders>
        <w:top w:val="single" w:sz="4" w:space="0" w:color="54A42D" w:themeColor="accent6"/>
        <w:bottom w:val="single" w:sz="4" w:space="0" w:color="54A42D" w:themeColor="accent6"/>
      </w:tblBorders>
    </w:tblPr>
    <w:tblStylePr w:type="firstRow">
      <w:rPr>
        <w:b/>
        <w:bCs/>
      </w:rPr>
      <w:tblPr/>
      <w:tcPr>
        <w:tcBorders>
          <w:bottom w:val="single" w:sz="4" w:space="0" w:color="54A42D" w:themeColor="accent6"/>
        </w:tcBorders>
      </w:tcPr>
    </w:tblStylePr>
    <w:tblStylePr w:type="lastRow">
      <w:rPr>
        <w:b/>
        <w:bCs/>
      </w:rPr>
      <w:tblPr/>
      <w:tcPr>
        <w:tcBorders>
          <w:top w:val="double" w:sz="4" w:space="0" w:color="54A42D" w:themeColor="accent6"/>
        </w:tcBorders>
      </w:tcPr>
    </w:tblStylePr>
    <w:tblStylePr w:type="firstCol">
      <w:rPr>
        <w:b/>
        <w:bCs/>
      </w:rPr>
    </w:tblStylePr>
    <w:tblStylePr w:type="lastCol">
      <w:rPr>
        <w:b/>
        <w:bCs/>
      </w:rPr>
    </w:tblStylePr>
    <w:tblStylePr w:type="band1Vert">
      <w:tblPr/>
      <w:tcPr>
        <w:shd w:val="clear" w:color="auto" w:fill="DAF2CF" w:themeFill="accent6" w:themeFillTint="33"/>
      </w:tcPr>
    </w:tblStylePr>
    <w:tblStylePr w:type="band1Horz">
      <w:tblPr/>
      <w:tcPr>
        <w:shd w:val="clear" w:color="auto" w:fill="DAF2CF" w:themeFill="accent6" w:themeFillTint="33"/>
      </w:tcPr>
    </w:tblStylePr>
  </w:style>
  <w:style w:type="paragraph" w:styleId="Inhaltsverzeichnisberschrift">
    <w:name w:val="TOC Heading"/>
    <w:basedOn w:val="berschrift1"/>
    <w:next w:val="Standard"/>
    <w:uiPriority w:val="39"/>
    <w:unhideWhenUsed/>
    <w:qFormat/>
    <w:rsid w:val="00D11FBE"/>
    <w:pPr>
      <w:keepNext/>
      <w:keepLines/>
      <w:suppressAutoHyphens w:val="0"/>
      <w:spacing w:before="480" w:line="276" w:lineRule="auto"/>
      <w:outlineLvl w:val="9"/>
    </w:pPr>
    <w:rPr>
      <w:rFonts w:eastAsiaTheme="majorEastAsia" w:cstheme="majorBidi"/>
      <w:caps w:val="0"/>
      <w:sz w:val="28"/>
      <w:szCs w:val="28"/>
      <w:lang w:val="de-AT"/>
    </w:rPr>
  </w:style>
  <w:style w:type="paragraph" w:styleId="Verzeichnis1">
    <w:name w:val="toc 1"/>
    <w:basedOn w:val="Standard"/>
    <w:next w:val="Standard"/>
    <w:autoRedefine/>
    <w:uiPriority w:val="39"/>
    <w:unhideWhenUsed/>
    <w:rsid w:val="0087270C"/>
    <w:pPr>
      <w:spacing w:before="360" w:after="0"/>
    </w:pPr>
    <w:rPr>
      <w:rFonts w:asciiTheme="majorHAnsi" w:hAnsiTheme="majorHAnsi" w:cstheme="majorHAnsi"/>
      <w:b/>
      <w:bCs/>
      <w:caps/>
      <w:szCs w:val="24"/>
    </w:rPr>
  </w:style>
  <w:style w:type="paragraph" w:styleId="Verzeichnis2">
    <w:name w:val="toc 2"/>
    <w:basedOn w:val="Standard"/>
    <w:next w:val="Standard"/>
    <w:autoRedefine/>
    <w:uiPriority w:val="39"/>
    <w:unhideWhenUsed/>
    <w:rsid w:val="0087270C"/>
    <w:pPr>
      <w:spacing w:before="240" w:after="0"/>
    </w:pPr>
    <w:rPr>
      <w:rFonts w:cstheme="minorHAnsi"/>
      <w:b/>
      <w:bCs/>
      <w:sz w:val="20"/>
      <w:szCs w:val="20"/>
    </w:rPr>
  </w:style>
  <w:style w:type="paragraph" w:styleId="Verzeichnis3">
    <w:name w:val="toc 3"/>
    <w:basedOn w:val="Standard"/>
    <w:next w:val="Standard"/>
    <w:autoRedefine/>
    <w:uiPriority w:val="39"/>
    <w:unhideWhenUsed/>
    <w:rsid w:val="0087270C"/>
    <w:pPr>
      <w:spacing w:before="0" w:after="0"/>
      <w:ind w:left="240"/>
    </w:pPr>
    <w:rPr>
      <w:rFonts w:cstheme="minorHAnsi"/>
      <w:sz w:val="20"/>
      <w:szCs w:val="20"/>
    </w:rPr>
  </w:style>
  <w:style w:type="paragraph" w:styleId="Verzeichnis4">
    <w:name w:val="toc 4"/>
    <w:basedOn w:val="Standard"/>
    <w:next w:val="Standard"/>
    <w:autoRedefine/>
    <w:uiPriority w:val="39"/>
    <w:unhideWhenUsed/>
    <w:rsid w:val="0087270C"/>
    <w:pPr>
      <w:spacing w:before="0" w:after="0"/>
      <w:ind w:left="480"/>
    </w:pPr>
    <w:rPr>
      <w:rFonts w:cstheme="minorHAnsi"/>
      <w:sz w:val="20"/>
      <w:szCs w:val="20"/>
    </w:rPr>
  </w:style>
  <w:style w:type="paragraph" w:styleId="Verzeichnis5">
    <w:name w:val="toc 5"/>
    <w:basedOn w:val="Standard"/>
    <w:next w:val="Standard"/>
    <w:autoRedefine/>
    <w:uiPriority w:val="39"/>
    <w:unhideWhenUsed/>
    <w:rsid w:val="0087270C"/>
    <w:pPr>
      <w:spacing w:before="0" w:after="0"/>
      <w:ind w:left="720"/>
    </w:pPr>
    <w:rPr>
      <w:rFonts w:cstheme="minorHAnsi"/>
      <w:sz w:val="20"/>
      <w:szCs w:val="20"/>
    </w:rPr>
  </w:style>
  <w:style w:type="paragraph" w:styleId="Verzeichnis6">
    <w:name w:val="toc 6"/>
    <w:basedOn w:val="Standard"/>
    <w:next w:val="Standard"/>
    <w:autoRedefine/>
    <w:uiPriority w:val="39"/>
    <w:unhideWhenUsed/>
    <w:rsid w:val="0087270C"/>
    <w:pPr>
      <w:spacing w:before="0" w:after="0"/>
      <w:ind w:left="960"/>
    </w:pPr>
    <w:rPr>
      <w:rFonts w:cstheme="minorHAnsi"/>
      <w:sz w:val="20"/>
      <w:szCs w:val="20"/>
    </w:rPr>
  </w:style>
  <w:style w:type="paragraph" w:styleId="Verzeichnis7">
    <w:name w:val="toc 7"/>
    <w:basedOn w:val="Standard"/>
    <w:next w:val="Standard"/>
    <w:autoRedefine/>
    <w:uiPriority w:val="39"/>
    <w:unhideWhenUsed/>
    <w:rsid w:val="0087270C"/>
    <w:pPr>
      <w:spacing w:before="0" w:after="0"/>
      <w:ind w:left="1200"/>
    </w:pPr>
    <w:rPr>
      <w:rFonts w:cstheme="minorHAnsi"/>
      <w:sz w:val="20"/>
      <w:szCs w:val="20"/>
    </w:rPr>
  </w:style>
  <w:style w:type="paragraph" w:styleId="Verzeichnis8">
    <w:name w:val="toc 8"/>
    <w:basedOn w:val="Standard"/>
    <w:next w:val="Standard"/>
    <w:autoRedefine/>
    <w:uiPriority w:val="39"/>
    <w:unhideWhenUsed/>
    <w:rsid w:val="0087270C"/>
    <w:pPr>
      <w:spacing w:before="0" w:after="0"/>
      <w:ind w:left="1440"/>
    </w:pPr>
    <w:rPr>
      <w:rFonts w:cstheme="minorHAnsi"/>
      <w:sz w:val="20"/>
      <w:szCs w:val="20"/>
    </w:rPr>
  </w:style>
  <w:style w:type="paragraph" w:styleId="Verzeichnis9">
    <w:name w:val="toc 9"/>
    <w:basedOn w:val="Standard"/>
    <w:next w:val="Standard"/>
    <w:autoRedefine/>
    <w:uiPriority w:val="39"/>
    <w:unhideWhenUsed/>
    <w:rsid w:val="0087270C"/>
    <w:pPr>
      <w:spacing w:before="0" w:after="0"/>
      <w:ind w:left="1680"/>
    </w:pPr>
    <w:rPr>
      <w:rFonts w:cstheme="minorHAnsi"/>
      <w:sz w:val="20"/>
      <w:szCs w:val="20"/>
    </w:rPr>
  </w:style>
  <w:style w:type="paragraph" w:styleId="Abbildungsverzeichnis">
    <w:name w:val="table of figures"/>
    <w:basedOn w:val="Beschriftung"/>
    <w:next w:val="Standard"/>
    <w:uiPriority w:val="99"/>
    <w:unhideWhenUsed/>
    <w:rsid w:val="007E2E8F"/>
    <w:rPr>
      <w:b w:val="0"/>
    </w:rPr>
  </w:style>
  <w:style w:type="paragraph" w:customStyle="1" w:styleId="HeadlineTable">
    <w:name w:val="Headline Table"/>
    <w:qFormat/>
    <w:rsid w:val="007E2E8F"/>
    <w:rPr>
      <w:rFonts w:asciiTheme="majorHAnsi" w:eastAsia="Noto Sans TC" w:hAnsiTheme="majorHAnsi" w:cs="Times New Roman"/>
      <w:b/>
      <w:bCs/>
      <w:caps/>
      <w:color w:val="54A42D"/>
      <w:sz w:val="36"/>
      <w:szCs w:val="20"/>
      <w:lang w:val="en-US" w:eastAsia="de-DE"/>
    </w:rPr>
  </w:style>
  <w:style w:type="paragraph" w:styleId="IntensivesZitat">
    <w:name w:val="Intense Quote"/>
    <w:basedOn w:val="Standard"/>
    <w:next w:val="Standard"/>
    <w:link w:val="IntensivesZitatZchn"/>
    <w:uiPriority w:val="30"/>
    <w:rsid w:val="00622FD2"/>
    <w:pPr>
      <w:pBdr>
        <w:top w:val="single" w:sz="4" w:space="10" w:color="54A42D" w:themeColor="accent1"/>
        <w:bottom w:val="single" w:sz="4" w:space="10" w:color="54A42D" w:themeColor="accent1"/>
      </w:pBdr>
      <w:spacing w:before="360" w:after="360"/>
      <w:ind w:left="864" w:right="864"/>
      <w:jc w:val="center"/>
    </w:pPr>
    <w:rPr>
      <w:iCs/>
      <w:color w:val="1E4149" w:themeColor="accent2"/>
    </w:rPr>
  </w:style>
  <w:style w:type="character" w:customStyle="1" w:styleId="IntensivesZitatZchn">
    <w:name w:val="Intensives Zitat Zchn"/>
    <w:basedOn w:val="Absatz-Standardschriftart"/>
    <w:link w:val="IntensivesZitat"/>
    <w:uiPriority w:val="30"/>
    <w:rsid w:val="00622FD2"/>
    <w:rPr>
      <w:rFonts w:eastAsia="Noto Sans TC" w:cs="Times New Roman"/>
      <w:iCs/>
      <w:color w:val="1E4149" w:themeColor="accent2"/>
      <w:szCs w:val="21"/>
      <w:lang w:val="en-US" w:eastAsia="de-DE"/>
    </w:rPr>
  </w:style>
  <w:style w:type="character" w:styleId="IntensiveHervorhebung">
    <w:name w:val="Intense Emphasis"/>
    <w:basedOn w:val="Absatz-Standardschriftart"/>
    <w:uiPriority w:val="21"/>
    <w:rsid w:val="00622FD2"/>
    <w:rPr>
      <w:i w:val="0"/>
      <w:iCs/>
      <w:color w:val="1E4149" w:themeColor="accent2"/>
    </w:rPr>
  </w:style>
  <w:style w:type="character" w:styleId="SchwacheHervorhebung">
    <w:name w:val="Subtle Emphasis"/>
    <w:basedOn w:val="Absatz-Standardschriftart"/>
    <w:uiPriority w:val="19"/>
    <w:rsid w:val="00CF4225"/>
    <w:rPr>
      <w:i w:val="0"/>
      <w:iCs/>
      <w:color w:val="404040" w:themeColor="text1" w:themeTint="BF"/>
    </w:rPr>
  </w:style>
  <w:style w:type="character" w:customStyle="1" w:styleId="berschrift9Zchn">
    <w:name w:val="Überschrift 9 Zchn"/>
    <w:basedOn w:val="Absatz-Standardschriftart"/>
    <w:link w:val="berschrift9"/>
    <w:uiPriority w:val="9"/>
    <w:rsid w:val="00CF4225"/>
    <w:rPr>
      <w:rFonts w:asciiTheme="majorHAnsi" w:eastAsiaTheme="majorEastAsia" w:hAnsiTheme="majorHAnsi" w:cstheme="majorBidi"/>
      <w:iCs/>
      <w:color w:val="272727" w:themeColor="text1" w:themeTint="D8"/>
      <w:sz w:val="21"/>
      <w:szCs w:val="21"/>
      <w:lang w:val="en-US" w:eastAsia="de-DE"/>
    </w:rPr>
  </w:style>
  <w:style w:type="character" w:customStyle="1" w:styleId="berschrift7Zchn">
    <w:name w:val="Überschrift 7 Zchn"/>
    <w:basedOn w:val="Absatz-Standardschriftart"/>
    <w:link w:val="berschrift7"/>
    <w:uiPriority w:val="9"/>
    <w:semiHidden/>
    <w:rsid w:val="00C52CFA"/>
    <w:rPr>
      <w:rFonts w:asciiTheme="majorHAnsi" w:eastAsiaTheme="majorEastAsia" w:hAnsiTheme="majorHAnsi" w:cstheme="majorBidi"/>
      <w:iCs/>
      <w:color w:val="1E4149"/>
      <w:szCs w:val="21"/>
      <w:lang w:val="en-US" w:eastAsia="de-DE"/>
    </w:rPr>
  </w:style>
  <w:style w:type="table" w:styleId="Tabellenraster">
    <w:name w:val="Table Grid"/>
    <w:basedOn w:val="NormaleTabelle"/>
    <w:uiPriority w:val="39"/>
    <w:rsid w:val="00CF42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Adresse">
    <w:name w:val="HTML Address"/>
    <w:basedOn w:val="Standard"/>
    <w:link w:val="HTMLAdresseZchn"/>
    <w:uiPriority w:val="99"/>
    <w:semiHidden/>
    <w:unhideWhenUsed/>
    <w:rsid w:val="002577AA"/>
    <w:pPr>
      <w:spacing w:before="0" w:after="0"/>
    </w:pPr>
    <w:rPr>
      <w:iCs/>
    </w:rPr>
  </w:style>
  <w:style w:type="character" w:customStyle="1" w:styleId="HTMLAdresseZchn">
    <w:name w:val="HTML Adresse Zchn"/>
    <w:basedOn w:val="Absatz-Standardschriftart"/>
    <w:link w:val="HTMLAdresse"/>
    <w:uiPriority w:val="99"/>
    <w:semiHidden/>
    <w:rsid w:val="002577AA"/>
    <w:rPr>
      <w:rFonts w:eastAsia="Noto Sans TC" w:cs="Times New Roman"/>
      <w:iCs/>
      <w:color w:val="000000" w:themeColor="text1"/>
      <w:szCs w:val="21"/>
      <w:lang w:val="en-US" w:eastAsia="de-DE"/>
    </w:rPr>
  </w:style>
  <w:style w:type="character" w:styleId="HTMLDefinition">
    <w:name w:val="HTML Definition"/>
    <w:basedOn w:val="Absatz-Standardschriftart"/>
    <w:uiPriority w:val="99"/>
    <w:semiHidden/>
    <w:unhideWhenUsed/>
    <w:rsid w:val="002577AA"/>
    <w:rPr>
      <w:i w:val="0"/>
      <w:iCs/>
    </w:rPr>
  </w:style>
  <w:style w:type="character" w:styleId="HTMLVariable">
    <w:name w:val="HTML Variable"/>
    <w:basedOn w:val="Absatz-Standardschriftart"/>
    <w:uiPriority w:val="99"/>
    <w:semiHidden/>
    <w:unhideWhenUsed/>
    <w:rsid w:val="002577AA"/>
    <w:rPr>
      <w:i w:val="0"/>
      <w:iCs/>
    </w:rPr>
  </w:style>
  <w:style w:type="paragraph" w:styleId="Blocktext">
    <w:name w:val="Block Text"/>
    <w:basedOn w:val="Standard"/>
    <w:uiPriority w:val="99"/>
    <w:semiHidden/>
    <w:unhideWhenUsed/>
    <w:rsid w:val="00D11FBE"/>
    <w:pPr>
      <w:pBdr>
        <w:top w:val="single" w:sz="2" w:space="10" w:color="54A42D" w:themeColor="accent1"/>
        <w:left w:val="single" w:sz="2" w:space="10" w:color="54A42D" w:themeColor="accent1"/>
        <w:bottom w:val="single" w:sz="2" w:space="10" w:color="54A42D" w:themeColor="accent1"/>
        <w:right w:val="single" w:sz="2" w:space="10" w:color="54A42D" w:themeColor="accent1"/>
      </w:pBdr>
      <w:ind w:left="1152" w:right="1152"/>
    </w:pPr>
    <w:rPr>
      <w:rFonts w:eastAsiaTheme="minorEastAsia" w:cstheme="minorBidi"/>
      <w:iCs/>
      <w:color w:val="54A42D" w:themeColor="accent1"/>
    </w:rPr>
  </w:style>
  <w:style w:type="character" w:styleId="Platzhaltertext">
    <w:name w:val="Placeholder Text"/>
    <w:basedOn w:val="Absatz-Standardschriftart"/>
    <w:uiPriority w:val="99"/>
    <w:semiHidden/>
    <w:rsid w:val="00C25969"/>
    <w:rPr>
      <w:color w:val="808080"/>
    </w:rPr>
  </w:style>
  <w:style w:type="character" w:customStyle="1" w:styleId="berschrift6Zchn">
    <w:name w:val="Überschrift 6 Zchn"/>
    <w:basedOn w:val="Absatz-Standardschriftart"/>
    <w:link w:val="berschrift6"/>
    <w:uiPriority w:val="9"/>
    <w:semiHidden/>
    <w:rsid w:val="00C52CFA"/>
    <w:rPr>
      <w:rFonts w:asciiTheme="majorHAnsi" w:eastAsiaTheme="majorEastAsia" w:hAnsiTheme="majorHAnsi" w:cstheme="majorBidi"/>
      <w:color w:val="1E4149"/>
      <w:szCs w:val="21"/>
      <w:lang w:val="en-US" w:eastAsia="de-DE"/>
    </w:rPr>
  </w:style>
  <w:style w:type="character" w:styleId="IntensiverVerweis">
    <w:name w:val="Intense Reference"/>
    <w:basedOn w:val="Absatz-Standardschriftart"/>
    <w:uiPriority w:val="32"/>
    <w:rsid w:val="00622FD2"/>
    <w:rPr>
      <w:b/>
      <w:bCs/>
      <w:caps w:val="0"/>
      <w:smallCaps w:val="0"/>
      <w:color w:val="1E4149" w:themeColor="accent2"/>
      <w:spacing w:val="5"/>
    </w:rPr>
  </w:style>
  <w:style w:type="character" w:styleId="HTMLZitat">
    <w:name w:val="HTML Cite"/>
    <w:basedOn w:val="Absatz-Standardschriftart"/>
    <w:uiPriority w:val="99"/>
    <w:semiHidden/>
    <w:unhideWhenUsed/>
    <w:rsid w:val="00622FD2"/>
    <w:rPr>
      <w:i w:val="0"/>
      <w:iCs/>
    </w:rPr>
  </w:style>
  <w:style w:type="character" w:styleId="Kommentarzeichen">
    <w:name w:val="annotation reference"/>
    <w:basedOn w:val="Absatz-Standardschriftart"/>
    <w:uiPriority w:val="99"/>
    <w:semiHidden/>
    <w:unhideWhenUsed/>
    <w:rsid w:val="007F7329"/>
    <w:rPr>
      <w:sz w:val="16"/>
      <w:szCs w:val="16"/>
    </w:rPr>
  </w:style>
  <w:style w:type="paragraph" w:styleId="Kommentartext">
    <w:name w:val="annotation text"/>
    <w:basedOn w:val="Standard"/>
    <w:link w:val="KommentartextZchn"/>
    <w:uiPriority w:val="99"/>
    <w:unhideWhenUsed/>
    <w:rsid w:val="007F7329"/>
    <w:rPr>
      <w:sz w:val="20"/>
      <w:szCs w:val="20"/>
    </w:rPr>
  </w:style>
  <w:style w:type="character" w:customStyle="1" w:styleId="KommentartextZchn">
    <w:name w:val="Kommentartext Zchn"/>
    <w:basedOn w:val="Absatz-Standardschriftart"/>
    <w:link w:val="Kommentartext"/>
    <w:uiPriority w:val="99"/>
    <w:rsid w:val="007F7329"/>
    <w:rPr>
      <w:rFonts w:eastAsia="Noto Sans TC" w:cs="Times New Roman"/>
      <w:color w:val="000000" w:themeColor="text1"/>
      <w:sz w:val="20"/>
      <w:szCs w:val="20"/>
      <w:lang w:val="en-US" w:eastAsia="de-DE"/>
    </w:rPr>
  </w:style>
  <w:style w:type="paragraph" w:styleId="Kommentarthema">
    <w:name w:val="annotation subject"/>
    <w:basedOn w:val="Kommentartext"/>
    <w:next w:val="Kommentartext"/>
    <w:link w:val="KommentarthemaZchn"/>
    <w:uiPriority w:val="99"/>
    <w:semiHidden/>
    <w:unhideWhenUsed/>
    <w:rsid w:val="007F7329"/>
    <w:rPr>
      <w:b/>
      <w:bCs/>
    </w:rPr>
  </w:style>
  <w:style w:type="character" w:customStyle="1" w:styleId="KommentarthemaZchn">
    <w:name w:val="Kommentarthema Zchn"/>
    <w:basedOn w:val="KommentartextZchn"/>
    <w:link w:val="Kommentarthema"/>
    <w:uiPriority w:val="99"/>
    <w:semiHidden/>
    <w:rsid w:val="007F7329"/>
    <w:rPr>
      <w:rFonts w:eastAsia="Noto Sans TC" w:cs="Times New Roman"/>
      <w:b/>
      <w:bCs/>
      <w:color w:val="000000" w:themeColor="text1"/>
      <w:sz w:val="20"/>
      <w:szCs w:val="20"/>
      <w:lang w:val="en-US" w:eastAsia="de-DE"/>
    </w:rPr>
  </w:style>
  <w:style w:type="paragraph" w:styleId="Sprechblasentext">
    <w:name w:val="Balloon Text"/>
    <w:basedOn w:val="Standard"/>
    <w:link w:val="SprechblasentextZchn"/>
    <w:uiPriority w:val="99"/>
    <w:semiHidden/>
    <w:unhideWhenUsed/>
    <w:rsid w:val="007F7329"/>
    <w:pPr>
      <w:spacing w:before="0"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F7329"/>
    <w:rPr>
      <w:rFonts w:ascii="Segoe UI" w:eastAsia="Noto Sans TC" w:hAnsi="Segoe UI" w:cs="Segoe UI"/>
      <w:color w:val="000000" w:themeColor="text1"/>
      <w:sz w:val="18"/>
      <w:szCs w:val="18"/>
      <w:lang w:val="en-US" w:eastAsia="de-DE"/>
    </w:rPr>
  </w:style>
  <w:style w:type="paragraph" w:customStyle="1" w:styleId="Standard1">
    <w:name w:val="Standard1"/>
    <w:rsid w:val="00C268C2"/>
    <w:pPr>
      <w:spacing w:line="276" w:lineRule="auto"/>
    </w:pPr>
    <w:rPr>
      <w:rFonts w:ascii="Arial" w:eastAsia="Arial" w:hAnsi="Arial" w:cs="Arial"/>
      <w:sz w:val="22"/>
      <w:szCs w:val="22"/>
      <w:lang w:eastAsia="sr-Cyrl-CS"/>
    </w:rPr>
  </w:style>
  <w:style w:type="character" w:customStyle="1" w:styleId="UnresolvedMention1">
    <w:name w:val="Unresolved Mention1"/>
    <w:basedOn w:val="Absatz-Standardschriftart"/>
    <w:uiPriority w:val="99"/>
    <w:semiHidden/>
    <w:unhideWhenUsed/>
    <w:rsid w:val="000669AC"/>
    <w:rPr>
      <w:color w:val="605E5C"/>
      <w:shd w:val="clear" w:color="auto" w:fill="E1DFDD"/>
    </w:rPr>
  </w:style>
  <w:style w:type="character" w:styleId="Fett">
    <w:name w:val="Strong"/>
    <w:basedOn w:val="Absatz-Standardschriftart"/>
    <w:uiPriority w:val="22"/>
    <w:qFormat/>
    <w:rsid w:val="00CB6BB3"/>
    <w:rPr>
      <w:b/>
      <w:bCs/>
    </w:rPr>
  </w:style>
  <w:style w:type="table" w:styleId="TabellemithellemGitternetz">
    <w:name w:val="Grid Table Light"/>
    <w:basedOn w:val="NormaleTabelle"/>
    <w:uiPriority w:val="40"/>
    <w:rsid w:val="00F02A5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eportText">
    <w:name w:val="Report Text"/>
    <w:link w:val="ReportTextChar"/>
    <w:uiPriority w:val="3"/>
    <w:qFormat/>
    <w:rsid w:val="00BB5DD1"/>
    <w:pPr>
      <w:spacing w:before="170" w:after="170" w:line="260" w:lineRule="atLeast"/>
    </w:pPr>
    <w:rPr>
      <w:rFonts w:eastAsiaTheme="minorEastAsia" w:cs="Times New Roman"/>
      <w:szCs w:val="20"/>
      <w:lang w:val="en-GB"/>
    </w:rPr>
  </w:style>
  <w:style w:type="character" w:customStyle="1" w:styleId="ReportTextChar">
    <w:name w:val="Report Text Char"/>
    <w:basedOn w:val="Absatz-Standardschriftart"/>
    <w:link w:val="ReportText"/>
    <w:uiPriority w:val="3"/>
    <w:rsid w:val="00BB5DD1"/>
    <w:rPr>
      <w:rFonts w:eastAsiaTheme="minorEastAsia" w:cs="Times New Roman"/>
      <w:szCs w:val="20"/>
      <w:lang w:val="en-GB"/>
    </w:rPr>
  </w:style>
  <w:style w:type="character" w:styleId="BesuchterLink">
    <w:name w:val="FollowedHyperlink"/>
    <w:basedOn w:val="Absatz-Standardschriftart"/>
    <w:uiPriority w:val="99"/>
    <w:semiHidden/>
    <w:unhideWhenUsed/>
    <w:rsid w:val="005956B1"/>
    <w:rPr>
      <w:color w:val="1E4149" w:themeColor="followedHyperlink"/>
      <w:u w:val="single"/>
    </w:rPr>
  </w:style>
  <w:style w:type="character" w:styleId="NichtaufgelsteErwhnung">
    <w:name w:val="Unresolved Mention"/>
    <w:basedOn w:val="Absatz-Standardschriftart"/>
    <w:uiPriority w:val="99"/>
    <w:semiHidden/>
    <w:unhideWhenUsed/>
    <w:rsid w:val="00EB539D"/>
    <w:rPr>
      <w:color w:val="605E5C"/>
      <w:shd w:val="clear" w:color="auto" w:fill="E1DFDD"/>
    </w:rPr>
  </w:style>
  <w:style w:type="table" w:customStyle="1" w:styleId="Tabellenraster1">
    <w:name w:val="Tabellenraster1"/>
    <w:basedOn w:val="NormaleTabelle"/>
    <w:next w:val="Tabellenraster"/>
    <w:uiPriority w:val="59"/>
    <w:rsid w:val="00405A89"/>
    <w:rPr>
      <w:sz w:val="22"/>
      <w:szCs w:val="22"/>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13">
    <w:name w:val="Pa13"/>
    <w:basedOn w:val="Default"/>
    <w:next w:val="Default"/>
    <w:uiPriority w:val="99"/>
    <w:rsid w:val="00405A89"/>
    <w:pPr>
      <w:spacing w:line="161" w:lineRule="atLeast"/>
    </w:pPr>
    <w:rPr>
      <w:rFonts w:ascii="Times CE" w:hAnsi="Times CE" w:cstheme="minorBidi"/>
      <w:color w:val="auto"/>
      <w:lang w:val="en-US"/>
    </w:rPr>
  </w:style>
  <w:style w:type="character" w:customStyle="1" w:styleId="A3">
    <w:name w:val="A3"/>
    <w:uiPriority w:val="99"/>
    <w:rsid w:val="00405A89"/>
    <w:rPr>
      <w:b/>
      <w:bCs/>
      <w:color w:val="211D1E"/>
      <w:sz w:val="14"/>
      <w:szCs w:val="14"/>
    </w:rPr>
  </w:style>
  <w:style w:type="character" w:customStyle="1" w:styleId="A0">
    <w:name w:val="A0"/>
    <w:uiPriority w:val="99"/>
    <w:rsid w:val="00405A89"/>
    <w:rPr>
      <w:b/>
      <w:bCs/>
      <w:color w:val="221E1F"/>
      <w:sz w:val="20"/>
      <w:szCs w:val="20"/>
    </w:rPr>
  </w:style>
  <w:style w:type="character" w:customStyle="1" w:styleId="author">
    <w:name w:val="author"/>
    <w:basedOn w:val="Absatz-Standardschriftart"/>
    <w:rsid w:val="00405A89"/>
  </w:style>
  <w:style w:type="character" w:customStyle="1" w:styleId="al-author-name-more">
    <w:name w:val="al-author-name-more"/>
    <w:basedOn w:val="Absatz-Standardschriftart"/>
    <w:rsid w:val="00405A89"/>
  </w:style>
  <w:style w:type="character" w:customStyle="1" w:styleId="delimiter">
    <w:name w:val="delimiter"/>
    <w:basedOn w:val="Absatz-Standardschriftart"/>
    <w:rsid w:val="00405A89"/>
  </w:style>
  <w:style w:type="character" w:customStyle="1" w:styleId="ref-journal">
    <w:name w:val="ref-journal"/>
    <w:basedOn w:val="Absatz-Standardschriftart"/>
    <w:rsid w:val="00405A89"/>
  </w:style>
  <w:style w:type="paragraph" w:customStyle="1" w:styleId="Body">
    <w:name w:val="Body"/>
    <w:rsid w:val="008A3AAF"/>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n-US"/>
      <w14:textOutline w14:w="0" w14:cap="flat" w14:cmpd="sng" w14:algn="ctr">
        <w14:noFill/>
        <w14:prstDash w14:val="solid"/>
        <w14:bevel/>
      </w14:textOutline>
    </w:rPr>
  </w:style>
  <w:style w:type="character" w:customStyle="1" w:styleId="KeinLeerraumZchn">
    <w:name w:val="Kein Leerraum Zchn"/>
    <w:link w:val="KeinLeerraum"/>
    <w:uiPriority w:val="1"/>
    <w:rsid w:val="008A3AAF"/>
    <w:rPr>
      <w:rFonts w:eastAsia="Noto Sans TC" w:cs="Times New Roman"/>
      <w:color w:val="000000" w:themeColor="text1"/>
      <w:szCs w:val="21"/>
      <w:lang w:val="en-US" w:eastAsia="de-DE"/>
    </w:rPr>
  </w:style>
  <w:style w:type="paragraph" w:styleId="Aufzhlungszeichen">
    <w:name w:val="List Bullet"/>
    <w:basedOn w:val="Standard"/>
    <w:uiPriority w:val="99"/>
    <w:unhideWhenUsed/>
    <w:rsid w:val="008A3AAF"/>
    <w:pPr>
      <w:tabs>
        <w:tab w:val="num" w:pos="360"/>
      </w:tabs>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7666">
      <w:bodyDiv w:val="1"/>
      <w:marLeft w:val="0"/>
      <w:marRight w:val="0"/>
      <w:marTop w:val="0"/>
      <w:marBottom w:val="0"/>
      <w:divBdr>
        <w:top w:val="none" w:sz="0" w:space="0" w:color="auto"/>
        <w:left w:val="none" w:sz="0" w:space="0" w:color="auto"/>
        <w:bottom w:val="none" w:sz="0" w:space="0" w:color="auto"/>
        <w:right w:val="none" w:sz="0" w:space="0" w:color="auto"/>
      </w:divBdr>
      <w:divsChild>
        <w:div w:id="1372611664">
          <w:marLeft w:val="0"/>
          <w:marRight w:val="0"/>
          <w:marTop w:val="0"/>
          <w:marBottom w:val="0"/>
          <w:divBdr>
            <w:top w:val="none" w:sz="0" w:space="0" w:color="auto"/>
            <w:left w:val="none" w:sz="0" w:space="0" w:color="auto"/>
            <w:bottom w:val="none" w:sz="0" w:space="0" w:color="auto"/>
            <w:right w:val="none" w:sz="0" w:space="0" w:color="auto"/>
          </w:divBdr>
          <w:divsChild>
            <w:div w:id="1123230394">
              <w:marLeft w:val="0"/>
              <w:marRight w:val="0"/>
              <w:marTop w:val="0"/>
              <w:marBottom w:val="0"/>
              <w:divBdr>
                <w:top w:val="none" w:sz="0" w:space="0" w:color="auto"/>
                <w:left w:val="none" w:sz="0" w:space="0" w:color="auto"/>
                <w:bottom w:val="none" w:sz="0" w:space="0" w:color="auto"/>
                <w:right w:val="none" w:sz="0" w:space="0" w:color="auto"/>
              </w:divBdr>
              <w:divsChild>
                <w:div w:id="160487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1246433">
      <w:bodyDiv w:val="1"/>
      <w:marLeft w:val="0"/>
      <w:marRight w:val="0"/>
      <w:marTop w:val="0"/>
      <w:marBottom w:val="0"/>
      <w:divBdr>
        <w:top w:val="none" w:sz="0" w:space="0" w:color="auto"/>
        <w:left w:val="none" w:sz="0" w:space="0" w:color="auto"/>
        <w:bottom w:val="none" w:sz="0" w:space="0" w:color="auto"/>
        <w:right w:val="none" w:sz="0" w:space="0" w:color="auto"/>
      </w:divBdr>
    </w:div>
    <w:div w:id="622540908">
      <w:bodyDiv w:val="1"/>
      <w:marLeft w:val="0"/>
      <w:marRight w:val="0"/>
      <w:marTop w:val="0"/>
      <w:marBottom w:val="0"/>
      <w:divBdr>
        <w:top w:val="none" w:sz="0" w:space="0" w:color="auto"/>
        <w:left w:val="none" w:sz="0" w:space="0" w:color="auto"/>
        <w:bottom w:val="none" w:sz="0" w:space="0" w:color="auto"/>
        <w:right w:val="none" w:sz="0" w:space="0" w:color="auto"/>
      </w:divBdr>
    </w:div>
    <w:div w:id="652760135">
      <w:bodyDiv w:val="1"/>
      <w:marLeft w:val="0"/>
      <w:marRight w:val="0"/>
      <w:marTop w:val="0"/>
      <w:marBottom w:val="0"/>
      <w:divBdr>
        <w:top w:val="none" w:sz="0" w:space="0" w:color="auto"/>
        <w:left w:val="none" w:sz="0" w:space="0" w:color="auto"/>
        <w:bottom w:val="none" w:sz="0" w:space="0" w:color="auto"/>
        <w:right w:val="none" w:sz="0" w:space="0" w:color="auto"/>
      </w:divBdr>
    </w:div>
    <w:div w:id="833911285">
      <w:bodyDiv w:val="1"/>
      <w:marLeft w:val="0"/>
      <w:marRight w:val="0"/>
      <w:marTop w:val="0"/>
      <w:marBottom w:val="0"/>
      <w:divBdr>
        <w:top w:val="none" w:sz="0" w:space="0" w:color="auto"/>
        <w:left w:val="none" w:sz="0" w:space="0" w:color="auto"/>
        <w:bottom w:val="none" w:sz="0" w:space="0" w:color="auto"/>
        <w:right w:val="none" w:sz="0" w:space="0" w:color="auto"/>
      </w:divBdr>
    </w:div>
    <w:div w:id="847715848">
      <w:bodyDiv w:val="1"/>
      <w:marLeft w:val="0"/>
      <w:marRight w:val="0"/>
      <w:marTop w:val="0"/>
      <w:marBottom w:val="0"/>
      <w:divBdr>
        <w:top w:val="none" w:sz="0" w:space="0" w:color="auto"/>
        <w:left w:val="none" w:sz="0" w:space="0" w:color="auto"/>
        <w:bottom w:val="none" w:sz="0" w:space="0" w:color="auto"/>
        <w:right w:val="none" w:sz="0" w:space="0" w:color="auto"/>
      </w:divBdr>
    </w:div>
    <w:div w:id="961807644">
      <w:bodyDiv w:val="1"/>
      <w:marLeft w:val="0"/>
      <w:marRight w:val="0"/>
      <w:marTop w:val="0"/>
      <w:marBottom w:val="0"/>
      <w:divBdr>
        <w:top w:val="none" w:sz="0" w:space="0" w:color="auto"/>
        <w:left w:val="none" w:sz="0" w:space="0" w:color="auto"/>
        <w:bottom w:val="none" w:sz="0" w:space="0" w:color="auto"/>
        <w:right w:val="none" w:sz="0" w:space="0" w:color="auto"/>
      </w:divBdr>
    </w:div>
    <w:div w:id="998538263">
      <w:bodyDiv w:val="1"/>
      <w:marLeft w:val="0"/>
      <w:marRight w:val="0"/>
      <w:marTop w:val="0"/>
      <w:marBottom w:val="0"/>
      <w:divBdr>
        <w:top w:val="none" w:sz="0" w:space="0" w:color="auto"/>
        <w:left w:val="none" w:sz="0" w:space="0" w:color="auto"/>
        <w:bottom w:val="none" w:sz="0" w:space="0" w:color="auto"/>
        <w:right w:val="none" w:sz="0" w:space="0" w:color="auto"/>
      </w:divBdr>
    </w:div>
    <w:div w:id="1022124399">
      <w:bodyDiv w:val="1"/>
      <w:marLeft w:val="0"/>
      <w:marRight w:val="0"/>
      <w:marTop w:val="0"/>
      <w:marBottom w:val="0"/>
      <w:divBdr>
        <w:top w:val="none" w:sz="0" w:space="0" w:color="auto"/>
        <w:left w:val="none" w:sz="0" w:space="0" w:color="auto"/>
        <w:bottom w:val="none" w:sz="0" w:space="0" w:color="auto"/>
        <w:right w:val="none" w:sz="0" w:space="0" w:color="auto"/>
      </w:divBdr>
      <w:divsChild>
        <w:div w:id="549806462">
          <w:marLeft w:val="0"/>
          <w:marRight w:val="0"/>
          <w:marTop w:val="0"/>
          <w:marBottom w:val="0"/>
          <w:divBdr>
            <w:top w:val="none" w:sz="0" w:space="0" w:color="auto"/>
            <w:left w:val="none" w:sz="0" w:space="0" w:color="auto"/>
            <w:bottom w:val="none" w:sz="0" w:space="0" w:color="auto"/>
            <w:right w:val="none" w:sz="0" w:space="0" w:color="auto"/>
          </w:divBdr>
          <w:divsChild>
            <w:div w:id="1752577849">
              <w:marLeft w:val="0"/>
              <w:marRight w:val="0"/>
              <w:marTop w:val="0"/>
              <w:marBottom w:val="0"/>
              <w:divBdr>
                <w:top w:val="none" w:sz="0" w:space="0" w:color="auto"/>
                <w:left w:val="none" w:sz="0" w:space="0" w:color="auto"/>
                <w:bottom w:val="none" w:sz="0" w:space="0" w:color="auto"/>
                <w:right w:val="none" w:sz="0" w:space="0" w:color="auto"/>
              </w:divBdr>
              <w:divsChild>
                <w:div w:id="26951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9207603">
      <w:bodyDiv w:val="1"/>
      <w:marLeft w:val="0"/>
      <w:marRight w:val="0"/>
      <w:marTop w:val="0"/>
      <w:marBottom w:val="0"/>
      <w:divBdr>
        <w:top w:val="none" w:sz="0" w:space="0" w:color="auto"/>
        <w:left w:val="none" w:sz="0" w:space="0" w:color="auto"/>
        <w:bottom w:val="none" w:sz="0" w:space="0" w:color="auto"/>
        <w:right w:val="none" w:sz="0" w:space="0" w:color="auto"/>
      </w:divBdr>
    </w:div>
    <w:div w:id="1096363821">
      <w:bodyDiv w:val="1"/>
      <w:marLeft w:val="0"/>
      <w:marRight w:val="0"/>
      <w:marTop w:val="0"/>
      <w:marBottom w:val="0"/>
      <w:divBdr>
        <w:top w:val="none" w:sz="0" w:space="0" w:color="auto"/>
        <w:left w:val="none" w:sz="0" w:space="0" w:color="auto"/>
        <w:bottom w:val="none" w:sz="0" w:space="0" w:color="auto"/>
        <w:right w:val="none" w:sz="0" w:space="0" w:color="auto"/>
      </w:divBdr>
    </w:div>
    <w:div w:id="1104955183">
      <w:bodyDiv w:val="1"/>
      <w:marLeft w:val="0"/>
      <w:marRight w:val="0"/>
      <w:marTop w:val="0"/>
      <w:marBottom w:val="0"/>
      <w:divBdr>
        <w:top w:val="none" w:sz="0" w:space="0" w:color="auto"/>
        <w:left w:val="none" w:sz="0" w:space="0" w:color="auto"/>
        <w:bottom w:val="none" w:sz="0" w:space="0" w:color="auto"/>
        <w:right w:val="none" w:sz="0" w:space="0" w:color="auto"/>
      </w:divBdr>
    </w:div>
    <w:div w:id="1185752060">
      <w:bodyDiv w:val="1"/>
      <w:marLeft w:val="0"/>
      <w:marRight w:val="0"/>
      <w:marTop w:val="0"/>
      <w:marBottom w:val="0"/>
      <w:divBdr>
        <w:top w:val="none" w:sz="0" w:space="0" w:color="auto"/>
        <w:left w:val="none" w:sz="0" w:space="0" w:color="auto"/>
        <w:bottom w:val="none" w:sz="0" w:space="0" w:color="auto"/>
        <w:right w:val="none" w:sz="0" w:space="0" w:color="auto"/>
      </w:divBdr>
    </w:div>
    <w:div w:id="1215048334">
      <w:bodyDiv w:val="1"/>
      <w:marLeft w:val="0"/>
      <w:marRight w:val="0"/>
      <w:marTop w:val="0"/>
      <w:marBottom w:val="0"/>
      <w:divBdr>
        <w:top w:val="none" w:sz="0" w:space="0" w:color="auto"/>
        <w:left w:val="none" w:sz="0" w:space="0" w:color="auto"/>
        <w:bottom w:val="none" w:sz="0" w:space="0" w:color="auto"/>
        <w:right w:val="none" w:sz="0" w:space="0" w:color="auto"/>
      </w:divBdr>
      <w:divsChild>
        <w:div w:id="1118722373">
          <w:marLeft w:val="0"/>
          <w:marRight w:val="0"/>
          <w:marTop w:val="0"/>
          <w:marBottom w:val="0"/>
          <w:divBdr>
            <w:top w:val="none" w:sz="0" w:space="0" w:color="auto"/>
            <w:left w:val="none" w:sz="0" w:space="0" w:color="auto"/>
            <w:bottom w:val="none" w:sz="0" w:space="0" w:color="auto"/>
            <w:right w:val="none" w:sz="0" w:space="0" w:color="auto"/>
          </w:divBdr>
          <w:divsChild>
            <w:div w:id="698896328">
              <w:marLeft w:val="0"/>
              <w:marRight w:val="0"/>
              <w:marTop w:val="0"/>
              <w:marBottom w:val="0"/>
              <w:divBdr>
                <w:top w:val="none" w:sz="0" w:space="0" w:color="auto"/>
                <w:left w:val="none" w:sz="0" w:space="0" w:color="auto"/>
                <w:bottom w:val="none" w:sz="0" w:space="0" w:color="auto"/>
                <w:right w:val="none" w:sz="0" w:space="0" w:color="auto"/>
              </w:divBdr>
              <w:divsChild>
                <w:div w:id="448819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289784">
      <w:bodyDiv w:val="1"/>
      <w:marLeft w:val="0"/>
      <w:marRight w:val="0"/>
      <w:marTop w:val="0"/>
      <w:marBottom w:val="0"/>
      <w:divBdr>
        <w:top w:val="none" w:sz="0" w:space="0" w:color="auto"/>
        <w:left w:val="none" w:sz="0" w:space="0" w:color="auto"/>
        <w:bottom w:val="none" w:sz="0" w:space="0" w:color="auto"/>
        <w:right w:val="none" w:sz="0" w:space="0" w:color="auto"/>
      </w:divBdr>
      <w:divsChild>
        <w:div w:id="1870685206">
          <w:marLeft w:val="0"/>
          <w:marRight w:val="0"/>
          <w:marTop w:val="0"/>
          <w:marBottom w:val="0"/>
          <w:divBdr>
            <w:top w:val="none" w:sz="0" w:space="0" w:color="auto"/>
            <w:left w:val="none" w:sz="0" w:space="0" w:color="auto"/>
            <w:bottom w:val="none" w:sz="0" w:space="0" w:color="auto"/>
            <w:right w:val="none" w:sz="0" w:space="0" w:color="auto"/>
          </w:divBdr>
          <w:divsChild>
            <w:div w:id="1186754764">
              <w:marLeft w:val="0"/>
              <w:marRight w:val="0"/>
              <w:marTop w:val="0"/>
              <w:marBottom w:val="0"/>
              <w:divBdr>
                <w:top w:val="none" w:sz="0" w:space="0" w:color="auto"/>
                <w:left w:val="none" w:sz="0" w:space="0" w:color="auto"/>
                <w:bottom w:val="none" w:sz="0" w:space="0" w:color="auto"/>
                <w:right w:val="none" w:sz="0" w:space="0" w:color="auto"/>
              </w:divBdr>
              <w:divsChild>
                <w:div w:id="1671523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211737">
      <w:bodyDiv w:val="1"/>
      <w:marLeft w:val="0"/>
      <w:marRight w:val="0"/>
      <w:marTop w:val="0"/>
      <w:marBottom w:val="0"/>
      <w:divBdr>
        <w:top w:val="none" w:sz="0" w:space="0" w:color="auto"/>
        <w:left w:val="none" w:sz="0" w:space="0" w:color="auto"/>
        <w:bottom w:val="none" w:sz="0" w:space="0" w:color="auto"/>
        <w:right w:val="none" w:sz="0" w:space="0" w:color="auto"/>
      </w:divBdr>
    </w:div>
    <w:div w:id="1333293830">
      <w:bodyDiv w:val="1"/>
      <w:marLeft w:val="0"/>
      <w:marRight w:val="0"/>
      <w:marTop w:val="0"/>
      <w:marBottom w:val="0"/>
      <w:divBdr>
        <w:top w:val="none" w:sz="0" w:space="0" w:color="auto"/>
        <w:left w:val="none" w:sz="0" w:space="0" w:color="auto"/>
        <w:bottom w:val="none" w:sz="0" w:space="0" w:color="auto"/>
        <w:right w:val="none" w:sz="0" w:space="0" w:color="auto"/>
      </w:divBdr>
    </w:div>
    <w:div w:id="1333603430">
      <w:bodyDiv w:val="1"/>
      <w:marLeft w:val="0"/>
      <w:marRight w:val="0"/>
      <w:marTop w:val="0"/>
      <w:marBottom w:val="0"/>
      <w:divBdr>
        <w:top w:val="none" w:sz="0" w:space="0" w:color="auto"/>
        <w:left w:val="none" w:sz="0" w:space="0" w:color="auto"/>
        <w:bottom w:val="none" w:sz="0" w:space="0" w:color="auto"/>
        <w:right w:val="none" w:sz="0" w:space="0" w:color="auto"/>
      </w:divBdr>
    </w:div>
    <w:div w:id="1340809715">
      <w:bodyDiv w:val="1"/>
      <w:marLeft w:val="0"/>
      <w:marRight w:val="0"/>
      <w:marTop w:val="0"/>
      <w:marBottom w:val="0"/>
      <w:divBdr>
        <w:top w:val="none" w:sz="0" w:space="0" w:color="auto"/>
        <w:left w:val="none" w:sz="0" w:space="0" w:color="auto"/>
        <w:bottom w:val="none" w:sz="0" w:space="0" w:color="auto"/>
        <w:right w:val="none" w:sz="0" w:space="0" w:color="auto"/>
      </w:divBdr>
    </w:div>
    <w:div w:id="1432428935">
      <w:bodyDiv w:val="1"/>
      <w:marLeft w:val="0"/>
      <w:marRight w:val="0"/>
      <w:marTop w:val="0"/>
      <w:marBottom w:val="0"/>
      <w:divBdr>
        <w:top w:val="none" w:sz="0" w:space="0" w:color="auto"/>
        <w:left w:val="none" w:sz="0" w:space="0" w:color="auto"/>
        <w:bottom w:val="none" w:sz="0" w:space="0" w:color="auto"/>
        <w:right w:val="none" w:sz="0" w:space="0" w:color="auto"/>
      </w:divBdr>
    </w:div>
    <w:div w:id="1503230568">
      <w:bodyDiv w:val="1"/>
      <w:marLeft w:val="0"/>
      <w:marRight w:val="0"/>
      <w:marTop w:val="0"/>
      <w:marBottom w:val="0"/>
      <w:divBdr>
        <w:top w:val="none" w:sz="0" w:space="0" w:color="auto"/>
        <w:left w:val="none" w:sz="0" w:space="0" w:color="auto"/>
        <w:bottom w:val="none" w:sz="0" w:space="0" w:color="auto"/>
        <w:right w:val="none" w:sz="0" w:space="0" w:color="auto"/>
      </w:divBdr>
    </w:div>
    <w:div w:id="1560898960">
      <w:bodyDiv w:val="1"/>
      <w:marLeft w:val="0"/>
      <w:marRight w:val="0"/>
      <w:marTop w:val="0"/>
      <w:marBottom w:val="0"/>
      <w:divBdr>
        <w:top w:val="none" w:sz="0" w:space="0" w:color="auto"/>
        <w:left w:val="none" w:sz="0" w:space="0" w:color="auto"/>
        <w:bottom w:val="none" w:sz="0" w:space="0" w:color="auto"/>
        <w:right w:val="none" w:sz="0" w:space="0" w:color="auto"/>
      </w:divBdr>
    </w:div>
    <w:div w:id="1661041454">
      <w:bodyDiv w:val="1"/>
      <w:marLeft w:val="0"/>
      <w:marRight w:val="0"/>
      <w:marTop w:val="0"/>
      <w:marBottom w:val="0"/>
      <w:divBdr>
        <w:top w:val="none" w:sz="0" w:space="0" w:color="auto"/>
        <w:left w:val="none" w:sz="0" w:space="0" w:color="auto"/>
        <w:bottom w:val="none" w:sz="0" w:space="0" w:color="auto"/>
        <w:right w:val="none" w:sz="0" w:space="0" w:color="auto"/>
      </w:divBdr>
    </w:div>
    <w:div w:id="1740520308">
      <w:bodyDiv w:val="1"/>
      <w:marLeft w:val="0"/>
      <w:marRight w:val="0"/>
      <w:marTop w:val="0"/>
      <w:marBottom w:val="0"/>
      <w:divBdr>
        <w:top w:val="none" w:sz="0" w:space="0" w:color="auto"/>
        <w:left w:val="none" w:sz="0" w:space="0" w:color="auto"/>
        <w:bottom w:val="none" w:sz="0" w:space="0" w:color="auto"/>
        <w:right w:val="none" w:sz="0" w:space="0" w:color="auto"/>
      </w:divBdr>
    </w:div>
    <w:div w:id="1874418249">
      <w:bodyDiv w:val="1"/>
      <w:marLeft w:val="0"/>
      <w:marRight w:val="0"/>
      <w:marTop w:val="0"/>
      <w:marBottom w:val="0"/>
      <w:divBdr>
        <w:top w:val="none" w:sz="0" w:space="0" w:color="auto"/>
        <w:left w:val="none" w:sz="0" w:space="0" w:color="auto"/>
        <w:bottom w:val="none" w:sz="0" w:space="0" w:color="auto"/>
        <w:right w:val="none" w:sz="0" w:space="0" w:color="auto"/>
      </w:divBdr>
    </w:div>
    <w:div w:id="1891726514">
      <w:bodyDiv w:val="1"/>
      <w:marLeft w:val="0"/>
      <w:marRight w:val="0"/>
      <w:marTop w:val="0"/>
      <w:marBottom w:val="0"/>
      <w:divBdr>
        <w:top w:val="none" w:sz="0" w:space="0" w:color="auto"/>
        <w:left w:val="none" w:sz="0" w:space="0" w:color="auto"/>
        <w:bottom w:val="none" w:sz="0" w:space="0" w:color="auto"/>
        <w:right w:val="none" w:sz="0" w:space="0" w:color="auto"/>
      </w:divBdr>
      <w:divsChild>
        <w:div w:id="1500149030">
          <w:marLeft w:val="0"/>
          <w:marRight w:val="0"/>
          <w:marTop w:val="0"/>
          <w:marBottom w:val="0"/>
          <w:divBdr>
            <w:top w:val="none" w:sz="0" w:space="0" w:color="auto"/>
            <w:left w:val="none" w:sz="0" w:space="0" w:color="auto"/>
            <w:bottom w:val="none" w:sz="0" w:space="0" w:color="auto"/>
            <w:right w:val="none" w:sz="0" w:space="0" w:color="auto"/>
          </w:divBdr>
          <w:divsChild>
            <w:div w:id="1740402047">
              <w:marLeft w:val="0"/>
              <w:marRight w:val="0"/>
              <w:marTop w:val="0"/>
              <w:marBottom w:val="0"/>
              <w:divBdr>
                <w:top w:val="none" w:sz="0" w:space="0" w:color="auto"/>
                <w:left w:val="none" w:sz="0" w:space="0" w:color="auto"/>
                <w:bottom w:val="none" w:sz="0" w:space="0" w:color="auto"/>
                <w:right w:val="none" w:sz="0" w:space="0" w:color="auto"/>
              </w:divBdr>
              <w:divsChild>
                <w:div w:id="1294750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3131100">
      <w:bodyDiv w:val="1"/>
      <w:marLeft w:val="0"/>
      <w:marRight w:val="0"/>
      <w:marTop w:val="0"/>
      <w:marBottom w:val="0"/>
      <w:divBdr>
        <w:top w:val="none" w:sz="0" w:space="0" w:color="auto"/>
        <w:left w:val="none" w:sz="0" w:space="0" w:color="auto"/>
        <w:bottom w:val="none" w:sz="0" w:space="0" w:color="auto"/>
        <w:right w:val="none" w:sz="0" w:space="0" w:color="auto"/>
      </w:divBdr>
    </w:div>
    <w:div w:id="1910529566">
      <w:bodyDiv w:val="1"/>
      <w:marLeft w:val="0"/>
      <w:marRight w:val="0"/>
      <w:marTop w:val="0"/>
      <w:marBottom w:val="0"/>
      <w:divBdr>
        <w:top w:val="none" w:sz="0" w:space="0" w:color="auto"/>
        <w:left w:val="none" w:sz="0" w:space="0" w:color="auto"/>
        <w:bottom w:val="none" w:sz="0" w:space="0" w:color="auto"/>
        <w:right w:val="none" w:sz="0" w:space="0" w:color="auto"/>
      </w:divBdr>
    </w:div>
    <w:div w:id="1997150654">
      <w:bodyDiv w:val="1"/>
      <w:marLeft w:val="0"/>
      <w:marRight w:val="0"/>
      <w:marTop w:val="0"/>
      <w:marBottom w:val="0"/>
      <w:divBdr>
        <w:top w:val="none" w:sz="0" w:space="0" w:color="auto"/>
        <w:left w:val="none" w:sz="0" w:space="0" w:color="auto"/>
        <w:bottom w:val="none" w:sz="0" w:space="0" w:color="auto"/>
        <w:right w:val="none" w:sz="0" w:space="0" w:color="auto"/>
      </w:divBdr>
    </w:div>
    <w:div w:id="2055038472">
      <w:bodyDiv w:val="1"/>
      <w:marLeft w:val="0"/>
      <w:marRight w:val="0"/>
      <w:marTop w:val="0"/>
      <w:marBottom w:val="0"/>
      <w:divBdr>
        <w:top w:val="none" w:sz="0" w:space="0" w:color="auto"/>
        <w:left w:val="none" w:sz="0" w:space="0" w:color="auto"/>
        <w:bottom w:val="none" w:sz="0" w:space="0" w:color="auto"/>
        <w:right w:val="none" w:sz="0" w:space="0" w:color="auto"/>
      </w:divBdr>
      <w:divsChild>
        <w:div w:id="781924399">
          <w:marLeft w:val="0"/>
          <w:marRight w:val="0"/>
          <w:marTop w:val="0"/>
          <w:marBottom w:val="0"/>
          <w:divBdr>
            <w:top w:val="none" w:sz="0" w:space="0" w:color="auto"/>
            <w:left w:val="none" w:sz="0" w:space="0" w:color="auto"/>
            <w:bottom w:val="none" w:sz="0" w:space="0" w:color="auto"/>
            <w:right w:val="none" w:sz="0" w:space="0" w:color="auto"/>
          </w:divBdr>
          <w:divsChild>
            <w:div w:id="972561584">
              <w:marLeft w:val="0"/>
              <w:marRight w:val="0"/>
              <w:marTop w:val="0"/>
              <w:marBottom w:val="0"/>
              <w:divBdr>
                <w:top w:val="none" w:sz="0" w:space="0" w:color="auto"/>
                <w:left w:val="none" w:sz="0" w:space="0" w:color="auto"/>
                <w:bottom w:val="none" w:sz="0" w:space="0" w:color="auto"/>
                <w:right w:val="none" w:sz="0" w:space="0" w:color="auto"/>
              </w:divBdr>
              <w:divsChild>
                <w:div w:id="2005283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201016/j.ecolind.2013.10.031" TargetMode="External"/><Relationship Id="rId18" Type="http://schemas.openxmlformats.org/officeDocument/2006/relationships/hyperlink" Target="https://doi.org/10.1007/s10980-020-00993-y" TargetMode="External"/><Relationship Id="rId26" Type="http://schemas.openxmlformats.org/officeDocument/2006/relationships/hyperlink" Target="https://doi.org/10.1111/avsc.12519" TargetMode="External"/><Relationship Id="rId39" Type="http://schemas.openxmlformats.org/officeDocument/2006/relationships/footer" Target="footer1.xml"/><Relationship Id="rId21" Type="http://schemas.openxmlformats.org/officeDocument/2006/relationships/hyperlink" Target="https://doi.org/10.1111/avsc.12560" TargetMode="External"/><Relationship Id="rId34" Type="http://schemas.openxmlformats.org/officeDocument/2006/relationships/hyperlink" Target="https://doi.org/10.1111/avsc.12257" TargetMode="External"/><Relationship Id="rId42" Type="http://schemas.openxmlformats.org/officeDocument/2006/relationships/footer" Target="footer3.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doi.org/10.1002/eco.1616" TargetMode="External"/><Relationship Id="rId29" Type="http://schemas.openxmlformats.org/officeDocument/2006/relationships/hyperlink" Target="https://eunis.eea.europa.eu/habitats/1016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doi.org/10.1111/avsc.12642" TargetMode="External"/><Relationship Id="rId32" Type="http://schemas.openxmlformats.org/officeDocument/2006/relationships/hyperlink" Target="https://doi.org/10.1111/avsc.12642" TargetMode="External"/><Relationship Id="rId37" Type="http://schemas.openxmlformats.org/officeDocument/2006/relationships/header" Target="header1.xml"/><Relationship Id="rId40" Type="http://schemas.openxmlformats.org/officeDocument/2006/relationships/footer" Target="footer2.xm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doi.org/10.1111/avsc.12257" TargetMode="External"/><Relationship Id="rId23" Type="http://schemas.openxmlformats.org/officeDocument/2006/relationships/hyperlink" Target="https://doi.org/10.1111/avsc.12257" TargetMode="External"/><Relationship Id="rId28" Type="http://schemas.openxmlformats.org/officeDocument/2006/relationships/hyperlink" Target="http://ec.europa.eu/environment/nature/legislation/habitatsdirective/docs/Int_Manual_EU28.pdf" TargetMode="External"/><Relationship Id="rId36" Type="http://schemas.openxmlformats.org/officeDocument/2006/relationships/hyperlink" Target="https://doi.org/10.1111/avsc.12642" TargetMode="External"/><Relationship Id="rId10" Type="http://schemas.openxmlformats.org/officeDocument/2006/relationships/endnotes" Target="endnotes.xml"/><Relationship Id="rId19" Type="http://schemas.openxmlformats.org/officeDocument/2006/relationships/hyperlink" Target="https://doi.org/10.1002/esp.3660" TargetMode="External"/><Relationship Id="rId31" Type="http://schemas.openxmlformats.org/officeDocument/2006/relationships/hyperlink" Target="https://doi.org/10.1111/avsc.12257" TargetMode="External"/><Relationship Id="rId44"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oi.org/10.3390/d15030370" TargetMode="External"/><Relationship Id="rId22" Type="http://schemas.openxmlformats.org/officeDocument/2006/relationships/hyperlink" Target="https://portals.iucn.org/library/sites/library/files/documents/2011-014.pdf" TargetMode="External"/><Relationship Id="rId27" Type="http://schemas.openxmlformats.org/officeDocument/2006/relationships/hyperlink" Target="https://floraveg.eu/vegetation/overview/Molinio-Hordeion%20secalini" TargetMode="External"/><Relationship Id="rId30" Type="http://schemas.openxmlformats.org/officeDocument/2006/relationships/hyperlink" Target="https://eunis.eea.europa.eu/habitats/10166" TargetMode="External"/><Relationship Id="rId35" Type="http://schemas.openxmlformats.org/officeDocument/2006/relationships/hyperlink" Target="https://doi.org/10.1111/avsc.12642" TargetMode="Externa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doi.org/10.%201007/s00027-015-0429-0" TargetMode="External"/><Relationship Id="rId17" Type="http://schemas.openxmlformats.org/officeDocument/2006/relationships/hyperlink" Target="https://doi.org/10.1111/avsc.12642" TargetMode="External"/><Relationship Id="rId25" Type="http://schemas.openxmlformats.org/officeDocument/2006/relationships/hyperlink" Target="https://natura2000.eea.europa.eu/?views=Habitats_View" TargetMode="External"/><Relationship Id="rId33" Type="http://schemas.openxmlformats.org/officeDocument/2006/relationships/hyperlink" Target="https://doi.org/10.1111/avsc.12257" TargetMode="External"/><Relationship Id="rId38" Type="http://schemas.openxmlformats.org/officeDocument/2006/relationships/header" Target="header2.xml"/><Relationship Id="rId20" Type="http://schemas.openxmlformats.org/officeDocument/2006/relationships/hyperlink" Target="https://doi.org/10.%201002/rra.3933" TargetMode="External"/><Relationship Id="rId41" Type="http://schemas.openxmlformats.org/officeDocument/2006/relationships/header" Target="header3.xml"/></Relationships>
</file>

<file path=word/_rels/foot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emf"/><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2183D08911463EA15E0C88267A02F0"/>
        <w:category>
          <w:name w:val="Allgemein"/>
          <w:gallery w:val="placeholder"/>
        </w:category>
        <w:types>
          <w:type w:val="bbPlcHdr"/>
        </w:types>
        <w:behaviors>
          <w:behavior w:val="content"/>
        </w:behaviors>
        <w:guid w:val="{CDC62A25-6F0B-437E-95F0-BD13E40C592D}"/>
      </w:docPartPr>
      <w:docPartBody>
        <w:p w:rsidR="004B6A40" w:rsidRDefault="004B6A40" w:rsidP="004B6A40">
          <w:pPr>
            <w:pStyle w:val="2F2183D08911463EA15E0C88267A02F0"/>
          </w:pPr>
          <w:r w:rsidRPr="00AF7DB8">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Noto Sans TC">
    <w:altName w:val="Yu Gothic"/>
    <w:panose1 w:val="00000000000000000000"/>
    <w:charset w:val="80"/>
    <w:family w:val="swiss"/>
    <w:notTrueType/>
    <w:pitch w:val="variable"/>
    <w:sig w:usb0="20000083" w:usb1="2ADF3C10" w:usb2="00000016" w:usb3="00000000" w:csb0="00120107" w:csb1="00000000"/>
  </w:font>
  <w:font w:name="Calibri (Überschriften)">
    <w:altName w:val="Calibri"/>
    <w:charset w:val="00"/>
    <w:family w:val="roman"/>
    <w:pitch w:val="default"/>
  </w:font>
  <w:font w:name="Times New Roman (Überschriften">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CE">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ngsuh">
    <w:altName w:val="Calibri"/>
    <w:charset w:val="81"/>
    <w:family w:val="roman"/>
    <w:pitch w:val="variable"/>
    <w:sig w:usb0="B00002AF" w:usb1="69D77CFB" w:usb2="00000030" w:usb3="00000000" w:csb0="0008009F" w:csb1="00000000"/>
  </w:font>
  <w:font w:name="Helvetica Neue">
    <w:altName w:val="Arial"/>
    <w:charset w:val="00"/>
    <w:family w:val="auto"/>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A40"/>
    <w:rsid w:val="004B6A40"/>
    <w:rsid w:val="00AE02FA"/>
    <w:rsid w:val="00F83BF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AT" w:eastAsia="de-A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B6A40"/>
    <w:rPr>
      <w:color w:val="808080"/>
    </w:rPr>
  </w:style>
  <w:style w:type="paragraph" w:customStyle="1" w:styleId="2F2183D08911463EA15E0C88267A02F0">
    <w:name w:val="2F2183D08911463EA15E0C88267A02F0"/>
    <w:rsid w:val="004B6A4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EU4GREEN">
      <a:dk1>
        <a:srgbClr val="000000"/>
      </a:dk1>
      <a:lt1>
        <a:srgbClr val="FFFFFF"/>
      </a:lt1>
      <a:dk2>
        <a:srgbClr val="000000"/>
      </a:dk2>
      <a:lt2>
        <a:srgbClr val="FFFFFF"/>
      </a:lt2>
      <a:accent1>
        <a:srgbClr val="54A42D"/>
      </a:accent1>
      <a:accent2>
        <a:srgbClr val="1E4149"/>
      </a:accent2>
      <a:accent3>
        <a:srgbClr val="54A42D"/>
      </a:accent3>
      <a:accent4>
        <a:srgbClr val="1E4149"/>
      </a:accent4>
      <a:accent5>
        <a:srgbClr val="54A42D"/>
      </a:accent5>
      <a:accent6>
        <a:srgbClr val="54A42D"/>
      </a:accent6>
      <a:hlink>
        <a:srgbClr val="0563C1"/>
      </a:hlink>
      <a:folHlink>
        <a:srgbClr val="1E4149"/>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89BD32A310C294583BB96AC0A373FC2" ma:contentTypeVersion="3" ma:contentTypeDescription="Ein neues Dokument erstellen." ma:contentTypeScope="" ma:versionID="b449bdafbb26d942b1835adba57eb2a8">
  <xsd:schema xmlns:xsd="http://www.w3.org/2001/XMLSchema" xmlns:xs="http://www.w3.org/2001/XMLSchema" xmlns:p="http://schemas.microsoft.com/office/2006/metadata/properties" xmlns:ns2="6dc77d85-eb52-4b2e-b320-ba36eea0e259" targetNamespace="http://schemas.microsoft.com/office/2006/metadata/properties" ma:root="true" ma:fieldsID="fbec0f3e45d2c7743dce1a9bc4c46b21" ns2:_="">
    <xsd:import namespace="6dc77d85-eb52-4b2e-b320-ba36eea0e25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c77d85-eb52-4b2e-b320-ba36eea0e2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29102D-2F8E-43C5-BA55-8BE2E165296F}">
  <ds:schemaRefs>
    <ds:schemaRef ds:uri="http://schemas.microsoft.com/sharepoint/v3/contenttype/forms"/>
  </ds:schemaRefs>
</ds:datastoreItem>
</file>

<file path=customXml/itemProps2.xml><?xml version="1.0" encoding="utf-8"?>
<ds:datastoreItem xmlns:ds="http://schemas.openxmlformats.org/officeDocument/2006/customXml" ds:itemID="{2A76F30C-CCD2-4977-835C-2CE1418C79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c77d85-eb52-4b2e-b320-ba36eea0e2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829C0F-55BD-471D-83F0-598D18B66EB0}">
  <ds:schemaRefs>
    <ds:schemaRef ds:uri="http://schemas.openxmlformats.org/officeDocument/2006/bibliography"/>
  </ds:schemaRefs>
</ds:datastoreItem>
</file>

<file path=customXml/itemProps4.xml><?xml version="1.0" encoding="utf-8"?>
<ds:datastoreItem xmlns:ds="http://schemas.openxmlformats.org/officeDocument/2006/customXml" ds:itemID="{4C8CCE9B-D3C5-4D76-82B8-A357BBB4AEF4}">
  <ds:schemaRefs>
    <ds:schemaRef ds:uri="http://schemas.openxmlformats.org/package/2006/metadata/core-properties"/>
    <ds:schemaRef ds:uri="http://schemas.microsoft.com/office/2006/documentManagement/types"/>
    <ds:schemaRef ds:uri="6dc77d85-eb52-4b2e-b320-ba36eea0e259"/>
    <ds:schemaRef ds:uri="http://purl.org/dc/dcmitype/"/>
    <ds:schemaRef ds:uri="http://purl.org/dc/elements/1.1/"/>
    <ds:schemaRef ds:uri="http://schemas.microsoft.com/office/infopath/2007/PartnerControls"/>
    <ds:schemaRef ds:uri="http://purl.org/dc/terms/"/>
    <ds:schemaRef ds:uri="http://www.w3.org/XML/1998/namespace"/>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103</Pages>
  <Words>21720</Words>
  <Characters>136843</Characters>
  <Application>Microsoft Office Word</Application>
  <DocSecurity>0</DocSecurity>
  <Lines>1140</Lines>
  <Paragraphs>316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Natura2000 Fact Files</vt:lpstr>
      <vt:lpstr>Natura2000 Fact Files</vt:lpstr>
    </vt:vector>
  </TitlesOfParts>
  <Company/>
  <LinksUpToDate>false</LinksUpToDate>
  <CharactersWithSpaces>158247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II: Fact Files of the NAtura 2000 target features for the study area of MKD</dc:title>
  <dc:subject/>
  <dc:creator>Huchler Katharina</dc:creator>
  <cp:keywords/>
  <dc:description/>
  <cp:lastModifiedBy>Fuchs Stefan</cp:lastModifiedBy>
  <cp:revision>54</cp:revision>
  <cp:lastPrinted>2026-02-19T12:17:00Z</cp:lastPrinted>
  <dcterms:created xsi:type="dcterms:W3CDTF">2025-01-07T12:59:00Z</dcterms:created>
  <dcterms:modified xsi:type="dcterms:W3CDTF">2026-02-19T12:17:00Z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0x010100B89BD32A310C294583BB96AC0A373FC2</vt:lpwstr>
  </property>
</Properties>
</file>